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13A" w:rsidRPr="00F4122A" w:rsidRDefault="00AC613A" w:rsidP="001E00BF">
      <w:pPr>
        <w:spacing w:after="0" w:line="360" w:lineRule="auto"/>
        <w:jc w:val="center"/>
        <w:rPr>
          <w:rFonts w:ascii="Verdana" w:hAnsi="Verdana" w:cs="Times New Roman"/>
          <w:b/>
          <w:bCs/>
          <w:sz w:val="20"/>
          <w:szCs w:val="24"/>
          <w:u w:val="single"/>
        </w:rPr>
      </w:pPr>
      <w:r w:rsidRPr="00F4122A">
        <w:rPr>
          <w:rFonts w:ascii="Verdana" w:hAnsi="Verdana" w:cs="Times New Roman"/>
          <w:b/>
          <w:bCs/>
          <w:sz w:val="20"/>
          <w:szCs w:val="24"/>
          <w:u w:val="single"/>
        </w:rPr>
        <w:t>OPIS PRZEDMIOTU ZAMÓWIENIA</w:t>
      </w:r>
    </w:p>
    <w:p w:rsidR="001E00BF" w:rsidRPr="00F4122A" w:rsidRDefault="001E00BF" w:rsidP="001E00BF">
      <w:pPr>
        <w:spacing w:after="0" w:line="36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:rsidR="008874BB" w:rsidRPr="00F4122A" w:rsidRDefault="00AC613A" w:rsidP="00D921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Przedmiotem zamówienia jest </w:t>
      </w:r>
      <w:r w:rsidR="00903AC5">
        <w:rPr>
          <w:rFonts w:ascii="Verdana" w:hAnsi="Verdana"/>
          <w:sz w:val="18"/>
          <w:szCs w:val="18"/>
        </w:rPr>
        <w:t>d</w:t>
      </w:r>
      <w:r w:rsidRPr="00F4122A">
        <w:rPr>
          <w:rFonts w:ascii="Verdana" w:hAnsi="Verdana"/>
          <w:sz w:val="18"/>
          <w:szCs w:val="18"/>
        </w:rPr>
        <w:t>ostaw</w:t>
      </w:r>
      <w:r w:rsidR="00903AC5">
        <w:rPr>
          <w:rFonts w:ascii="Verdana" w:hAnsi="Verdana"/>
          <w:sz w:val="18"/>
          <w:szCs w:val="18"/>
        </w:rPr>
        <w:t>a</w:t>
      </w:r>
      <w:r w:rsidR="001727BA" w:rsidRPr="00F4122A">
        <w:rPr>
          <w:rFonts w:ascii="Verdana" w:hAnsi="Verdana"/>
          <w:sz w:val="18"/>
          <w:szCs w:val="18"/>
        </w:rPr>
        <w:t xml:space="preserve"> </w:t>
      </w:r>
      <w:r w:rsidR="00DE4D91" w:rsidRPr="00F4122A">
        <w:rPr>
          <w:rFonts w:ascii="Verdana" w:hAnsi="Verdana"/>
          <w:sz w:val="18"/>
          <w:szCs w:val="18"/>
        </w:rPr>
        <w:t xml:space="preserve">oleju opałowego lekkiego w gatunku L-1 na okres 18 miesięcy </w:t>
      </w:r>
      <w:r w:rsidR="00903AC5" w:rsidRPr="00F4122A">
        <w:rPr>
          <w:rFonts w:ascii="Verdana" w:hAnsi="Verdana"/>
          <w:sz w:val="18"/>
          <w:szCs w:val="18"/>
        </w:rPr>
        <w:t>wraz z tankowaniem</w:t>
      </w:r>
      <w:r w:rsidR="00711C90" w:rsidRPr="00F4122A">
        <w:rPr>
          <w:rFonts w:ascii="Verdana" w:hAnsi="Verdana"/>
          <w:sz w:val="18"/>
          <w:szCs w:val="18"/>
        </w:rPr>
        <w:t xml:space="preserve"> </w:t>
      </w:r>
      <w:r w:rsidR="008C7C7B" w:rsidRPr="00F4122A">
        <w:rPr>
          <w:rFonts w:ascii="Verdana" w:hAnsi="Verdana"/>
          <w:sz w:val="18"/>
          <w:szCs w:val="18"/>
        </w:rPr>
        <w:t>kotłowni kontenerowych</w:t>
      </w:r>
      <w:r w:rsidR="00711C90" w:rsidRPr="00F4122A">
        <w:rPr>
          <w:rFonts w:ascii="Verdana" w:hAnsi="Verdana"/>
          <w:sz w:val="18"/>
          <w:szCs w:val="18"/>
        </w:rPr>
        <w:t xml:space="preserve"> wyposażonych w zbiorniki o średniej pojemności 5000 litrów każda</w:t>
      </w:r>
      <w:r w:rsidR="008C7C7B" w:rsidRPr="00F4122A">
        <w:rPr>
          <w:rFonts w:ascii="Verdana" w:hAnsi="Verdana"/>
          <w:sz w:val="18"/>
          <w:szCs w:val="18"/>
        </w:rPr>
        <w:t xml:space="preserve"> </w:t>
      </w:r>
      <w:r w:rsidR="00897639" w:rsidRPr="00F4122A">
        <w:rPr>
          <w:rFonts w:ascii="Verdana" w:hAnsi="Verdana"/>
          <w:sz w:val="18"/>
          <w:szCs w:val="18"/>
        </w:rPr>
        <w:t xml:space="preserve">użytkowanych przez </w:t>
      </w:r>
      <w:r w:rsidR="00BD3930" w:rsidRPr="00F4122A">
        <w:rPr>
          <w:rFonts w:ascii="Verdana" w:hAnsi="Verdana"/>
          <w:sz w:val="18"/>
          <w:szCs w:val="18"/>
        </w:rPr>
        <w:t>Z</w:t>
      </w:r>
      <w:r w:rsidR="00897639" w:rsidRPr="00F4122A">
        <w:rPr>
          <w:rFonts w:ascii="Verdana" w:hAnsi="Verdana"/>
          <w:sz w:val="18"/>
          <w:szCs w:val="18"/>
        </w:rPr>
        <w:t>amawiającego.</w:t>
      </w:r>
    </w:p>
    <w:p w:rsidR="001E00BF" w:rsidRPr="00F4122A" w:rsidRDefault="001E00BF" w:rsidP="001E00BF">
      <w:pPr>
        <w:pStyle w:val="Akapitzlist"/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1E00BF" w:rsidRDefault="00514758" w:rsidP="004039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46147">
        <w:rPr>
          <w:rFonts w:ascii="Verdana" w:hAnsi="Verdana"/>
          <w:sz w:val="18"/>
          <w:szCs w:val="18"/>
        </w:rPr>
        <w:t xml:space="preserve">Olej dostarczany będzie partiami w ilościach zgodnych z każdorazowym zamówieniem </w:t>
      </w:r>
      <w:r w:rsidR="001F5A9C" w:rsidRPr="00C46147">
        <w:rPr>
          <w:rFonts w:ascii="Verdana" w:hAnsi="Verdana"/>
          <w:sz w:val="18"/>
          <w:szCs w:val="18"/>
        </w:rPr>
        <w:t>częściowym wystawionym przez Zamawiającego.</w:t>
      </w:r>
      <w:r w:rsidR="00C46147" w:rsidRPr="00C46147">
        <w:rPr>
          <w:rFonts w:ascii="Verdana" w:hAnsi="Verdana"/>
          <w:sz w:val="18"/>
          <w:szCs w:val="18"/>
        </w:rPr>
        <w:t xml:space="preserve"> </w:t>
      </w:r>
    </w:p>
    <w:p w:rsidR="00C46147" w:rsidRPr="00C46147" w:rsidRDefault="00C46147" w:rsidP="00C46147">
      <w:pPr>
        <w:pStyle w:val="Akapitzlist"/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D04D47" w:rsidRPr="00F4122A" w:rsidRDefault="00AC613A" w:rsidP="001E00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Ze względu na charakter </w:t>
      </w:r>
      <w:r w:rsidR="0076031D" w:rsidRPr="00F4122A">
        <w:rPr>
          <w:rFonts w:ascii="Verdana" w:hAnsi="Verdana"/>
          <w:sz w:val="18"/>
          <w:szCs w:val="18"/>
        </w:rPr>
        <w:t>działalności</w:t>
      </w:r>
      <w:r w:rsidRPr="00F4122A">
        <w:rPr>
          <w:rFonts w:ascii="Verdana" w:hAnsi="Verdana"/>
          <w:sz w:val="18"/>
          <w:szCs w:val="18"/>
        </w:rPr>
        <w:t xml:space="preserve"> związanych z przedmiotem zamówienia, szacunkow</w:t>
      </w:r>
      <w:r w:rsidR="0076031D" w:rsidRPr="00F4122A">
        <w:rPr>
          <w:rFonts w:ascii="Verdana" w:hAnsi="Verdana"/>
          <w:sz w:val="18"/>
          <w:szCs w:val="18"/>
        </w:rPr>
        <w:t>a</w:t>
      </w:r>
      <w:r w:rsidRPr="00F4122A">
        <w:rPr>
          <w:rFonts w:ascii="Verdana" w:hAnsi="Verdana"/>
          <w:sz w:val="18"/>
          <w:szCs w:val="18"/>
        </w:rPr>
        <w:t xml:space="preserve"> iloś</w:t>
      </w:r>
      <w:r w:rsidR="0076031D" w:rsidRPr="00F4122A">
        <w:rPr>
          <w:rFonts w:ascii="Verdana" w:hAnsi="Verdana"/>
          <w:sz w:val="18"/>
          <w:szCs w:val="18"/>
        </w:rPr>
        <w:t>ć</w:t>
      </w:r>
      <w:r w:rsidRPr="00F4122A">
        <w:rPr>
          <w:rFonts w:ascii="Verdana" w:hAnsi="Verdana"/>
          <w:sz w:val="18"/>
          <w:szCs w:val="18"/>
        </w:rPr>
        <w:t xml:space="preserve"> mo</w:t>
      </w:r>
      <w:r w:rsidR="0076031D" w:rsidRPr="00F4122A">
        <w:rPr>
          <w:rFonts w:ascii="Verdana" w:hAnsi="Verdana"/>
          <w:sz w:val="18"/>
          <w:szCs w:val="18"/>
        </w:rPr>
        <w:t>że</w:t>
      </w:r>
      <w:r w:rsidRPr="00F4122A">
        <w:rPr>
          <w:rFonts w:ascii="Verdana" w:hAnsi="Verdana"/>
          <w:sz w:val="18"/>
          <w:szCs w:val="18"/>
        </w:rPr>
        <w:t xml:space="preserve"> ulec zmianie w trakcie trwania umowy</w:t>
      </w:r>
      <w:r w:rsidR="00596EB8">
        <w:rPr>
          <w:rFonts w:ascii="Verdana" w:hAnsi="Verdana"/>
          <w:sz w:val="18"/>
          <w:szCs w:val="18"/>
        </w:rPr>
        <w:t xml:space="preserve">, ale nie przekroczy 540 </w:t>
      </w:r>
      <w:r w:rsidR="003E5954">
        <w:rPr>
          <w:rFonts w:ascii="Verdana" w:hAnsi="Verdana"/>
          <w:sz w:val="18"/>
          <w:szCs w:val="18"/>
        </w:rPr>
        <w:t>000</w:t>
      </w:r>
      <w:r w:rsidR="00596EB8">
        <w:rPr>
          <w:rFonts w:ascii="Verdana" w:hAnsi="Verdana"/>
          <w:sz w:val="18"/>
          <w:szCs w:val="18"/>
        </w:rPr>
        <w:t xml:space="preserve"> litrów</w:t>
      </w:r>
      <w:r w:rsidRPr="00F4122A">
        <w:rPr>
          <w:rFonts w:ascii="Verdana" w:hAnsi="Verdana"/>
          <w:sz w:val="18"/>
          <w:szCs w:val="18"/>
        </w:rPr>
        <w:t>.</w:t>
      </w:r>
    </w:p>
    <w:p w:rsidR="00C05286" w:rsidRPr="00F4122A" w:rsidRDefault="00C05286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D04D47" w:rsidRPr="00F4122A" w:rsidRDefault="00D04D47" w:rsidP="001E00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Dostarczane </w:t>
      </w:r>
      <w:r w:rsidR="00401DE4" w:rsidRPr="00F4122A">
        <w:rPr>
          <w:rFonts w:ascii="Verdana" w:hAnsi="Verdana"/>
          <w:sz w:val="18"/>
          <w:szCs w:val="18"/>
        </w:rPr>
        <w:t xml:space="preserve">paliwo </w:t>
      </w:r>
      <w:r w:rsidRPr="00F4122A">
        <w:rPr>
          <w:rFonts w:ascii="Verdana" w:hAnsi="Verdana"/>
          <w:sz w:val="18"/>
          <w:szCs w:val="18"/>
        </w:rPr>
        <w:t>nie mo</w:t>
      </w:r>
      <w:r w:rsidR="00401DE4" w:rsidRPr="00F4122A">
        <w:rPr>
          <w:rFonts w:ascii="Verdana" w:hAnsi="Verdana"/>
          <w:sz w:val="18"/>
          <w:szCs w:val="18"/>
        </w:rPr>
        <w:t>że</w:t>
      </w:r>
      <w:r w:rsidRPr="00F4122A">
        <w:rPr>
          <w:rFonts w:ascii="Verdana" w:hAnsi="Verdana"/>
          <w:sz w:val="18"/>
          <w:szCs w:val="18"/>
        </w:rPr>
        <w:t xml:space="preserve"> zawierać żadnych zanieczyszczeń i domieszek </w:t>
      </w:r>
      <w:r w:rsidR="00762E88" w:rsidRPr="00F4122A">
        <w:rPr>
          <w:rFonts w:ascii="Verdana" w:hAnsi="Verdana"/>
          <w:sz w:val="18"/>
          <w:szCs w:val="18"/>
        </w:rPr>
        <w:t xml:space="preserve">substancji mogących </w:t>
      </w:r>
      <w:r w:rsidR="0013751A" w:rsidRPr="00F4122A">
        <w:rPr>
          <w:rFonts w:ascii="Verdana" w:hAnsi="Verdana"/>
          <w:sz w:val="18"/>
          <w:szCs w:val="18"/>
        </w:rPr>
        <w:t>wpłynąć negatywnie na jakość oleju lub pracę kotłowni</w:t>
      </w:r>
      <w:r w:rsidRPr="00F4122A">
        <w:rPr>
          <w:rFonts w:ascii="Verdana" w:hAnsi="Verdana"/>
          <w:sz w:val="18"/>
          <w:szCs w:val="18"/>
        </w:rPr>
        <w:t>.</w:t>
      </w:r>
    </w:p>
    <w:p w:rsidR="00D15BEA" w:rsidRPr="00F4122A" w:rsidRDefault="00D15BEA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C70D1C" w:rsidRPr="00F4122A" w:rsidRDefault="00AC613A" w:rsidP="001E00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Dostarczan</w:t>
      </w:r>
      <w:r w:rsidR="0076031D" w:rsidRPr="00F4122A">
        <w:rPr>
          <w:rFonts w:ascii="Verdana" w:hAnsi="Verdana"/>
          <w:sz w:val="18"/>
          <w:szCs w:val="18"/>
        </w:rPr>
        <w:t>y</w:t>
      </w:r>
      <w:r w:rsidRPr="00F4122A">
        <w:rPr>
          <w:rFonts w:ascii="Verdana" w:hAnsi="Verdana"/>
          <w:sz w:val="18"/>
          <w:szCs w:val="18"/>
        </w:rPr>
        <w:t xml:space="preserve"> </w:t>
      </w:r>
      <w:r w:rsidR="0076031D" w:rsidRPr="00F4122A">
        <w:rPr>
          <w:rFonts w:ascii="Verdana" w:hAnsi="Verdana"/>
          <w:sz w:val="18"/>
          <w:szCs w:val="18"/>
        </w:rPr>
        <w:t>olej</w:t>
      </w:r>
      <w:r w:rsidRPr="00F4122A">
        <w:rPr>
          <w:rFonts w:ascii="Verdana" w:hAnsi="Verdana"/>
          <w:sz w:val="18"/>
          <w:szCs w:val="18"/>
        </w:rPr>
        <w:t xml:space="preserve"> </w:t>
      </w:r>
      <w:r w:rsidR="00B82344" w:rsidRPr="00F4122A">
        <w:rPr>
          <w:rFonts w:ascii="Verdana" w:hAnsi="Verdana"/>
          <w:sz w:val="18"/>
          <w:szCs w:val="18"/>
        </w:rPr>
        <w:t xml:space="preserve">musi spełniać </w:t>
      </w:r>
      <w:r w:rsidR="004D2B91" w:rsidRPr="00F4122A">
        <w:rPr>
          <w:rFonts w:ascii="Verdana" w:hAnsi="Verdana"/>
          <w:sz w:val="18"/>
          <w:szCs w:val="18"/>
        </w:rPr>
        <w:t>wymagania</w:t>
      </w:r>
      <w:r w:rsidR="004D451D" w:rsidRPr="00F4122A">
        <w:rPr>
          <w:rFonts w:ascii="Verdana" w:hAnsi="Verdana"/>
          <w:sz w:val="18"/>
          <w:szCs w:val="18"/>
        </w:rPr>
        <w:t xml:space="preserve"> normy </w:t>
      </w:r>
      <w:r w:rsidR="004D451D" w:rsidRPr="00F4122A">
        <w:rPr>
          <w:rFonts w:ascii="Verdana" w:hAnsi="Verdana"/>
          <w:b/>
          <w:bCs/>
          <w:sz w:val="18"/>
          <w:szCs w:val="18"/>
        </w:rPr>
        <w:t>PN-C-96024</w:t>
      </w:r>
      <w:r w:rsidR="004D451D" w:rsidRPr="00F4122A">
        <w:rPr>
          <w:rFonts w:ascii="Verdana" w:hAnsi="Verdana"/>
          <w:sz w:val="18"/>
          <w:szCs w:val="18"/>
        </w:rPr>
        <w:t xml:space="preserve"> „Przetwory naftowe -- Oleje opałowe”, oraz</w:t>
      </w:r>
      <w:r w:rsidR="00CE33E4" w:rsidRPr="00F4122A">
        <w:rPr>
          <w:rFonts w:ascii="Verdana" w:hAnsi="Verdana"/>
          <w:sz w:val="18"/>
          <w:szCs w:val="18"/>
        </w:rPr>
        <w:t xml:space="preserve"> poniższe</w:t>
      </w:r>
      <w:r w:rsidR="00C70D1C" w:rsidRPr="00F4122A">
        <w:rPr>
          <w:rFonts w:ascii="Verdana" w:hAnsi="Verdana"/>
          <w:sz w:val="18"/>
          <w:szCs w:val="18"/>
        </w:rPr>
        <w:t>:</w:t>
      </w:r>
    </w:p>
    <w:p w:rsidR="00C05286" w:rsidRPr="00F4122A" w:rsidRDefault="00C05286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C70D1C" w:rsidRPr="00F4122A" w:rsidRDefault="002E03E2" w:rsidP="001E00B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 xml:space="preserve">Gęstość </w:t>
      </w:r>
      <w:r w:rsidR="00047965" w:rsidRPr="00F4122A">
        <w:rPr>
          <w:rFonts w:ascii="Verdana" w:hAnsi="Verdana" w:cs="Times New Roman"/>
          <w:sz w:val="18"/>
          <w:szCs w:val="18"/>
        </w:rPr>
        <w:t xml:space="preserve">w temperaturze 15 </w:t>
      </w:r>
      <w:r w:rsidR="00047965" w:rsidRPr="00F4122A">
        <w:rPr>
          <w:rFonts w:ascii="Verdana" w:hAnsi="Verdana" w:cs="Times New Roman"/>
          <w:sz w:val="18"/>
          <w:szCs w:val="18"/>
          <w:vertAlign w:val="superscript"/>
        </w:rPr>
        <w:t>0</w:t>
      </w:r>
      <w:r w:rsidR="00047965" w:rsidRPr="00F4122A">
        <w:rPr>
          <w:rFonts w:ascii="Verdana" w:hAnsi="Verdana" w:cs="Times New Roman"/>
          <w:sz w:val="18"/>
          <w:szCs w:val="18"/>
        </w:rPr>
        <w:t>C</w:t>
      </w:r>
      <w:r w:rsidR="009F2B36" w:rsidRPr="00F4122A">
        <w:rPr>
          <w:rFonts w:ascii="Verdana" w:hAnsi="Verdana" w:cs="Times New Roman"/>
          <w:sz w:val="18"/>
          <w:szCs w:val="18"/>
        </w:rPr>
        <w:t xml:space="preserve"> nie wię</w:t>
      </w:r>
      <w:r w:rsidR="00D7352C" w:rsidRPr="00F4122A">
        <w:rPr>
          <w:rFonts w:ascii="Verdana" w:hAnsi="Verdana" w:cs="Times New Roman"/>
          <w:sz w:val="18"/>
          <w:szCs w:val="18"/>
        </w:rPr>
        <w:t>ksza</w:t>
      </w:r>
      <w:r w:rsidR="009F2B36" w:rsidRPr="00F4122A">
        <w:rPr>
          <w:rFonts w:ascii="Verdana" w:hAnsi="Verdana" w:cs="Times New Roman"/>
          <w:sz w:val="18"/>
          <w:szCs w:val="18"/>
        </w:rPr>
        <w:t xml:space="preserve"> niż 0,86 kg/l</w:t>
      </w:r>
      <w:r w:rsidR="00047965" w:rsidRPr="00F4122A">
        <w:rPr>
          <w:rFonts w:ascii="Verdana" w:hAnsi="Verdana" w:cs="Times New Roman"/>
          <w:sz w:val="18"/>
          <w:szCs w:val="18"/>
        </w:rPr>
        <w:t xml:space="preserve"> </w:t>
      </w:r>
      <w:r w:rsidR="003A2E00" w:rsidRPr="00F4122A">
        <w:rPr>
          <w:rFonts w:ascii="Verdana" w:hAnsi="Verdana" w:cs="Times New Roman"/>
          <w:sz w:val="18"/>
          <w:szCs w:val="18"/>
        </w:rPr>
        <w:t>według</w:t>
      </w:r>
      <w:r w:rsidR="00047965" w:rsidRPr="00F4122A">
        <w:rPr>
          <w:rFonts w:ascii="Verdana" w:hAnsi="Verdana" w:cs="Times New Roman"/>
          <w:sz w:val="18"/>
          <w:szCs w:val="18"/>
        </w:rPr>
        <w:t xml:space="preserve"> </w:t>
      </w:r>
      <w:r w:rsidR="00A12A1C" w:rsidRPr="00F4122A">
        <w:rPr>
          <w:rFonts w:ascii="Verdana" w:hAnsi="Verdana" w:cs="Times New Roman"/>
          <w:b/>
          <w:bCs/>
          <w:sz w:val="18"/>
          <w:szCs w:val="18"/>
        </w:rPr>
        <w:t>PN-EN ISO 12185</w:t>
      </w:r>
      <w:r w:rsidR="00844F8D" w:rsidRPr="00F4122A">
        <w:rPr>
          <w:rFonts w:ascii="Verdana" w:hAnsi="Verdana" w:cs="Times New Roman"/>
          <w:sz w:val="18"/>
          <w:szCs w:val="18"/>
        </w:rPr>
        <w:t xml:space="preserve"> „Ropa naftowa </w:t>
      </w:r>
      <w:r w:rsidR="008B4845" w:rsidRPr="00F4122A">
        <w:rPr>
          <w:rFonts w:ascii="Verdana" w:hAnsi="Verdana" w:cs="Times New Roman"/>
          <w:sz w:val="18"/>
          <w:szCs w:val="18"/>
        </w:rPr>
        <w:br/>
      </w:r>
      <w:r w:rsidR="00844F8D" w:rsidRPr="00F4122A">
        <w:rPr>
          <w:rFonts w:ascii="Verdana" w:hAnsi="Verdana" w:cs="Times New Roman"/>
          <w:sz w:val="18"/>
          <w:szCs w:val="18"/>
        </w:rPr>
        <w:t>i przetwory naftowe -- Oznaczanie gęstości -- Metoda oscylacyjna z U-rurką”</w:t>
      </w:r>
      <w:r w:rsidR="003E56CC" w:rsidRPr="00F4122A">
        <w:rPr>
          <w:rFonts w:ascii="Verdana" w:hAnsi="Verdana" w:cs="Times New Roman"/>
          <w:sz w:val="18"/>
          <w:szCs w:val="18"/>
        </w:rPr>
        <w:t>,</w:t>
      </w:r>
      <w:r w:rsidR="00506D0E" w:rsidRPr="00F4122A">
        <w:rPr>
          <w:rFonts w:ascii="Verdana" w:hAnsi="Verdana" w:cs="Times New Roman"/>
          <w:sz w:val="18"/>
          <w:szCs w:val="18"/>
        </w:rPr>
        <w:t xml:space="preserve"> </w:t>
      </w:r>
      <w:r w:rsidR="00506D0E" w:rsidRPr="00F4122A">
        <w:rPr>
          <w:rFonts w:ascii="Verdana" w:hAnsi="Verdana" w:cs="Times New Roman"/>
          <w:b/>
          <w:bCs/>
          <w:sz w:val="18"/>
          <w:szCs w:val="18"/>
        </w:rPr>
        <w:t>PN-EN ISO 3675</w:t>
      </w:r>
      <w:r w:rsidR="00645315" w:rsidRPr="00F4122A">
        <w:rPr>
          <w:rFonts w:ascii="Verdana" w:hAnsi="Verdana" w:cs="Times New Roman"/>
          <w:sz w:val="18"/>
          <w:szCs w:val="18"/>
        </w:rPr>
        <w:t xml:space="preserve"> „Ropa naftowa i ciekłe przetwory naftowe -- Laboratoryjne oznaczanie gęstości -- Metoda </w:t>
      </w:r>
      <w:r w:rsidR="00903AC5">
        <w:rPr>
          <w:rFonts w:ascii="Verdana" w:hAnsi="Verdana" w:cs="Times New Roman"/>
          <w:sz w:val="18"/>
          <w:szCs w:val="18"/>
        </w:rPr>
        <w:br/>
      </w:r>
      <w:r w:rsidR="00645315" w:rsidRPr="00F4122A">
        <w:rPr>
          <w:rFonts w:ascii="Verdana" w:hAnsi="Verdana" w:cs="Times New Roman"/>
          <w:sz w:val="18"/>
          <w:szCs w:val="18"/>
        </w:rPr>
        <w:t>z areometrem”</w:t>
      </w:r>
      <w:r w:rsidR="00047965" w:rsidRPr="00F4122A">
        <w:rPr>
          <w:rFonts w:ascii="Verdana" w:hAnsi="Verdana" w:cs="Times New Roman"/>
          <w:sz w:val="18"/>
          <w:szCs w:val="18"/>
        </w:rPr>
        <w:t>,</w:t>
      </w:r>
    </w:p>
    <w:p w:rsidR="004B5FB8" w:rsidRPr="00F4122A" w:rsidRDefault="004B5FB8" w:rsidP="001E00BF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C70D1C" w:rsidRPr="00F4122A" w:rsidRDefault="003251E4" w:rsidP="001E00B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>Wartość opałowa</w:t>
      </w:r>
      <w:r w:rsidR="009456EF" w:rsidRPr="00F4122A">
        <w:rPr>
          <w:rFonts w:ascii="Verdana" w:hAnsi="Verdana" w:cs="Times New Roman"/>
          <w:sz w:val="18"/>
          <w:szCs w:val="18"/>
        </w:rPr>
        <w:t xml:space="preserve"> nie mniej</w:t>
      </w:r>
      <w:r w:rsidR="00D7352C" w:rsidRPr="00F4122A">
        <w:rPr>
          <w:rFonts w:ascii="Verdana" w:hAnsi="Verdana" w:cs="Times New Roman"/>
          <w:sz w:val="18"/>
          <w:szCs w:val="18"/>
        </w:rPr>
        <w:t>sza</w:t>
      </w:r>
      <w:r w:rsidR="009456EF" w:rsidRPr="00F4122A">
        <w:rPr>
          <w:rFonts w:ascii="Verdana" w:hAnsi="Verdana" w:cs="Times New Roman"/>
          <w:sz w:val="18"/>
          <w:szCs w:val="18"/>
        </w:rPr>
        <w:t xml:space="preserve"> niż 42,</w:t>
      </w:r>
      <w:r w:rsidR="0024430B" w:rsidRPr="00F4122A">
        <w:rPr>
          <w:rFonts w:ascii="Verdana" w:hAnsi="Verdana" w:cs="Times New Roman"/>
          <w:sz w:val="18"/>
          <w:szCs w:val="18"/>
        </w:rPr>
        <w:t>6</w:t>
      </w:r>
      <w:r w:rsidR="009456EF" w:rsidRPr="00F4122A">
        <w:rPr>
          <w:rFonts w:ascii="Verdana" w:hAnsi="Verdana" w:cs="Times New Roman"/>
          <w:sz w:val="18"/>
          <w:szCs w:val="18"/>
        </w:rPr>
        <w:t xml:space="preserve"> MJ/kg</w:t>
      </w:r>
      <w:r w:rsidR="003A2E00" w:rsidRPr="00F4122A">
        <w:rPr>
          <w:rFonts w:ascii="Verdana" w:hAnsi="Verdana" w:cs="Times New Roman"/>
          <w:sz w:val="18"/>
          <w:szCs w:val="18"/>
        </w:rPr>
        <w:t xml:space="preserve"> według</w:t>
      </w:r>
      <w:r w:rsidRPr="00F4122A">
        <w:rPr>
          <w:rFonts w:ascii="Verdana" w:hAnsi="Verdana" w:cs="Times New Roman"/>
          <w:sz w:val="18"/>
          <w:szCs w:val="18"/>
        </w:rPr>
        <w:t xml:space="preserve"> </w:t>
      </w:r>
      <w:r w:rsidR="005D4A26" w:rsidRPr="00F4122A">
        <w:rPr>
          <w:rFonts w:ascii="Verdana" w:hAnsi="Verdana" w:cs="Times New Roman"/>
          <w:b/>
          <w:bCs/>
          <w:sz w:val="18"/>
          <w:szCs w:val="18"/>
        </w:rPr>
        <w:t>PN-C-04062</w:t>
      </w:r>
      <w:r w:rsidR="000E4C7F" w:rsidRPr="00F4122A">
        <w:rPr>
          <w:rFonts w:ascii="Verdana" w:hAnsi="Verdana" w:cs="Times New Roman"/>
          <w:sz w:val="18"/>
          <w:szCs w:val="18"/>
        </w:rPr>
        <w:t xml:space="preserve"> </w:t>
      </w:r>
      <w:r w:rsidRPr="00F4122A">
        <w:rPr>
          <w:rFonts w:ascii="Verdana" w:hAnsi="Verdana" w:cs="Times New Roman"/>
          <w:sz w:val="18"/>
          <w:szCs w:val="18"/>
        </w:rPr>
        <w:t xml:space="preserve">„Przetwory naftowe -- Oznaczanie ciepła spalania paliw ciekłych w bombie kalorymetrycznej i obliczanie wartości opałowej </w:t>
      </w:r>
      <w:r w:rsidR="008B4845" w:rsidRPr="00F4122A">
        <w:rPr>
          <w:rFonts w:ascii="Verdana" w:hAnsi="Verdana" w:cs="Times New Roman"/>
          <w:sz w:val="18"/>
          <w:szCs w:val="18"/>
        </w:rPr>
        <w:br/>
      </w:r>
      <w:r w:rsidRPr="00F4122A">
        <w:rPr>
          <w:rFonts w:ascii="Verdana" w:hAnsi="Verdana" w:cs="Times New Roman"/>
          <w:sz w:val="18"/>
          <w:szCs w:val="18"/>
        </w:rPr>
        <w:t>z zastosowaniem wzorów empirycznych”</w:t>
      </w:r>
      <w:r w:rsidR="005D4A26" w:rsidRPr="00F4122A">
        <w:rPr>
          <w:rFonts w:ascii="Verdana" w:hAnsi="Verdana" w:cs="Times New Roman"/>
          <w:sz w:val="18"/>
          <w:szCs w:val="18"/>
        </w:rPr>
        <w:t>,</w:t>
      </w:r>
    </w:p>
    <w:p w:rsidR="004B5FB8" w:rsidRPr="00F4122A" w:rsidRDefault="004B5FB8" w:rsidP="001E00BF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D15BEA" w:rsidRPr="00F4122A" w:rsidRDefault="00D05B5F" w:rsidP="001E00B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>Zawartość siarki</w:t>
      </w:r>
      <w:r w:rsidR="009224F6" w:rsidRPr="00F4122A">
        <w:rPr>
          <w:rFonts w:ascii="Verdana" w:hAnsi="Verdana" w:cs="Times New Roman"/>
          <w:sz w:val="18"/>
          <w:szCs w:val="18"/>
        </w:rPr>
        <w:t xml:space="preserve"> nie większ</w:t>
      </w:r>
      <w:r w:rsidR="00320D8E" w:rsidRPr="00F4122A">
        <w:rPr>
          <w:rFonts w:ascii="Verdana" w:hAnsi="Verdana" w:cs="Times New Roman"/>
          <w:sz w:val="18"/>
          <w:szCs w:val="18"/>
        </w:rPr>
        <w:t>a</w:t>
      </w:r>
      <w:r w:rsidR="00B365EC" w:rsidRPr="00F4122A">
        <w:rPr>
          <w:rFonts w:ascii="Verdana" w:hAnsi="Verdana" w:cs="Times New Roman"/>
          <w:sz w:val="18"/>
          <w:szCs w:val="18"/>
        </w:rPr>
        <w:t xml:space="preserve"> niż 0,1 %</w:t>
      </w:r>
      <w:r w:rsidR="003A2E00" w:rsidRPr="00F4122A">
        <w:rPr>
          <w:rFonts w:ascii="Verdana" w:hAnsi="Verdana" w:cs="Times New Roman"/>
          <w:sz w:val="18"/>
          <w:szCs w:val="18"/>
        </w:rPr>
        <w:t xml:space="preserve"> według</w:t>
      </w:r>
      <w:r w:rsidRPr="00F4122A">
        <w:rPr>
          <w:rFonts w:ascii="Verdana" w:hAnsi="Verdana" w:cs="Times New Roman"/>
          <w:sz w:val="18"/>
          <w:szCs w:val="18"/>
        </w:rPr>
        <w:t xml:space="preserve"> </w:t>
      </w:r>
      <w:r w:rsidR="001140D1" w:rsidRPr="00F4122A">
        <w:rPr>
          <w:rFonts w:ascii="Verdana" w:hAnsi="Verdana" w:cs="Times New Roman"/>
          <w:b/>
          <w:bCs/>
          <w:sz w:val="18"/>
          <w:szCs w:val="18"/>
        </w:rPr>
        <w:t>PN-EN ISO 8754</w:t>
      </w:r>
      <w:r w:rsidR="00C34E8D" w:rsidRPr="00F4122A">
        <w:rPr>
          <w:rFonts w:ascii="Verdana" w:hAnsi="Verdana" w:cs="Times New Roman"/>
          <w:sz w:val="18"/>
          <w:szCs w:val="18"/>
        </w:rPr>
        <w:t xml:space="preserve"> „Ropa naftowa i produkty podobne -- Oznaczanie zawartości siarki -- Rentgenowska spektrometria fluorescencyjna z dyspersją energii”</w:t>
      </w:r>
      <w:r w:rsidR="003E56CC" w:rsidRPr="00F4122A">
        <w:rPr>
          <w:rFonts w:ascii="Verdana" w:hAnsi="Verdana" w:cs="Times New Roman"/>
          <w:sz w:val="18"/>
          <w:szCs w:val="18"/>
        </w:rPr>
        <w:t>,</w:t>
      </w:r>
      <w:r w:rsidR="001140D1" w:rsidRPr="00F4122A">
        <w:rPr>
          <w:rFonts w:ascii="Verdana" w:hAnsi="Verdana" w:cs="Times New Roman"/>
          <w:sz w:val="18"/>
          <w:szCs w:val="18"/>
        </w:rPr>
        <w:t xml:space="preserve"> </w:t>
      </w:r>
      <w:r w:rsidR="00D7517E" w:rsidRPr="00F4122A">
        <w:rPr>
          <w:rFonts w:ascii="Verdana" w:hAnsi="Verdana" w:cs="Times New Roman"/>
          <w:b/>
          <w:bCs/>
          <w:sz w:val="18"/>
          <w:szCs w:val="18"/>
        </w:rPr>
        <w:t>PN-EN ISO 14596</w:t>
      </w:r>
      <w:r w:rsidR="00054A6F" w:rsidRPr="00F4122A">
        <w:rPr>
          <w:rFonts w:ascii="Verdana" w:hAnsi="Verdana" w:cs="Times New Roman"/>
          <w:sz w:val="18"/>
          <w:szCs w:val="18"/>
        </w:rPr>
        <w:t xml:space="preserve"> „Przetwory naftowe -- Oznaczanie zawartości siarki -- Metoda rentgenowskiej spektroskopii fluorescencyjnej z dyspersją fali”</w:t>
      </w:r>
      <w:r w:rsidR="0070450F" w:rsidRPr="00F4122A">
        <w:rPr>
          <w:rFonts w:ascii="Verdana" w:hAnsi="Verdana" w:cs="Times New Roman"/>
          <w:sz w:val="18"/>
          <w:szCs w:val="18"/>
        </w:rPr>
        <w:t>,</w:t>
      </w:r>
    </w:p>
    <w:p w:rsidR="009507E4" w:rsidRPr="00F4122A" w:rsidRDefault="009507E4" w:rsidP="001E00BF">
      <w:pPr>
        <w:pStyle w:val="Akapitzlist"/>
        <w:spacing w:line="360" w:lineRule="auto"/>
        <w:rPr>
          <w:rFonts w:ascii="Verdana" w:hAnsi="Verdana" w:cs="Times New Roman"/>
          <w:sz w:val="18"/>
          <w:szCs w:val="18"/>
        </w:rPr>
      </w:pPr>
    </w:p>
    <w:p w:rsidR="009507E4" w:rsidRPr="00F4122A" w:rsidRDefault="002160A7" w:rsidP="001E00B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>Temperatura zapłonu</w:t>
      </w:r>
      <w:r w:rsidR="00535CF6" w:rsidRPr="00F4122A">
        <w:rPr>
          <w:rFonts w:ascii="Verdana" w:hAnsi="Verdana" w:cs="Times New Roman"/>
          <w:sz w:val="18"/>
          <w:szCs w:val="18"/>
        </w:rPr>
        <w:t xml:space="preserve"> </w:t>
      </w:r>
      <w:r w:rsidR="00D639E2" w:rsidRPr="00F4122A">
        <w:rPr>
          <w:rFonts w:ascii="Verdana" w:hAnsi="Verdana" w:cs="Times New Roman"/>
          <w:sz w:val="18"/>
          <w:szCs w:val="18"/>
        </w:rPr>
        <w:t>nie mniej</w:t>
      </w:r>
      <w:r w:rsidR="00D7352C" w:rsidRPr="00F4122A">
        <w:rPr>
          <w:rFonts w:ascii="Verdana" w:hAnsi="Verdana" w:cs="Times New Roman"/>
          <w:sz w:val="18"/>
          <w:szCs w:val="18"/>
        </w:rPr>
        <w:t>sza</w:t>
      </w:r>
      <w:r w:rsidR="00D639E2" w:rsidRPr="00F4122A">
        <w:rPr>
          <w:rFonts w:ascii="Verdana" w:hAnsi="Verdana" w:cs="Times New Roman"/>
          <w:sz w:val="18"/>
          <w:szCs w:val="18"/>
        </w:rPr>
        <w:t xml:space="preserve"> niż</w:t>
      </w:r>
      <w:r w:rsidR="001C0A8D" w:rsidRPr="00F4122A">
        <w:rPr>
          <w:rFonts w:ascii="Verdana" w:hAnsi="Verdana" w:cs="Times New Roman"/>
          <w:sz w:val="18"/>
          <w:szCs w:val="18"/>
        </w:rPr>
        <w:t xml:space="preserve"> 56 </w:t>
      </w:r>
      <w:r w:rsidR="001C0A8D" w:rsidRPr="00F4122A">
        <w:rPr>
          <w:rFonts w:ascii="Verdana" w:hAnsi="Verdana" w:cs="Times New Roman"/>
          <w:sz w:val="18"/>
          <w:szCs w:val="18"/>
          <w:vertAlign w:val="superscript"/>
        </w:rPr>
        <w:t>0</w:t>
      </w:r>
      <w:r w:rsidR="001C0A8D" w:rsidRPr="00F4122A">
        <w:rPr>
          <w:rFonts w:ascii="Verdana" w:hAnsi="Verdana" w:cs="Times New Roman"/>
          <w:sz w:val="18"/>
          <w:szCs w:val="18"/>
        </w:rPr>
        <w:t xml:space="preserve">C </w:t>
      </w:r>
      <w:r w:rsidR="00617F37" w:rsidRPr="00F4122A">
        <w:rPr>
          <w:rFonts w:ascii="Verdana" w:hAnsi="Verdana" w:cs="Times New Roman"/>
          <w:sz w:val="18"/>
          <w:szCs w:val="18"/>
        </w:rPr>
        <w:t xml:space="preserve">według </w:t>
      </w:r>
      <w:r w:rsidR="0039079A" w:rsidRPr="00F4122A">
        <w:rPr>
          <w:rFonts w:ascii="Verdana" w:hAnsi="Verdana" w:cs="Times New Roman"/>
          <w:b/>
          <w:bCs/>
          <w:sz w:val="18"/>
          <w:szCs w:val="18"/>
        </w:rPr>
        <w:t>PN-EN ISO</w:t>
      </w:r>
      <w:r w:rsidR="00617F37" w:rsidRPr="00F4122A">
        <w:rPr>
          <w:rFonts w:ascii="Verdana" w:hAnsi="Verdana" w:cs="Times New Roman"/>
          <w:b/>
          <w:bCs/>
          <w:sz w:val="18"/>
          <w:szCs w:val="18"/>
        </w:rPr>
        <w:t xml:space="preserve"> 2719</w:t>
      </w:r>
      <w:r w:rsidR="00757978" w:rsidRPr="00F4122A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="00757978" w:rsidRPr="00F4122A">
        <w:rPr>
          <w:rFonts w:ascii="Verdana" w:hAnsi="Verdana" w:cs="Times New Roman"/>
          <w:sz w:val="18"/>
          <w:szCs w:val="18"/>
        </w:rPr>
        <w:t xml:space="preserve">„Oznaczanie temperatury zapłonu -- Metoda zamkniętego tygla </w:t>
      </w:r>
      <w:proofErr w:type="spellStart"/>
      <w:r w:rsidR="00757978" w:rsidRPr="00F4122A">
        <w:rPr>
          <w:rFonts w:ascii="Verdana" w:hAnsi="Verdana" w:cs="Times New Roman"/>
          <w:sz w:val="18"/>
          <w:szCs w:val="18"/>
        </w:rPr>
        <w:t>Pensky’ego</w:t>
      </w:r>
      <w:proofErr w:type="spellEnd"/>
      <w:r w:rsidR="00757978" w:rsidRPr="00F4122A">
        <w:rPr>
          <w:rFonts w:ascii="Verdana" w:hAnsi="Verdana" w:cs="Times New Roman"/>
          <w:sz w:val="18"/>
          <w:szCs w:val="18"/>
        </w:rPr>
        <w:t>-Martensa”</w:t>
      </w:r>
      <w:r w:rsidR="0070450F" w:rsidRPr="00F4122A">
        <w:rPr>
          <w:rFonts w:ascii="Verdana" w:hAnsi="Verdana" w:cs="Times New Roman"/>
          <w:sz w:val="18"/>
          <w:szCs w:val="18"/>
        </w:rPr>
        <w:t>,</w:t>
      </w:r>
    </w:p>
    <w:p w:rsidR="002160A7" w:rsidRPr="00F4122A" w:rsidRDefault="002160A7" w:rsidP="001E00BF">
      <w:pPr>
        <w:pStyle w:val="Akapitzlist"/>
        <w:spacing w:line="360" w:lineRule="auto"/>
        <w:rPr>
          <w:rFonts w:ascii="Verdana" w:hAnsi="Verdana" w:cs="Times New Roman"/>
          <w:sz w:val="18"/>
          <w:szCs w:val="18"/>
        </w:rPr>
      </w:pPr>
    </w:p>
    <w:p w:rsidR="00E136ED" w:rsidRPr="00F4122A" w:rsidRDefault="002160A7" w:rsidP="001E00B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>Temperatura płynięcia</w:t>
      </w:r>
      <w:r w:rsidR="00A57998" w:rsidRPr="00F4122A">
        <w:rPr>
          <w:rFonts w:ascii="Verdana" w:hAnsi="Verdana" w:cs="Times New Roman"/>
          <w:sz w:val="18"/>
          <w:szCs w:val="18"/>
        </w:rPr>
        <w:t xml:space="preserve"> nie </w:t>
      </w:r>
      <w:r w:rsidR="00410DD3">
        <w:rPr>
          <w:rFonts w:ascii="Verdana" w:hAnsi="Verdana" w:cs="Times New Roman"/>
          <w:sz w:val="18"/>
          <w:szCs w:val="18"/>
        </w:rPr>
        <w:t xml:space="preserve"> mniej</w:t>
      </w:r>
      <w:bookmarkStart w:id="0" w:name="_GoBack"/>
      <w:bookmarkEnd w:id="0"/>
      <w:r w:rsidR="00410DD3">
        <w:rPr>
          <w:rFonts w:ascii="Verdana" w:hAnsi="Verdana" w:cs="Times New Roman"/>
          <w:sz w:val="18"/>
          <w:szCs w:val="18"/>
        </w:rPr>
        <w:t>sza</w:t>
      </w:r>
      <w:r w:rsidR="00410DD3" w:rsidRPr="00F4122A">
        <w:rPr>
          <w:rFonts w:ascii="Verdana" w:hAnsi="Verdana" w:cs="Times New Roman"/>
          <w:sz w:val="18"/>
          <w:szCs w:val="18"/>
        </w:rPr>
        <w:t xml:space="preserve"> </w:t>
      </w:r>
      <w:r w:rsidR="00A57998" w:rsidRPr="00F4122A">
        <w:rPr>
          <w:rFonts w:ascii="Verdana" w:hAnsi="Verdana" w:cs="Times New Roman"/>
          <w:sz w:val="18"/>
          <w:szCs w:val="18"/>
        </w:rPr>
        <w:t>niż -</w:t>
      </w:r>
      <w:r w:rsidR="00D639E2" w:rsidRPr="00F4122A">
        <w:rPr>
          <w:rFonts w:ascii="Verdana" w:hAnsi="Verdana" w:cs="Times New Roman"/>
          <w:sz w:val="18"/>
          <w:szCs w:val="18"/>
        </w:rPr>
        <w:t xml:space="preserve">20 </w:t>
      </w:r>
      <w:r w:rsidR="00D639E2" w:rsidRPr="00F4122A">
        <w:rPr>
          <w:rFonts w:ascii="Verdana" w:hAnsi="Verdana" w:cs="Times New Roman"/>
          <w:sz w:val="18"/>
          <w:szCs w:val="18"/>
          <w:vertAlign w:val="superscript"/>
        </w:rPr>
        <w:t>0</w:t>
      </w:r>
      <w:r w:rsidR="00D639E2" w:rsidRPr="00F4122A">
        <w:rPr>
          <w:rFonts w:ascii="Verdana" w:hAnsi="Verdana" w:cs="Times New Roman"/>
          <w:sz w:val="18"/>
          <w:szCs w:val="18"/>
        </w:rPr>
        <w:t>C</w:t>
      </w:r>
      <w:r w:rsidR="001C0A8D" w:rsidRPr="00F4122A">
        <w:rPr>
          <w:rFonts w:ascii="Verdana" w:hAnsi="Verdana" w:cs="Times New Roman"/>
          <w:sz w:val="18"/>
          <w:szCs w:val="18"/>
        </w:rPr>
        <w:t xml:space="preserve"> </w:t>
      </w:r>
      <w:r w:rsidR="0007490C" w:rsidRPr="00F4122A">
        <w:rPr>
          <w:rFonts w:ascii="Verdana" w:hAnsi="Verdana" w:cs="Times New Roman"/>
          <w:sz w:val="18"/>
          <w:szCs w:val="18"/>
        </w:rPr>
        <w:t xml:space="preserve">według </w:t>
      </w:r>
      <w:r w:rsidR="0007490C" w:rsidRPr="00F4122A">
        <w:rPr>
          <w:rFonts w:ascii="Verdana" w:hAnsi="Verdana" w:cs="Times New Roman"/>
          <w:b/>
          <w:bCs/>
          <w:sz w:val="18"/>
          <w:szCs w:val="18"/>
        </w:rPr>
        <w:t>PN-EN</w:t>
      </w:r>
      <w:r w:rsidR="00601524" w:rsidRPr="00F4122A">
        <w:rPr>
          <w:rFonts w:ascii="Verdana" w:hAnsi="Verdana" w:cs="Times New Roman"/>
          <w:b/>
          <w:bCs/>
          <w:sz w:val="18"/>
          <w:szCs w:val="18"/>
        </w:rPr>
        <w:t xml:space="preserve"> ISO 3016</w:t>
      </w:r>
      <w:r w:rsidR="00601524" w:rsidRPr="00F4122A">
        <w:rPr>
          <w:rFonts w:ascii="Verdana" w:hAnsi="Verdana" w:cs="Times New Roman"/>
          <w:sz w:val="18"/>
          <w:szCs w:val="18"/>
        </w:rPr>
        <w:t xml:space="preserve"> „</w:t>
      </w:r>
      <w:r w:rsidR="00B01695" w:rsidRPr="00F4122A">
        <w:rPr>
          <w:rFonts w:ascii="Verdana" w:hAnsi="Verdana" w:cs="Times New Roman"/>
          <w:sz w:val="18"/>
          <w:szCs w:val="18"/>
        </w:rPr>
        <w:t>Przetwory naftowe i produkty podobne pochodzenia naturalnego lub syntetycznego -- Oznaczanie temperatury płynięcia”</w:t>
      </w:r>
      <w:r w:rsidR="0070450F" w:rsidRPr="00F4122A">
        <w:rPr>
          <w:rFonts w:ascii="Verdana" w:hAnsi="Verdana" w:cs="Times New Roman"/>
          <w:sz w:val="18"/>
          <w:szCs w:val="18"/>
        </w:rPr>
        <w:t>,</w:t>
      </w:r>
    </w:p>
    <w:p w:rsidR="00D639E2" w:rsidRPr="00F4122A" w:rsidRDefault="00D639E2" w:rsidP="001E00BF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E136ED" w:rsidRPr="00F4122A" w:rsidRDefault="00E136ED" w:rsidP="001E00B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 xml:space="preserve">Olej </w:t>
      </w:r>
      <w:r w:rsidR="00300D69" w:rsidRPr="00F4122A">
        <w:rPr>
          <w:rFonts w:ascii="Verdana" w:hAnsi="Verdana" w:cs="Times New Roman"/>
          <w:sz w:val="18"/>
          <w:szCs w:val="18"/>
        </w:rPr>
        <w:t>opałowy</w:t>
      </w:r>
      <w:r w:rsidRPr="00F4122A">
        <w:rPr>
          <w:rFonts w:ascii="Verdana" w:hAnsi="Verdana" w:cs="Times New Roman"/>
          <w:sz w:val="18"/>
          <w:szCs w:val="18"/>
        </w:rPr>
        <w:t xml:space="preserve"> powinien zawierać barwnik czerwony oraz znacznik zgodnie z aktualnymi wymogami formalno-prawnymi</w:t>
      </w:r>
      <w:r w:rsidR="0070450F" w:rsidRPr="00F4122A">
        <w:rPr>
          <w:rFonts w:ascii="Verdana" w:hAnsi="Verdana" w:cs="Times New Roman"/>
          <w:sz w:val="18"/>
          <w:szCs w:val="18"/>
        </w:rPr>
        <w:t>.</w:t>
      </w:r>
    </w:p>
    <w:p w:rsidR="00D15BEA" w:rsidRPr="00F4122A" w:rsidRDefault="00D15BEA" w:rsidP="001E00BF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C05286" w:rsidRPr="00F4122A" w:rsidRDefault="00A8780C" w:rsidP="001E00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lastRenderedPageBreak/>
        <w:t xml:space="preserve">Wykonawca, przez cały okres realizacji umowy, musi posiadać aktualną koncesję na prowadzenie działalności gospodarczej w zakresie obrotu paliwami ciekłymi wydaną zgodnie z przepisami ustawy </w:t>
      </w:r>
      <w:r w:rsidR="008B4845" w:rsidRPr="00F4122A">
        <w:rPr>
          <w:rFonts w:ascii="Verdana" w:hAnsi="Verdana" w:cs="Times New Roman"/>
          <w:sz w:val="18"/>
          <w:szCs w:val="18"/>
        </w:rPr>
        <w:br/>
      </w:r>
      <w:r w:rsidRPr="00F4122A">
        <w:rPr>
          <w:rFonts w:ascii="Verdana" w:hAnsi="Verdana" w:cs="Times New Roman"/>
          <w:sz w:val="18"/>
          <w:szCs w:val="18"/>
        </w:rPr>
        <w:t>z dnia 10 kwietnia 1997 roku Prawo energetyczne (</w:t>
      </w:r>
      <w:proofErr w:type="spellStart"/>
      <w:r w:rsidRPr="00F4122A">
        <w:rPr>
          <w:rFonts w:ascii="Verdana" w:hAnsi="Verdana" w:cs="Times New Roman"/>
          <w:sz w:val="18"/>
          <w:szCs w:val="18"/>
        </w:rPr>
        <w:t>t.j</w:t>
      </w:r>
      <w:proofErr w:type="spellEnd"/>
      <w:r w:rsidRPr="00F4122A">
        <w:rPr>
          <w:rFonts w:ascii="Verdana" w:hAnsi="Verdana" w:cs="Times New Roman"/>
          <w:sz w:val="18"/>
          <w:szCs w:val="18"/>
        </w:rPr>
        <w:t xml:space="preserve">. </w:t>
      </w:r>
      <w:proofErr w:type="spellStart"/>
      <w:r w:rsidR="005940D1" w:rsidRPr="00F4122A">
        <w:rPr>
          <w:rFonts w:ascii="Verdana" w:hAnsi="Verdana" w:cs="Times New Roman"/>
          <w:sz w:val="18"/>
          <w:szCs w:val="18"/>
        </w:rPr>
        <w:t>Dz.U</w:t>
      </w:r>
      <w:proofErr w:type="spellEnd"/>
      <w:r w:rsidR="005940D1" w:rsidRPr="00F4122A">
        <w:rPr>
          <w:rFonts w:ascii="Verdana" w:hAnsi="Verdana" w:cs="Times New Roman"/>
          <w:sz w:val="18"/>
          <w:szCs w:val="18"/>
        </w:rPr>
        <w:t xml:space="preserve">. </w:t>
      </w:r>
      <w:r w:rsidR="003823DF" w:rsidRPr="00F4122A">
        <w:rPr>
          <w:rFonts w:ascii="Verdana" w:hAnsi="Verdana" w:cs="Times New Roman"/>
          <w:sz w:val="18"/>
          <w:szCs w:val="18"/>
        </w:rPr>
        <w:t>202</w:t>
      </w:r>
      <w:r w:rsidR="003823DF">
        <w:rPr>
          <w:rFonts w:ascii="Verdana" w:hAnsi="Verdana" w:cs="Times New Roman"/>
          <w:sz w:val="18"/>
          <w:szCs w:val="18"/>
        </w:rPr>
        <w:t>2</w:t>
      </w:r>
      <w:r w:rsidR="003823DF" w:rsidRPr="00F4122A">
        <w:rPr>
          <w:rFonts w:ascii="Verdana" w:hAnsi="Verdana" w:cs="Times New Roman"/>
          <w:sz w:val="18"/>
          <w:szCs w:val="18"/>
        </w:rPr>
        <w:t xml:space="preserve"> </w:t>
      </w:r>
      <w:r w:rsidR="005940D1" w:rsidRPr="00F4122A">
        <w:rPr>
          <w:rFonts w:ascii="Verdana" w:hAnsi="Verdana" w:cs="Times New Roman"/>
          <w:sz w:val="18"/>
          <w:szCs w:val="18"/>
        </w:rPr>
        <w:t xml:space="preserve">poz. </w:t>
      </w:r>
      <w:r w:rsidR="003823DF">
        <w:rPr>
          <w:rFonts w:ascii="Verdana" w:hAnsi="Verdana" w:cs="Times New Roman"/>
          <w:sz w:val="18"/>
          <w:szCs w:val="18"/>
        </w:rPr>
        <w:t xml:space="preserve">1385 z </w:t>
      </w:r>
      <w:proofErr w:type="spellStart"/>
      <w:r w:rsidR="003823DF">
        <w:rPr>
          <w:rFonts w:ascii="Verdana" w:hAnsi="Verdana" w:cs="Times New Roman"/>
          <w:sz w:val="18"/>
          <w:szCs w:val="18"/>
        </w:rPr>
        <w:t>późn</w:t>
      </w:r>
      <w:proofErr w:type="spellEnd"/>
      <w:r w:rsidR="003823DF">
        <w:rPr>
          <w:rFonts w:ascii="Verdana" w:hAnsi="Verdana" w:cs="Times New Roman"/>
          <w:sz w:val="18"/>
          <w:szCs w:val="18"/>
        </w:rPr>
        <w:t>.</w:t>
      </w:r>
      <w:r w:rsidRPr="00F4122A">
        <w:rPr>
          <w:rFonts w:ascii="Verdana" w:hAnsi="Verdana" w:cs="Times New Roman"/>
          <w:sz w:val="18"/>
          <w:szCs w:val="18"/>
        </w:rPr>
        <w:t xml:space="preserve"> zm.). W przypadku, gdy okres ważności koncesji jest krótszy niż okres obowiązywania umowy, Wykonawca jest zobowiązany przedłożyć Zamawiającemu nową koncesję, nie później niż 3 dni robocze przed wygaśnięciem ważności dotychczasowej koncesji.</w:t>
      </w:r>
    </w:p>
    <w:p w:rsidR="0014480D" w:rsidRPr="00F4122A" w:rsidRDefault="0014480D" w:rsidP="001E00BF">
      <w:pPr>
        <w:pStyle w:val="Akapitzlist"/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14480D" w:rsidRPr="00F4122A" w:rsidRDefault="0014480D" w:rsidP="001E00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>Wykonawca po otrzymaniu wymaganego pełnomocnictwa, będzie podejmował w imieniu Zamawiającego czynności w zakresie zgłaszania za pośrednictwem Platformy Usług Elektronicznych Skarbowo-Celnych informacji o odbiorze towaru tj. oleju opałowego. Przez udzielenie pełnomocnictwa zobowiązuje się Wykonawcę do uzupełnienia zgłoszenia o informację o odbiorze towaru, nie później niż w dniu roboczym następującym po dniu dostarczenia towaru. Wykonawca ponosić będzie odpowiedzialność za niewykonanie lub nienależyte wykonanie tego obowiązku</w:t>
      </w:r>
      <w:r w:rsidR="008B4845" w:rsidRPr="00F4122A">
        <w:rPr>
          <w:rFonts w:ascii="Verdana" w:hAnsi="Verdana" w:cs="Times New Roman"/>
          <w:sz w:val="18"/>
          <w:szCs w:val="18"/>
        </w:rPr>
        <w:t>.</w:t>
      </w:r>
    </w:p>
    <w:p w:rsidR="003A1C9B" w:rsidRPr="00F4122A" w:rsidRDefault="003A1C9B" w:rsidP="001E00BF">
      <w:pPr>
        <w:pStyle w:val="Akapitzlist"/>
        <w:spacing w:line="360" w:lineRule="auto"/>
        <w:rPr>
          <w:rFonts w:ascii="Verdana" w:hAnsi="Verdana" w:cs="Times New Roman"/>
          <w:sz w:val="18"/>
          <w:szCs w:val="18"/>
        </w:rPr>
      </w:pPr>
    </w:p>
    <w:p w:rsidR="00AD0573" w:rsidRPr="00F4122A" w:rsidRDefault="003A1C9B" w:rsidP="001E00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  <w:r w:rsidRPr="00F4122A">
        <w:rPr>
          <w:rFonts w:ascii="Verdana" w:hAnsi="Verdana" w:cs="Times New Roman"/>
          <w:sz w:val="18"/>
          <w:szCs w:val="18"/>
        </w:rPr>
        <w:t>Zmiana ceny</w:t>
      </w:r>
      <w:r w:rsidR="00FE13A4" w:rsidRPr="00F4122A">
        <w:rPr>
          <w:rFonts w:ascii="Verdana" w:hAnsi="Verdana" w:cs="Times New Roman"/>
          <w:sz w:val="18"/>
          <w:szCs w:val="18"/>
        </w:rPr>
        <w:t xml:space="preserve"> przedmiotu zamówienia</w:t>
      </w:r>
      <w:r w:rsidRPr="00F4122A">
        <w:rPr>
          <w:rFonts w:ascii="Verdana" w:hAnsi="Verdana" w:cs="Times New Roman"/>
          <w:sz w:val="18"/>
          <w:szCs w:val="18"/>
        </w:rPr>
        <w:t xml:space="preserve"> </w:t>
      </w:r>
      <w:r w:rsidR="00BC6058" w:rsidRPr="00F4122A">
        <w:rPr>
          <w:rFonts w:ascii="Verdana" w:hAnsi="Verdana" w:cs="Times New Roman"/>
          <w:sz w:val="18"/>
          <w:szCs w:val="18"/>
        </w:rPr>
        <w:t>w trakcie realizacji umowy będzie następować w przypadku wzrostu lub spa</w:t>
      </w:r>
      <w:r w:rsidR="00CF6E4B" w:rsidRPr="00F4122A">
        <w:rPr>
          <w:rFonts w:ascii="Verdana" w:hAnsi="Verdana" w:cs="Times New Roman"/>
          <w:sz w:val="18"/>
          <w:szCs w:val="18"/>
        </w:rPr>
        <w:t>dku ceny jednostkowej netto 1</w:t>
      </w:r>
      <w:r w:rsidR="0053466A">
        <w:rPr>
          <w:rFonts w:ascii="Verdana" w:hAnsi="Verdana" w:cs="Times New Roman"/>
          <w:sz w:val="18"/>
          <w:szCs w:val="18"/>
        </w:rPr>
        <w:t xml:space="preserve"> litra</w:t>
      </w:r>
      <w:r w:rsidR="00CF6E4B" w:rsidRPr="00F4122A">
        <w:rPr>
          <w:rFonts w:ascii="Verdana" w:hAnsi="Verdana" w:cs="Times New Roman"/>
          <w:sz w:val="18"/>
          <w:szCs w:val="18"/>
        </w:rPr>
        <w:t xml:space="preserve"> </w:t>
      </w:r>
      <w:r w:rsidR="003B7867" w:rsidRPr="00F4122A">
        <w:rPr>
          <w:rFonts w:ascii="Verdana" w:hAnsi="Verdana" w:cs="Times New Roman"/>
          <w:sz w:val="18"/>
          <w:szCs w:val="18"/>
        </w:rPr>
        <w:t xml:space="preserve">oleju u producenta w dniu dostawy oleju do Zamawiającego – o wartość tej zmiany w stosunku do ceny </w:t>
      </w:r>
      <w:r w:rsidR="00622854" w:rsidRPr="00F4122A">
        <w:rPr>
          <w:rFonts w:ascii="Verdana" w:hAnsi="Verdana" w:cs="Times New Roman"/>
          <w:sz w:val="18"/>
          <w:szCs w:val="18"/>
        </w:rPr>
        <w:t>bazowej podanej w ofercie</w:t>
      </w:r>
      <w:r w:rsidR="00EB50D3" w:rsidRPr="00F4122A">
        <w:rPr>
          <w:rFonts w:ascii="Verdana" w:hAnsi="Verdana" w:cs="Times New Roman"/>
          <w:sz w:val="18"/>
          <w:szCs w:val="18"/>
        </w:rPr>
        <w:t>.</w:t>
      </w:r>
      <w:r w:rsidR="004A22E2" w:rsidRPr="00F4122A">
        <w:rPr>
          <w:rFonts w:ascii="Verdana" w:hAnsi="Verdana" w:cs="Times New Roman"/>
          <w:sz w:val="18"/>
          <w:szCs w:val="18"/>
        </w:rPr>
        <w:t xml:space="preserve"> </w:t>
      </w:r>
      <w:r w:rsidR="00EB50D3" w:rsidRPr="00F4122A">
        <w:rPr>
          <w:rFonts w:ascii="Verdana" w:hAnsi="Verdana" w:cs="Times New Roman"/>
          <w:sz w:val="18"/>
          <w:szCs w:val="18"/>
        </w:rPr>
        <w:t xml:space="preserve">Powyższa zmiana ceny powinna </w:t>
      </w:r>
      <w:r w:rsidR="007F15AF" w:rsidRPr="00F4122A">
        <w:rPr>
          <w:rFonts w:ascii="Verdana" w:hAnsi="Verdana" w:cs="Times New Roman"/>
          <w:sz w:val="18"/>
          <w:szCs w:val="18"/>
        </w:rPr>
        <w:t xml:space="preserve">być </w:t>
      </w:r>
      <w:r w:rsidR="004A22E2" w:rsidRPr="00F4122A">
        <w:rPr>
          <w:rFonts w:ascii="Verdana" w:hAnsi="Verdana" w:cs="Times New Roman"/>
          <w:sz w:val="18"/>
          <w:szCs w:val="18"/>
        </w:rPr>
        <w:t xml:space="preserve">każdorazowo </w:t>
      </w:r>
      <w:r w:rsidR="00C172C5" w:rsidRPr="00F4122A">
        <w:rPr>
          <w:rFonts w:ascii="Verdana" w:hAnsi="Verdana" w:cs="Times New Roman"/>
          <w:sz w:val="18"/>
          <w:szCs w:val="18"/>
        </w:rPr>
        <w:t>udokumentowan</w:t>
      </w:r>
      <w:r w:rsidR="007F15AF" w:rsidRPr="00F4122A">
        <w:rPr>
          <w:rFonts w:ascii="Verdana" w:hAnsi="Verdana" w:cs="Times New Roman"/>
          <w:sz w:val="18"/>
          <w:szCs w:val="18"/>
        </w:rPr>
        <w:t>a</w:t>
      </w:r>
      <w:r w:rsidR="00C172C5" w:rsidRPr="00F4122A">
        <w:rPr>
          <w:rFonts w:ascii="Verdana" w:hAnsi="Verdana" w:cs="Times New Roman"/>
          <w:sz w:val="18"/>
          <w:szCs w:val="18"/>
        </w:rPr>
        <w:t xml:space="preserve"> wydrukiem aktualnych cen ze strony producenta</w:t>
      </w:r>
      <w:r w:rsidR="00AD0573" w:rsidRPr="00F4122A">
        <w:rPr>
          <w:rFonts w:ascii="Verdana" w:hAnsi="Verdana" w:cs="Times New Roman"/>
          <w:sz w:val="18"/>
          <w:szCs w:val="18"/>
        </w:rPr>
        <w:t>.</w:t>
      </w:r>
    </w:p>
    <w:p w:rsidR="001E00BF" w:rsidRPr="00F4122A" w:rsidRDefault="001E00BF" w:rsidP="001E00BF">
      <w:pPr>
        <w:spacing w:after="0"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AC613A" w:rsidRPr="00F4122A" w:rsidRDefault="00AC613A" w:rsidP="001E00BF">
      <w:pPr>
        <w:spacing w:line="360" w:lineRule="auto"/>
        <w:jc w:val="center"/>
        <w:rPr>
          <w:rFonts w:ascii="Verdana" w:hAnsi="Verdana" w:cs="Times New Roman"/>
          <w:b/>
          <w:bCs/>
          <w:sz w:val="20"/>
          <w:szCs w:val="20"/>
        </w:rPr>
      </w:pPr>
      <w:r w:rsidRPr="00F4122A">
        <w:rPr>
          <w:rFonts w:ascii="Verdana" w:hAnsi="Verdana" w:cs="Times New Roman"/>
          <w:b/>
          <w:bCs/>
          <w:sz w:val="18"/>
          <w:szCs w:val="18"/>
        </w:rPr>
        <w:t>Załadunek i transport, rozładunek oraz związane z tym operacje.</w:t>
      </w:r>
    </w:p>
    <w:p w:rsidR="007D659F" w:rsidRPr="00F4122A" w:rsidRDefault="00AC613A" w:rsidP="001E00B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Miejsce</w:t>
      </w:r>
      <w:r w:rsidR="00543FCD" w:rsidRPr="00F4122A">
        <w:rPr>
          <w:rFonts w:ascii="Verdana" w:hAnsi="Verdana"/>
          <w:sz w:val="18"/>
          <w:szCs w:val="18"/>
        </w:rPr>
        <w:t>m</w:t>
      </w:r>
      <w:r w:rsidRPr="00F4122A">
        <w:rPr>
          <w:rFonts w:ascii="Verdana" w:hAnsi="Verdana"/>
          <w:sz w:val="18"/>
          <w:szCs w:val="18"/>
        </w:rPr>
        <w:t xml:space="preserve"> dostawy</w:t>
      </w:r>
      <w:r w:rsidR="00103E70" w:rsidRPr="00F4122A">
        <w:rPr>
          <w:rFonts w:ascii="Verdana" w:hAnsi="Verdana"/>
          <w:sz w:val="18"/>
          <w:szCs w:val="18"/>
        </w:rPr>
        <w:t xml:space="preserve"> będą kotłownie kontenerowe</w:t>
      </w:r>
      <w:r w:rsidR="00543FCD" w:rsidRPr="00F4122A">
        <w:rPr>
          <w:rFonts w:ascii="Verdana" w:hAnsi="Verdana"/>
          <w:sz w:val="18"/>
          <w:szCs w:val="18"/>
        </w:rPr>
        <w:t xml:space="preserve"> rozproszon</w:t>
      </w:r>
      <w:r w:rsidR="00103E70" w:rsidRPr="00F4122A">
        <w:rPr>
          <w:rFonts w:ascii="Verdana" w:hAnsi="Verdana"/>
          <w:sz w:val="18"/>
          <w:szCs w:val="18"/>
        </w:rPr>
        <w:t>e</w:t>
      </w:r>
      <w:r w:rsidR="00543FCD" w:rsidRPr="00F4122A">
        <w:rPr>
          <w:rFonts w:ascii="Verdana" w:hAnsi="Verdana"/>
          <w:sz w:val="18"/>
          <w:szCs w:val="18"/>
        </w:rPr>
        <w:t xml:space="preserve"> na</w:t>
      </w:r>
      <w:r w:rsidRPr="00F4122A">
        <w:rPr>
          <w:rFonts w:ascii="Verdana" w:hAnsi="Verdana"/>
          <w:sz w:val="18"/>
          <w:szCs w:val="18"/>
        </w:rPr>
        <w:t xml:space="preserve"> teren</w:t>
      </w:r>
      <w:r w:rsidR="00543FCD" w:rsidRPr="00F4122A">
        <w:rPr>
          <w:rFonts w:ascii="Verdana" w:hAnsi="Verdana"/>
          <w:sz w:val="18"/>
          <w:szCs w:val="18"/>
        </w:rPr>
        <w:t>ie</w:t>
      </w:r>
      <w:r w:rsidRPr="00F4122A">
        <w:rPr>
          <w:rFonts w:ascii="Verdana" w:hAnsi="Verdana"/>
          <w:sz w:val="18"/>
          <w:szCs w:val="18"/>
        </w:rPr>
        <w:t xml:space="preserve"> miasta Krakowa oraz Skawiny, </w:t>
      </w:r>
      <w:r w:rsidR="00711C90" w:rsidRPr="00F4122A">
        <w:rPr>
          <w:rFonts w:ascii="Verdana" w:hAnsi="Verdana"/>
          <w:sz w:val="18"/>
          <w:szCs w:val="18"/>
        </w:rPr>
        <w:t xml:space="preserve">adres </w:t>
      </w:r>
      <w:r w:rsidRPr="00F4122A">
        <w:rPr>
          <w:rFonts w:ascii="Verdana" w:hAnsi="Verdana"/>
          <w:sz w:val="18"/>
          <w:szCs w:val="18"/>
        </w:rPr>
        <w:t>każdorazowo</w:t>
      </w:r>
      <w:r w:rsidR="00711C90" w:rsidRPr="00F4122A">
        <w:rPr>
          <w:rFonts w:ascii="Verdana" w:hAnsi="Verdana"/>
          <w:sz w:val="18"/>
          <w:szCs w:val="18"/>
        </w:rPr>
        <w:t xml:space="preserve"> będzie wskazywany</w:t>
      </w:r>
      <w:r w:rsidRPr="00F4122A">
        <w:rPr>
          <w:rFonts w:ascii="Verdana" w:hAnsi="Verdana"/>
          <w:sz w:val="18"/>
          <w:szCs w:val="18"/>
        </w:rPr>
        <w:t xml:space="preserve"> przez Zamawiającego w zgłoszeniu (zamówieniu) </w:t>
      </w:r>
      <w:r w:rsidR="004445BE" w:rsidRPr="00F4122A">
        <w:rPr>
          <w:rFonts w:ascii="Verdana" w:hAnsi="Verdana"/>
          <w:sz w:val="18"/>
          <w:szCs w:val="18"/>
        </w:rPr>
        <w:t xml:space="preserve">wraz </w:t>
      </w:r>
      <w:r w:rsidR="00F50777" w:rsidRPr="00F4122A">
        <w:rPr>
          <w:rFonts w:ascii="Verdana" w:hAnsi="Verdana"/>
          <w:sz w:val="18"/>
          <w:szCs w:val="18"/>
        </w:rPr>
        <w:br/>
      </w:r>
      <w:r w:rsidR="004445BE" w:rsidRPr="00F4122A">
        <w:rPr>
          <w:rFonts w:ascii="Verdana" w:hAnsi="Verdana"/>
          <w:sz w:val="18"/>
          <w:szCs w:val="18"/>
        </w:rPr>
        <w:t xml:space="preserve">z numerem kontaktowym do osoby </w:t>
      </w:r>
      <w:r w:rsidR="002727F5" w:rsidRPr="00F4122A">
        <w:rPr>
          <w:rFonts w:ascii="Verdana" w:hAnsi="Verdana"/>
          <w:sz w:val="18"/>
          <w:szCs w:val="18"/>
        </w:rPr>
        <w:t xml:space="preserve">nadzorującej </w:t>
      </w:r>
      <w:r w:rsidR="004445BE" w:rsidRPr="00F4122A">
        <w:rPr>
          <w:rFonts w:ascii="Verdana" w:hAnsi="Verdana"/>
          <w:sz w:val="18"/>
          <w:szCs w:val="18"/>
        </w:rPr>
        <w:t>odbi</w:t>
      </w:r>
      <w:r w:rsidR="002727F5" w:rsidRPr="00F4122A">
        <w:rPr>
          <w:rFonts w:ascii="Verdana" w:hAnsi="Verdana"/>
          <w:sz w:val="18"/>
          <w:szCs w:val="18"/>
        </w:rPr>
        <w:t>ór</w:t>
      </w:r>
      <w:r w:rsidRPr="00F4122A">
        <w:rPr>
          <w:rFonts w:ascii="Verdana" w:hAnsi="Verdana"/>
          <w:sz w:val="18"/>
          <w:szCs w:val="18"/>
        </w:rPr>
        <w:t>.</w:t>
      </w:r>
      <w:r w:rsidR="00F50777" w:rsidRPr="00F4122A">
        <w:rPr>
          <w:rFonts w:ascii="Verdana" w:hAnsi="Verdana"/>
          <w:sz w:val="18"/>
          <w:szCs w:val="18"/>
        </w:rPr>
        <w:t xml:space="preserve"> Ponad to Zamawiający każdorazowo poinformuje Wykonawcę jaki jest dopuszczalny tonaż autocysterny dostarczającej olej pod wskazany </w:t>
      </w:r>
      <w:r w:rsidR="00F50777" w:rsidRPr="00F4122A">
        <w:rPr>
          <w:rFonts w:ascii="Verdana" w:hAnsi="Verdana"/>
          <w:sz w:val="18"/>
          <w:szCs w:val="18"/>
        </w:rPr>
        <w:br/>
        <w:t>w zamówieniu adres kotłowni.</w:t>
      </w:r>
    </w:p>
    <w:p w:rsidR="00123A37" w:rsidRPr="00F4122A" w:rsidRDefault="00123A37" w:rsidP="001E00BF">
      <w:pPr>
        <w:pStyle w:val="Akapitzlist"/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4848C9" w:rsidRPr="00C46147" w:rsidRDefault="00123A37" w:rsidP="00C4614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Wykonawca</w:t>
      </w:r>
      <w:r w:rsidR="004848C9" w:rsidRPr="00F4122A">
        <w:rPr>
          <w:rFonts w:ascii="Verdana" w:hAnsi="Verdana"/>
          <w:sz w:val="18"/>
          <w:szCs w:val="18"/>
        </w:rPr>
        <w:t xml:space="preserve"> powinien dysponować różnym tonażem oraz wielkością autocystern tak aby miał możliwość realizacji dostaw do każdej lokalizacji w której znajduje się kotłownia</w:t>
      </w:r>
      <w:r w:rsidR="0010212B" w:rsidRPr="00F4122A">
        <w:rPr>
          <w:rFonts w:ascii="Verdana" w:hAnsi="Verdana"/>
          <w:sz w:val="18"/>
          <w:szCs w:val="18"/>
        </w:rPr>
        <w:t xml:space="preserve"> wskazana przez Zamawiającego </w:t>
      </w:r>
      <w:r w:rsidR="0010212B" w:rsidRPr="00F4122A">
        <w:rPr>
          <w:rFonts w:ascii="Verdana" w:hAnsi="Verdana"/>
          <w:sz w:val="18"/>
          <w:szCs w:val="18"/>
        </w:rPr>
        <w:br/>
        <w:t>w zgłoszeniu (zamówieniu)</w:t>
      </w:r>
      <w:r w:rsidR="00F50777" w:rsidRPr="00F4122A">
        <w:rPr>
          <w:rFonts w:ascii="Verdana" w:hAnsi="Verdana"/>
          <w:sz w:val="18"/>
          <w:szCs w:val="18"/>
        </w:rPr>
        <w:t>.</w:t>
      </w:r>
      <w:r w:rsidR="00C46147" w:rsidRPr="00C46147">
        <w:rPr>
          <w:rFonts w:ascii="Verdana" w:hAnsi="Verdana"/>
          <w:sz w:val="18"/>
          <w:szCs w:val="18"/>
        </w:rPr>
        <w:t xml:space="preserve"> Jednorazowo dostawa dla pojedynczej kotłowni wynosi 2500-5000 l.</w:t>
      </w:r>
    </w:p>
    <w:p w:rsidR="006738A7" w:rsidRPr="00F4122A" w:rsidRDefault="006738A7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6738A7" w:rsidRPr="00F4122A" w:rsidRDefault="006738A7" w:rsidP="001E00B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Odbiór ilościowy będzie dokonywany w/g wskazań legalizowanego przepływomierza zamontowanego na autocysternie</w:t>
      </w:r>
      <w:r w:rsidR="00BD3930" w:rsidRPr="00F4122A">
        <w:rPr>
          <w:rFonts w:ascii="Verdana" w:hAnsi="Verdana"/>
          <w:sz w:val="18"/>
          <w:szCs w:val="18"/>
        </w:rPr>
        <w:t xml:space="preserve"> </w:t>
      </w:r>
      <w:r w:rsidR="00F50777" w:rsidRPr="00F4122A">
        <w:rPr>
          <w:rFonts w:ascii="Verdana" w:hAnsi="Verdana"/>
          <w:sz w:val="18"/>
          <w:szCs w:val="18"/>
        </w:rPr>
        <w:t>Wykon</w:t>
      </w:r>
      <w:r w:rsidR="00BD3930" w:rsidRPr="00F4122A">
        <w:rPr>
          <w:rFonts w:ascii="Verdana" w:hAnsi="Verdana"/>
          <w:sz w:val="18"/>
          <w:szCs w:val="18"/>
        </w:rPr>
        <w:t>awcy</w:t>
      </w:r>
      <w:r w:rsidR="009D0298" w:rsidRPr="00F4122A">
        <w:rPr>
          <w:rFonts w:ascii="Verdana" w:hAnsi="Verdana"/>
          <w:sz w:val="18"/>
          <w:szCs w:val="18"/>
        </w:rPr>
        <w:t>.</w:t>
      </w:r>
    </w:p>
    <w:p w:rsidR="00EA49EE" w:rsidRPr="00F4122A" w:rsidRDefault="00EA49EE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950912" w:rsidRPr="00F4122A" w:rsidRDefault="00DF6807" w:rsidP="001E00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Wykonawca zobowiązuje się zrealizować każde zamówienie złożone w ramach niniejszej umowy, </w:t>
      </w:r>
      <w:r w:rsidR="00F50777" w:rsidRPr="00F4122A">
        <w:rPr>
          <w:rFonts w:ascii="Verdana" w:hAnsi="Verdana"/>
          <w:sz w:val="18"/>
          <w:szCs w:val="18"/>
        </w:rPr>
        <w:br/>
      </w:r>
      <w:r w:rsidRPr="00F4122A">
        <w:rPr>
          <w:rFonts w:ascii="Verdana" w:hAnsi="Verdana"/>
          <w:b/>
          <w:sz w:val="18"/>
          <w:szCs w:val="18"/>
          <w:u w:val="single"/>
        </w:rPr>
        <w:t>nie później niż</w:t>
      </w:r>
      <w:r w:rsidRPr="00F4122A">
        <w:rPr>
          <w:rFonts w:ascii="Verdana" w:hAnsi="Verdana"/>
          <w:sz w:val="18"/>
          <w:szCs w:val="18"/>
          <w:u w:val="single"/>
        </w:rPr>
        <w:t xml:space="preserve"> </w:t>
      </w:r>
      <w:r w:rsidRPr="00F4122A">
        <w:rPr>
          <w:rFonts w:ascii="Verdana" w:hAnsi="Verdana"/>
          <w:b/>
          <w:sz w:val="18"/>
          <w:szCs w:val="18"/>
          <w:u w:val="single"/>
        </w:rPr>
        <w:t>2 dni</w:t>
      </w:r>
      <w:r w:rsidR="00711C90" w:rsidRPr="00F4122A">
        <w:rPr>
          <w:rFonts w:ascii="Verdana" w:hAnsi="Verdana"/>
          <w:b/>
          <w:sz w:val="18"/>
          <w:szCs w:val="18"/>
          <w:u w:val="single"/>
        </w:rPr>
        <w:t xml:space="preserve"> robocze</w:t>
      </w:r>
      <w:r w:rsidRPr="00F4122A">
        <w:rPr>
          <w:rFonts w:ascii="Verdana" w:hAnsi="Verdana"/>
          <w:b/>
          <w:sz w:val="18"/>
          <w:szCs w:val="18"/>
        </w:rPr>
        <w:t xml:space="preserve"> </w:t>
      </w:r>
      <w:r w:rsidRPr="00F4122A">
        <w:rPr>
          <w:rFonts w:ascii="Verdana" w:hAnsi="Verdana"/>
          <w:sz w:val="18"/>
          <w:szCs w:val="18"/>
        </w:rPr>
        <w:t xml:space="preserve">od chwili jego </w:t>
      </w:r>
      <w:r w:rsidR="00103E70" w:rsidRPr="00F4122A">
        <w:rPr>
          <w:rFonts w:ascii="Verdana" w:hAnsi="Verdana"/>
          <w:sz w:val="18"/>
          <w:szCs w:val="18"/>
        </w:rPr>
        <w:t>wysłania</w:t>
      </w:r>
      <w:r w:rsidRPr="00F4122A">
        <w:rPr>
          <w:rFonts w:ascii="Verdana" w:hAnsi="Verdana"/>
          <w:sz w:val="18"/>
          <w:szCs w:val="18"/>
        </w:rPr>
        <w:t>.</w:t>
      </w:r>
    </w:p>
    <w:p w:rsidR="00C05286" w:rsidRPr="00F4122A" w:rsidRDefault="00C05286" w:rsidP="001E00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A91E94" w:rsidRPr="00F4122A" w:rsidRDefault="00A91E94" w:rsidP="001E00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Wszelka odpowiedzialność</w:t>
      </w:r>
      <w:r w:rsidR="00F67387" w:rsidRPr="00F4122A">
        <w:rPr>
          <w:rFonts w:ascii="Verdana" w:hAnsi="Verdana"/>
          <w:sz w:val="18"/>
          <w:szCs w:val="18"/>
        </w:rPr>
        <w:t xml:space="preserve"> oraz niebezpieczeństwo podczas</w:t>
      </w:r>
      <w:r w:rsidRPr="00F4122A">
        <w:rPr>
          <w:rFonts w:ascii="Verdana" w:hAnsi="Verdana"/>
          <w:sz w:val="18"/>
          <w:szCs w:val="18"/>
        </w:rPr>
        <w:t xml:space="preserve"> transport</w:t>
      </w:r>
      <w:r w:rsidR="004B5FB8" w:rsidRPr="00F4122A">
        <w:rPr>
          <w:rFonts w:ascii="Verdana" w:hAnsi="Verdana"/>
          <w:sz w:val="18"/>
          <w:szCs w:val="18"/>
        </w:rPr>
        <w:t>u</w:t>
      </w:r>
      <w:r w:rsidRPr="00F4122A">
        <w:rPr>
          <w:rFonts w:ascii="Verdana" w:hAnsi="Verdana"/>
          <w:sz w:val="18"/>
          <w:szCs w:val="18"/>
        </w:rPr>
        <w:t xml:space="preserve"> oleju spoczywa na </w:t>
      </w:r>
      <w:r w:rsidR="00F50777" w:rsidRPr="00F4122A">
        <w:rPr>
          <w:rFonts w:ascii="Verdana" w:hAnsi="Verdana"/>
          <w:sz w:val="18"/>
          <w:szCs w:val="18"/>
        </w:rPr>
        <w:t>Wykona</w:t>
      </w:r>
      <w:r w:rsidR="00F67387" w:rsidRPr="00F4122A">
        <w:rPr>
          <w:rFonts w:ascii="Verdana" w:hAnsi="Verdana"/>
          <w:sz w:val="18"/>
          <w:szCs w:val="18"/>
        </w:rPr>
        <w:t>wcy.</w:t>
      </w:r>
    </w:p>
    <w:p w:rsidR="00EA49EE" w:rsidRPr="00F4122A" w:rsidRDefault="00EA49EE" w:rsidP="001E00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5C6AD0" w:rsidRPr="00F4122A" w:rsidRDefault="00AC613A" w:rsidP="001E00B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Przy każdorazowej dostawie, przy której Zamawiający ma wątpliwości co do ilości</w:t>
      </w:r>
      <w:r w:rsidR="00EA49EE" w:rsidRPr="00F4122A">
        <w:rPr>
          <w:rFonts w:ascii="Verdana" w:hAnsi="Verdana"/>
          <w:sz w:val="18"/>
          <w:szCs w:val="18"/>
        </w:rPr>
        <w:t xml:space="preserve"> lub jakości</w:t>
      </w:r>
      <w:r w:rsidRPr="00F4122A">
        <w:rPr>
          <w:rFonts w:ascii="Verdana" w:hAnsi="Verdana"/>
          <w:sz w:val="18"/>
          <w:szCs w:val="18"/>
        </w:rPr>
        <w:t xml:space="preserve"> dostarczonego </w:t>
      </w:r>
      <w:r w:rsidR="00950912" w:rsidRPr="00F4122A">
        <w:rPr>
          <w:rFonts w:ascii="Verdana" w:hAnsi="Verdana"/>
          <w:sz w:val="18"/>
          <w:szCs w:val="18"/>
        </w:rPr>
        <w:t>paliwa</w:t>
      </w:r>
      <w:r w:rsidRPr="00F4122A">
        <w:rPr>
          <w:rFonts w:ascii="Verdana" w:hAnsi="Verdana"/>
          <w:sz w:val="18"/>
          <w:szCs w:val="18"/>
        </w:rPr>
        <w:t xml:space="preserve"> może zażądać przeważenia ładunku</w:t>
      </w:r>
      <w:r w:rsidR="00545EA0" w:rsidRPr="00F4122A">
        <w:rPr>
          <w:rFonts w:ascii="Verdana" w:hAnsi="Verdana"/>
          <w:sz w:val="18"/>
          <w:szCs w:val="18"/>
        </w:rPr>
        <w:t xml:space="preserve"> </w:t>
      </w:r>
      <w:r w:rsidR="006704CE" w:rsidRPr="00F4122A">
        <w:rPr>
          <w:rFonts w:ascii="Verdana" w:hAnsi="Verdana"/>
          <w:sz w:val="18"/>
          <w:szCs w:val="18"/>
        </w:rPr>
        <w:t>oraz</w:t>
      </w:r>
      <w:r w:rsidR="007B5870" w:rsidRPr="00F4122A">
        <w:rPr>
          <w:rFonts w:ascii="Verdana" w:hAnsi="Verdana"/>
          <w:sz w:val="18"/>
          <w:szCs w:val="18"/>
        </w:rPr>
        <w:t xml:space="preserve"> </w:t>
      </w:r>
      <w:r w:rsidR="004F2650" w:rsidRPr="00F4122A">
        <w:rPr>
          <w:rFonts w:ascii="Verdana" w:hAnsi="Verdana"/>
          <w:sz w:val="18"/>
          <w:szCs w:val="18"/>
        </w:rPr>
        <w:t>przeprowadzenia</w:t>
      </w:r>
      <w:r w:rsidR="007B5870" w:rsidRPr="00F4122A">
        <w:rPr>
          <w:rFonts w:ascii="Verdana" w:hAnsi="Verdana"/>
          <w:sz w:val="18"/>
          <w:szCs w:val="18"/>
        </w:rPr>
        <w:t xml:space="preserve"> analizy jakościowej</w:t>
      </w:r>
      <w:r w:rsidRPr="00F4122A">
        <w:rPr>
          <w:rFonts w:ascii="Verdana" w:hAnsi="Verdana"/>
          <w:sz w:val="18"/>
          <w:szCs w:val="18"/>
        </w:rPr>
        <w:t>.</w:t>
      </w:r>
    </w:p>
    <w:p w:rsidR="005C6AD0" w:rsidRPr="00F4122A" w:rsidRDefault="005C6AD0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A12866" w:rsidRPr="00F4122A" w:rsidRDefault="00AC613A" w:rsidP="001E00B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Rozładunek </w:t>
      </w:r>
      <w:r w:rsidR="003823DF">
        <w:rPr>
          <w:rFonts w:ascii="Verdana" w:hAnsi="Verdana"/>
          <w:sz w:val="18"/>
          <w:szCs w:val="18"/>
        </w:rPr>
        <w:t>oleju</w:t>
      </w:r>
      <w:r w:rsidRPr="00F4122A">
        <w:rPr>
          <w:rFonts w:ascii="Verdana" w:hAnsi="Verdana"/>
          <w:sz w:val="18"/>
          <w:szCs w:val="18"/>
        </w:rPr>
        <w:t xml:space="preserve"> w miejscu dostawy będzie się odbywał staraniem i na koszt Wykonawcy</w:t>
      </w:r>
      <w:r w:rsidR="0053779C" w:rsidRPr="00F4122A">
        <w:rPr>
          <w:rFonts w:ascii="Verdana" w:hAnsi="Verdana"/>
          <w:sz w:val="18"/>
          <w:szCs w:val="18"/>
        </w:rPr>
        <w:t xml:space="preserve"> bezpośrednio do</w:t>
      </w:r>
      <w:r w:rsidR="00E155DE" w:rsidRPr="00F4122A">
        <w:rPr>
          <w:rFonts w:ascii="Verdana" w:hAnsi="Verdana"/>
          <w:sz w:val="18"/>
          <w:szCs w:val="18"/>
        </w:rPr>
        <w:t xml:space="preserve"> wskazanych</w:t>
      </w:r>
      <w:r w:rsidR="0053779C" w:rsidRPr="00F4122A">
        <w:rPr>
          <w:rFonts w:ascii="Verdana" w:hAnsi="Verdana"/>
          <w:sz w:val="18"/>
          <w:szCs w:val="18"/>
        </w:rPr>
        <w:t xml:space="preserve"> </w:t>
      </w:r>
      <w:r w:rsidR="00964C94" w:rsidRPr="00F4122A">
        <w:rPr>
          <w:rFonts w:ascii="Verdana" w:hAnsi="Verdana"/>
          <w:sz w:val="18"/>
          <w:szCs w:val="18"/>
        </w:rPr>
        <w:t>zbiorników kotłowni</w:t>
      </w:r>
      <w:r w:rsidRPr="00F4122A">
        <w:rPr>
          <w:rFonts w:ascii="Verdana" w:hAnsi="Verdana"/>
          <w:sz w:val="18"/>
          <w:szCs w:val="18"/>
        </w:rPr>
        <w:t xml:space="preserve">. Kierownik magazynu lub upoważniony do tego pracownik Zamawiającego każdorazowo wskaże miejsce rozładunku materiału. Wykonawca zapewni </w:t>
      </w:r>
      <w:r w:rsidRPr="00F4122A">
        <w:rPr>
          <w:rFonts w:ascii="Verdana" w:hAnsi="Verdana"/>
          <w:sz w:val="18"/>
          <w:szCs w:val="18"/>
        </w:rPr>
        <w:lastRenderedPageBreak/>
        <w:t xml:space="preserve">personel oraz sprzęt niezbędny do przeprowadzenia rozładunku. Personel powinien posiadać odpowiednie przygotowanie i przeszkolenie w tym szkolenie z zakresu BHP niezbędne dla bezpiecznego przeprowadzenia rozładunku. Wykonawca jest zobowiązany do przeprowadzenia rozładunków </w:t>
      </w:r>
      <w:r w:rsidR="008B4845" w:rsidRPr="00F4122A">
        <w:rPr>
          <w:rFonts w:ascii="Verdana" w:hAnsi="Verdana"/>
          <w:sz w:val="18"/>
          <w:szCs w:val="18"/>
        </w:rPr>
        <w:br/>
      </w:r>
      <w:r w:rsidRPr="00F4122A">
        <w:rPr>
          <w:rFonts w:ascii="Verdana" w:hAnsi="Verdana"/>
          <w:sz w:val="18"/>
          <w:szCs w:val="18"/>
        </w:rPr>
        <w:t>z zachowaniem zasad bezpieczeństwa i przepisów BHP.</w:t>
      </w:r>
    </w:p>
    <w:p w:rsidR="00A12866" w:rsidRPr="00F4122A" w:rsidRDefault="00A12866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A12866" w:rsidRPr="00F4122A" w:rsidRDefault="00AC613A" w:rsidP="001E00B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Do każdej dostawy Wykonawca dołączy następujące dokumenty:</w:t>
      </w:r>
    </w:p>
    <w:p w:rsidR="00E27107" w:rsidRPr="00F4122A" w:rsidRDefault="00E27107" w:rsidP="001E00BF">
      <w:pPr>
        <w:spacing w:after="0" w:line="360" w:lineRule="auto"/>
        <w:ind w:left="360" w:firstLine="348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- </w:t>
      </w:r>
      <w:r w:rsidR="001A1FE3" w:rsidRPr="00F4122A">
        <w:rPr>
          <w:rFonts w:ascii="Verdana" w:hAnsi="Verdana"/>
          <w:sz w:val="18"/>
          <w:szCs w:val="18"/>
        </w:rPr>
        <w:t xml:space="preserve">kserokopię </w:t>
      </w:r>
      <w:r w:rsidRPr="00F4122A">
        <w:rPr>
          <w:rFonts w:ascii="Verdana" w:hAnsi="Verdana"/>
          <w:sz w:val="18"/>
          <w:szCs w:val="18"/>
        </w:rPr>
        <w:t>aktualne</w:t>
      </w:r>
      <w:r w:rsidR="001A1FE3" w:rsidRPr="00F4122A">
        <w:rPr>
          <w:rFonts w:ascii="Verdana" w:hAnsi="Verdana"/>
          <w:sz w:val="18"/>
          <w:szCs w:val="18"/>
        </w:rPr>
        <w:t>go</w:t>
      </w:r>
      <w:r w:rsidRPr="00F4122A">
        <w:rPr>
          <w:rFonts w:ascii="Verdana" w:hAnsi="Verdana"/>
          <w:sz w:val="18"/>
          <w:szCs w:val="18"/>
        </w:rPr>
        <w:t xml:space="preserve"> świadectw</w:t>
      </w:r>
      <w:r w:rsidR="001A1FE3" w:rsidRPr="00F4122A">
        <w:rPr>
          <w:rFonts w:ascii="Verdana" w:hAnsi="Verdana"/>
          <w:sz w:val="18"/>
          <w:szCs w:val="18"/>
        </w:rPr>
        <w:t>a</w:t>
      </w:r>
      <w:r w:rsidRPr="00F4122A">
        <w:rPr>
          <w:rFonts w:ascii="Verdana" w:hAnsi="Verdana"/>
          <w:sz w:val="18"/>
          <w:szCs w:val="18"/>
        </w:rPr>
        <w:t xml:space="preserve"> legalizacji przepływomierza</w:t>
      </w:r>
    </w:p>
    <w:p w:rsidR="00A62738" w:rsidRPr="00F4122A" w:rsidRDefault="00A62738" w:rsidP="001E00BF">
      <w:pPr>
        <w:spacing w:after="0" w:line="360" w:lineRule="auto"/>
        <w:ind w:left="360" w:firstLine="348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-</w:t>
      </w:r>
      <w:r w:rsidR="00CE3120" w:rsidRPr="00F4122A">
        <w:rPr>
          <w:rFonts w:ascii="Verdana" w:hAnsi="Verdana"/>
          <w:sz w:val="18"/>
          <w:szCs w:val="18"/>
        </w:rPr>
        <w:t xml:space="preserve"> </w:t>
      </w:r>
      <w:r w:rsidR="00EB380E" w:rsidRPr="00F4122A">
        <w:rPr>
          <w:rFonts w:ascii="Verdana" w:hAnsi="Verdana"/>
          <w:sz w:val="18"/>
          <w:szCs w:val="18"/>
        </w:rPr>
        <w:t>aktual</w:t>
      </w:r>
      <w:r w:rsidR="00407574" w:rsidRPr="00F4122A">
        <w:rPr>
          <w:rFonts w:ascii="Verdana" w:hAnsi="Verdana"/>
          <w:sz w:val="18"/>
          <w:szCs w:val="18"/>
        </w:rPr>
        <w:t xml:space="preserve">ne </w:t>
      </w:r>
      <w:r w:rsidRPr="00F4122A">
        <w:rPr>
          <w:rFonts w:ascii="Verdana" w:hAnsi="Verdana"/>
          <w:sz w:val="18"/>
          <w:szCs w:val="18"/>
        </w:rPr>
        <w:t xml:space="preserve">świadectwo jakości na olej opałowy </w:t>
      </w:r>
      <w:r w:rsidR="004F323E" w:rsidRPr="00F4122A">
        <w:rPr>
          <w:rFonts w:ascii="Verdana" w:hAnsi="Verdana"/>
          <w:sz w:val="18"/>
          <w:szCs w:val="18"/>
        </w:rPr>
        <w:t>zgodne z normami technicznymi PC-C-96024</w:t>
      </w:r>
    </w:p>
    <w:p w:rsidR="00A12866" w:rsidRPr="00F4122A" w:rsidRDefault="00AC613A" w:rsidP="001E00BF">
      <w:pPr>
        <w:spacing w:after="0" w:line="360" w:lineRule="auto"/>
        <w:ind w:firstLine="708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-</w:t>
      </w:r>
      <w:r w:rsidR="00407574" w:rsidRPr="00F4122A">
        <w:rPr>
          <w:rFonts w:ascii="Verdana" w:hAnsi="Verdana"/>
          <w:sz w:val="18"/>
          <w:szCs w:val="18"/>
        </w:rPr>
        <w:t xml:space="preserve"> </w:t>
      </w:r>
      <w:r w:rsidRPr="00F4122A">
        <w:rPr>
          <w:rFonts w:ascii="Verdana" w:hAnsi="Verdana"/>
          <w:sz w:val="18"/>
          <w:szCs w:val="18"/>
        </w:rPr>
        <w:t>kserokopię zamówienia Zamawiającego,</w:t>
      </w:r>
    </w:p>
    <w:p w:rsidR="007E3B6F" w:rsidRPr="00F4122A" w:rsidRDefault="00AC613A" w:rsidP="001E00BF">
      <w:pPr>
        <w:spacing w:after="0" w:line="360" w:lineRule="auto"/>
        <w:ind w:left="720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>-</w:t>
      </w:r>
      <w:r w:rsidR="00407574" w:rsidRPr="00F4122A">
        <w:rPr>
          <w:rFonts w:ascii="Verdana" w:hAnsi="Verdana"/>
          <w:sz w:val="18"/>
          <w:szCs w:val="18"/>
        </w:rPr>
        <w:t xml:space="preserve"> </w:t>
      </w:r>
      <w:r w:rsidRPr="00F4122A">
        <w:rPr>
          <w:rFonts w:ascii="Verdana" w:hAnsi="Verdana"/>
          <w:sz w:val="18"/>
          <w:szCs w:val="18"/>
        </w:rPr>
        <w:t>oryginał faktury lub kserokopię faktury, na której będzie wpisany numer zamówienia, numer umowy oraz numer ZP, lub dokument WZ.</w:t>
      </w:r>
    </w:p>
    <w:p w:rsidR="00BF1A2C" w:rsidRPr="00F4122A" w:rsidRDefault="00BF1A2C" w:rsidP="001E00BF">
      <w:pPr>
        <w:spacing w:after="0" w:line="360" w:lineRule="auto"/>
        <w:ind w:left="720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- </w:t>
      </w:r>
      <w:r w:rsidR="002F41B2" w:rsidRPr="00F4122A">
        <w:rPr>
          <w:rFonts w:ascii="Verdana" w:hAnsi="Verdana"/>
          <w:sz w:val="18"/>
          <w:szCs w:val="18"/>
        </w:rPr>
        <w:t xml:space="preserve">w </w:t>
      </w:r>
      <w:r w:rsidR="003E5954">
        <w:rPr>
          <w:rFonts w:ascii="Verdana" w:hAnsi="Verdana"/>
          <w:sz w:val="18"/>
          <w:szCs w:val="18"/>
        </w:rPr>
        <w:t>przypadku zmiany ceny wskazanej w ofercie</w:t>
      </w:r>
      <w:r w:rsidR="002F41B2" w:rsidRPr="00F4122A">
        <w:rPr>
          <w:rFonts w:ascii="Verdana" w:hAnsi="Verdana"/>
          <w:sz w:val="18"/>
          <w:szCs w:val="18"/>
        </w:rPr>
        <w:t xml:space="preserve"> </w:t>
      </w:r>
      <w:r w:rsidR="008A380E" w:rsidRPr="00F4122A">
        <w:rPr>
          <w:rFonts w:ascii="Verdana" w:hAnsi="Verdana"/>
          <w:sz w:val="18"/>
          <w:szCs w:val="18"/>
        </w:rPr>
        <w:t>wydruk potwierdzający zmianę ceny</w:t>
      </w:r>
      <w:r w:rsidR="00EC49E9" w:rsidRPr="00F4122A">
        <w:rPr>
          <w:rFonts w:ascii="Verdana" w:hAnsi="Verdana"/>
          <w:sz w:val="18"/>
          <w:szCs w:val="18"/>
        </w:rPr>
        <w:t xml:space="preserve"> producenta.</w:t>
      </w:r>
    </w:p>
    <w:p w:rsidR="00937CE0" w:rsidRPr="00F4122A" w:rsidRDefault="00937CE0" w:rsidP="001E00BF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:rsidR="003A1C9B" w:rsidRPr="00F4122A" w:rsidRDefault="00B86FB3" w:rsidP="001E00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4122A">
        <w:rPr>
          <w:rFonts w:ascii="Verdana" w:hAnsi="Verdana"/>
          <w:sz w:val="18"/>
          <w:szCs w:val="18"/>
        </w:rPr>
        <w:t xml:space="preserve">Przy braku </w:t>
      </w:r>
      <w:r w:rsidR="00091436" w:rsidRPr="00F4122A">
        <w:rPr>
          <w:rFonts w:ascii="Verdana" w:hAnsi="Verdana"/>
          <w:sz w:val="18"/>
          <w:szCs w:val="18"/>
        </w:rPr>
        <w:t xml:space="preserve">spełnienia warunków </w:t>
      </w:r>
      <w:r w:rsidR="00C707D5" w:rsidRPr="00F4122A">
        <w:rPr>
          <w:rFonts w:ascii="Verdana" w:hAnsi="Verdana"/>
          <w:sz w:val="18"/>
          <w:szCs w:val="18"/>
        </w:rPr>
        <w:t>dostawy</w:t>
      </w:r>
      <w:r w:rsidR="00091436" w:rsidRPr="00F4122A">
        <w:rPr>
          <w:rFonts w:ascii="Verdana" w:hAnsi="Verdana"/>
          <w:sz w:val="18"/>
          <w:szCs w:val="18"/>
        </w:rPr>
        <w:t xml:space="preserve"> lub przy nie dostarczeni</w:t>
      </w:r>
      <w:r w:rsidR="00C707D5" w:rsidRPr="00F4122A">
        <w:rPr>
          <w:rFonts w:ascii="Verdana" w:hAnsi="Verdana"/>
          <w:sz w:val="18"/>
          <w:szCs w:val="18"/>
        </w:rPr>
        <w:t>u</w:t>
      </w:r>
      <w:r w:rsidR="00091436" w:rsidRPr="00F4122A">
        <w:rPr>
          <w:rFonts w:ascii="Verdana" w:hAnsi="Verdana"/>
          <w:sz w:val="18"/>
          <w:szCs w:val="18"/>
        </w:rPr>
        <w:t xml:space="preserve"> wymienionych dokumentów </w:t>
      </w:r>
      <w:r w:rsidR="00CE3120" w:rsidRPr="00F4122A">
        <w:rPr>
          <w:rFonts w:ascii="Verdana" w:hAnsi="Verdana"/>
          <w:sz w:val="18"/>
          <w:szCs w:val="18"/>
        </w:rPr>
        <w:t>do dostawy</w:t>
      </w:r>
      <w:r w:rsidR="00790DDD" w:rsidRPr="00F4122A">
        <w:rPr>
          <w:rFonts w:ascii="Verdana" w:hAnsi="Verdana"/>
          <w:sz w:val="18"/>
          <w:szCs w:val="18"/>
        </w:rPr>
        <w:t>,</w:t>
      </w:r>
      <w:r w:rsidR="00CE3120" w:rsidRPr="00F4122A">
        <w:rPr>
          <w:rFonts w:ascii="Verdana" w:hAnsi="Verdana"/>
          <w:sz w:val="18"/>
          <w:szCs w:val="18"/>
        </w:rPr>
        <w:t xml:space="preserve"> </w:t>
      </w:r>
      <w:r w:rsidRPr="00F4122A">
        <w:rPr>
          <w:rFonts w:ascii="Verdana" w:hAnsi="Verdana"/>
          <w:sz w:val="18"/>
          <w:szCs w:val="18"/>
        </w:rPr>
        <w:t>Zamawiający ma prawo odmówić przyjęcia dostawy i żądać jej realizacji zgodnie z warunkami  umowy</w:t>
      </w:r>
      <w:r w:rsidR="00AB4943" w:rsidRPr="00F4122A">
        <w:rPr>
          <w:rFonts w:ascii="Verdana" w:hAnsi="Verdana"/>
          <w:sz w:val="18"/>
          <w:szCs w:val="18"/>
        </w:rPr>
        <w:t>.</w:t>
      </w:r>
    </w:p>
    <w:sectPr w:rsidR="003A1C9B" w:rsidRPr="00F4122A" w:rsidSect="00F5421C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01B" w:rsidRDefault="0091301B" w:rsidP="00F5421C">
      <w:pPr>
        <w:spacing w:after="0" w:line="240" w:lineRule="auto"/>
      </w:pPr>
      <w:r>
        <w:separator/>
      </w:r>
    </w:p>
  </w:endnote>
  <w:endnote w:type="continuationSeparator" w:id="0">
    <w:p w:rsidR="0091301B" w:rsidRDefault="0091301B" w:rsidP="00F5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1C" w:rsidRDefault="00F5421C" w:rsidP="00F5421C">
    <w:pPr>
      <w:pStyle w:val="Stopka"/>
      <w:pBdr>
        <w:top w:val="single" w:sz="4" w:space="1" w:color="auto"/>
      </w:pBdr>
      <w:jc w:val="center"/>
    </w:pPr>
    <w:r w:rsidRPr="00386BB7">
      <w:rPr>
        <w:rFonts w:cstheme="minorHAnsi"/>
        <w:b/>
        <w:sz w:val="10"/>
      </w:rPr>
      <w:t xml:space="preserve">DOSTAWY </w:t>
    </w:r>
    <w:r w:rsidR="008B4845">
      <w:rPr>
        <w:rFonts w:cstheme="minorHAnsi"/>
        <w:b/>
        <w:sz w:val="10"/>
      </w:rPr>
      <w:t>OLEJU OPAŁOWEGO LEKKIEGO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01B" w:rsidRDefault="0091301B" w:rsidP="00F5421C">
      <w:pPr>
        <w:spacing w:after="0" w:line="240" w:lineRule="auto"/>
      </w:pPr>
      <w:r>
        <w:separator/>
      </w:r>
    </w:p>
  </w:footnote>
  <w:footnote w:type="continuationSeparator" w:id="0">
    <w:p w:rsidR="0091301B" w:rsidRDefault="0091301B" w:rsidP="00F5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1C" w:rsidRPr="00C46147" w:rsidRDefault="00F5421C" w:rsidP="00F5421C">
    <w:pPr>
      <w:pStyle w:val="Nagwek"/>
      <w:pBdr>
        <w:bottom w:val="single" w:sz="4" w:space="1" w:color="auto"/>
      </w:pBdr>
      <w:tabs>
        <w:tab w:val="clear" w:pos="9072"/>
        <w:tab w:val="right" w:pos="10204"/>
      </w:tabs>
      <w:jc w:val="center"/>
      <w:rPr>
        <w:rFonts w:cstheme="minorHAnsi"/>
        <w:b/>
        <w:sz w:val="12"/>
      </w:rPr>
    </w:pPr>
    <w:r w:rsidRPr="00C46147">
      <w:rPr>
        <w:rFonts w:ascii="Calibri" w:hAnsi="Calibri"/>
        <w:b/>
        <w:sz w:val="18"/>
        <w:szCs w:val="18"/>
      </w:rPr>
      <w:t>Numer postępowania: IZ/</w:t>
    </w:r>
    <w:r w:rsidR="00C46147">
      <w:rPr>
        <w:rFonts w:ascii="Calibri" w:hAnsi="Calibri"/>
        <w:b/>
        <w:sz w:val="18"/>
        <w:szCs w:val="18"/>
      </w:rPr>
      <w:t>U/10</w:t>
    </w:r>
    <w:r w:rsidRPr="00C46147">
      <w:rPr>
        <w:rFonts w:ascii="Calibri" w:hAnsi="Calibri"/>
        <w:b/>
        <w:sz w:val="18"/>
        <w:szCs w:val="18"/>
      </w:rPr>
      <w:t>/202</w:t>
    </w:r>
    <w:r w:rsidR="00C46147">
      <w:rPr>
        <w:rFonts w:ascii="Calibri" w:hAnsi="Calibri"/>
        <w:b/>
        <w:sz w:val="18"/>
        <w:szCs w:val="18"/>
      </w:rPr>
      <w:t>2</w:t>
    </w:r>
    <w:r w:rsidRPr="00C46147">
      <w:rPr>
        <w:rFonts w:ascii="Calibri" w:hAnsi="Calibri"/>
        <w:b/>
        <w:sz w:val="18"/>
        <w:szCs w:val="18"/>
      </w:rPr>
      <w:t xml:space="preserve">                                                                                                                                   </w:t>
    </w:r>
    <w:r w:rsidRPr="00C46147">
      <w:rPr>
        <w:rFonts w:cstheme="minorHAnsi"/>
        <w:b/>
        <w:sz w:val="18"/>
      </w:rPr>
      <w:tab/>
      <w:t xml:space="preserve">    ZAŁĄCZNIK NR </w:t>
    </w:r>
    <w:r w:rsidR="003823DF">
      <w:rPr>
        <w:rFonts w:cstheme="minorHAnsi"/>
        <w:b/>
        <w:sz w:val="18"/>
      </w:rPr>
      <w:t>8</w:t>
    </w:r>
  </w:p>
  <w:p w:rsidR="00F5421C" w:rsidRDefault="00F542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9182E"/>
    <w:multiLevelType w:val="hybridMultilevel"/>
    <w:tmpl w:val="6F3A8C50"/>
    <w:lvl w:ilvl="0" w:tplc="6114DA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96604"/>
    <w:multiLevelType w:val="hybridMultilevel"/>
    <w:tmpl w:val="BBD8B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35A2"/>
    <w:multiLevelType w:val="hybridMultilevel"/>
    <w:tmpl w:val="AF18AD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A8328E"/>
    <w:multiLevelType w:val="hybridMultilevel"/>
    <w:tmpl w:val="9E9C3C88"/>
    <w:lvl w:ilvl="0" w:tplc="AC9EBC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F46CD8"/>
    <w:multiLevelType w:val="hybridMultilevel"/>
    <w:tmpl w:val="010A4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E7F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F1B0B17"/>
    <w:multiLevelType w:val="hybridMultilevel"/>
    <w:tmpl w:val="F2684984"/>
    <w:lvl w:ilvl="0" w:tplc="39D63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B0"/>
    <w:rsid w:val="0001160F"/>
    <w:rsid w:val="00037C02"/>
    <w:rsid w:val="00047965"/>
    <w:rsid w:val="00054A6F"/>
    <w:rsid w:val="00067203"/>
    <w:rsid w:val="0007490C"/>
    <w:rsid w:val="0008124D"/>
    <w:rsid w:val="00091436"/>
    <w:rsid w:val="000E15A1"/>
    <w:rsid w:val="000E1E2E"/>
    <w:rsid w:val="000E4C7F"/>
    <w:rsid w:val="0010212B"/>
    <w:rsid w:val="00103E70"/>
    <w:rsid w:val="001140D1"/>
    <w:rsid w:val="00123A37"/>
    <w:rsid w:val="0013751A"/>
    <w:rsid w:val="0014480D"/>
    <w:rsid w:val="001727BA"/>
    <w:rsid w:val="0017409A"/>
    <w:rsid w:val="00197D48"/>
    <w:rsid w:val="001A1FE3"/>
    <w:rsid w:val="001A4235"/>
    <w:rsid w:val="001C0A8D"/>
    <w:rsid w:val="001C45EB"/>
    <w:rsid w:val="001D33D1"/>
    <w:rsid w:val="001E00BF"/>
    <w:rsid w:val="001E5AA8"/>
    <w:rsid w:val="001E707C"/>
    <w:rsid w:val="001F5A9C"/>
    <w:rsid w:val="002160A7"/>
    <w:rsid w:val="00222690"/>
    <w:rsid w:val="0023734C"/>
    <w:rsid w:val="0024430B"/>
    <w:rsid w:val="00251EFD"/>
    <w:rsid w:val="00260EB4"/>
    <w:rsid w:val="002727F5"/>
    <w:rsid w:val="002821A4"/>
    <w:rsid w:val="00297B49"/>
    <w:rsid w:val="002A7BB3"/>
    <w:rsid w:val="002B280E"/>
    <w:rsid w:val="002E03E2"/>
    <w:rsid w:val="002F41B2"/>
    <w:rsid w:val="00300D69"/>
    <w:rsid w:val="00320D8E"/>
    <w:rsid w:val="003251E4"/>
    <w:rsid w:val="00327912"/>
    <w:rsid w:val="003823DF"/>
    <w:rsid w:val="0039079A"/>
    <w:rsid w:val="00396AA3"/>
    <w:rsid w:val="003A1C9B"/>
    <w:rsid w:val="003A2E00"/>
    <w:rsid w:val="003B7867"/>
    <w:rsid w:val="003C36BD"/>
    <w:rsid w:val="003C7BEB"/>
    <w:rsid w:val="003E56CC"/>
    <w:rsid w:val="003E5954"/>
    <w:rsid w:val="003F6F1A"/>
    <w:rsid w:val="00401DE4"/>
    <w:rsid w:val="00407574"/>
    <w:rsid w:val="00410DD3"/>
    <w:rsid w:val="00442F25"/>
    <w:rsid w:val="004445BE"/>
    <w:rsid w:val="00467EE9"/>
    <w:rsid w:val="004848C9"/>
    <w:rsid w:val="004A22E2"/>
    <w:rsid w:val="004A42FD"/>
    <w:rsid w:val="004B5FB8"/>
    <w:rsid w:val="004D2B91"/>
    <w:rsid w:val="004D451D"/>
    <w:rsid w:val="004F2650"/>
    <w:rsid w:val="004F323E"/>
    <w:rsid w:val="00506D0E"/>
    <w:rsid w:val="00514758"/>
    <w:rsid w:val="00525A52"/>
    <w:rsid w:val="0053466A"/>
    <w:rsid w:val="00535CF6"/>
    <w:rsid w:val="0053779C"/>
    <w:rsid w:val="00543FCD"/>
    <w:rsid w:val="00545702"/>
    <w:rsid w:val="00545EA0"/>
    <w:rsid w:val="00570F70"/>
    <w:rsid w:val="005940D1"/>
    <w:rsid w:val="00596EB8"/>
    <w:rsid w:val="005C371E"/>
    <w:rsid w:val="005C6AD0"/>
    <w:rsid w:val="005D4A26"/>
    <w:rsid w:val="005E4C66"/>
    <w:rsid w:val="00601524"/>
    <w:rsid w:val="00617F37"/>
    <w:rsid w:val="00622854"/>
    <w:rsid w:val="00643775"/>
    <w:rsid w:val="00645315"/>
    <w:rsid w:val="00647A17"/>
    <w:rsid w:val="0066215B"/>
    <w:rsid w:val="006704CE"/>
    <w:rsid w:val="006738A7"/>
    <w:rsid w:val="00673E06"/>
    <w:rsid w:val="006858CF"/>
    <w:rsid w:val="00687903"/>
    <w:rsid w:val="006A1861"/>
    <w:rsid w:val="006E3DF1"/>
    <w:rsid w:val="0070450F"/>
    <w:rsid w:val="00711C90"/>
    <w:rsid w:val="007364EC"/>
    <w:rsid w:val="00757978"/>
    <w:rsid w:val="0076031D"/>
    <w:rsid w:val="00762E88"/>
    <w:rsid w:val="007907B0"/>
    <w:rsid w:val="00790DDD"/>
    <w:rsid w:val="007A1504"/>
    <w:rsid w:val="007A3832"/>
    <w:rsid w:val="007A5C71"/>
    <w:rsid w:val="007A6EAF"/>
    <w:rsid w:val="007B1D69"/>
    <w:rsid w:val="007B5870"/>
    <w:rsid w:val="007D053F"/>
    <w:rsid w:val="007D659F"/>
    <w:rsid w:val="007E54D0"/>
    <w:rsid w:val="007F15AF"/>
    <w:rsid w:val="007F49C4"/>
    <w:rsid w:val="00844F8D"/>
    <w:rsid w:val="00847B15"/>
    <w:rsid w:val="0085352D"/>
    <w:rsid w:val="00876FAF"/>
    <w:rsid w:val="008874BB"/>
    <w:rsid w:val="00897639"/>
    <w:rsid w:val="008A105E"/>
    <w:rsid w:val="008A380E"/>
    <w:rsid w:val="008B1A26"/>
    <w:rsid w:val="008B4845"/>
    <w:rsid w:val="008C7C7B"/>
    <w:rsid w:val="008D403D"/>
    <w:rsid w:val="008E1913"/>
    <w:rsid w:val="00903AC5"/>
    <w:rsid w:val="0091301B"/>
    <w:rsid w:val="0091500F"/>
    <w:rsid w:val="009224F6"/>
    <w:rsid w:val="009360D5"/>
    <w:rsid w:val="00937CE0"/>
    <w:rsid w:val="009456EF"/>
    <w:rsid w:val="009507E4"/>
    <w:rsid w:val="00950912"/>
    <w:rsid w:val="00955CD8"/>
    <w:rsid w:val="00963B40"/>
    <w:rsid w:val="00964C94"/>
    <w:rsid w:val="009A4F0D"/>
    <w:rsid w:val="009C7E4D"/>
    <w:rsid w:val="009D0298"/>
    <w:rsid w:val="009F2B36"/>
    <w:rsid w:val="009F5781"/>
    <w:rsid w:val="00A12866"/>
    <w:rsid w:val="00A12A1C"/>
    <w:rsid w:val="00A15BAE"/>
    <w:rsid w:val="00A37782"/>
    <w:rsid w:val="00A41B35"/>
    <w:rsid w:val="00A57998"/>
    <w:rsid w:val="00A62738"/>
    <w:rsid w:val="00A64518"/>
    <w:rsid w:val="00A8780C"/>
    <w:rsid w:val="00A91E94"/>
    <w:rsid w:val="00AB4943"/>
    <w:rsid w:val="00AB5B2B"/>
    <w:rsid w:val="00AC036E"/>
    <w:rsid w:val="00AC613A"/>
    <w:rsid w:val="00AD0573"/>
    <w:rsid w:val="00B001AF"/>
    <w:rsid w:val="00B004E7"/>
    <w:rsid w:val="00B01695"/>
    <w:rsid w:val="00B365EC"/>
    <w:rsid w:val="00B40137"/>
    <w:rsid w:val="00B81370"/>
    <w:rsid w:val="00B82344"/>
    <w:rsid w:val="00B86FB3"/>
    <w:rsid w:val="00BB0716"/>
    <w:rsid w:val="00BB77E3"/>
    <w:rsid w:val="00BC00F5"/>
    <w:rsid w:val="00BC6058"/>
    <w:rsid w:val="00BD3930"/>
    <w:rsid w:val="00BD4FA8"/>
    <w:rsid w:val="00BE3E69"/>
    <w:rsid w:val="00BF1A2C"/>
    <w:rsid w:val="00BF6F2E"/>
    <w:rsid w:val="00C0275A"/>
    <w:rsid w:val="00C05286"/>
    <w:rsid w:val="00C14E0F"/>
    <w:rsid w:val="00C172C5"/>
    <w:rsid w:val="00C34E8D"/>
    <w:rsid w:val="00C434E4"/>
    <w:rsid w:val="00C46147"/>
    <w:rsid w:val="00C65274"/>
    <w:rsid w:val="00C707D5"/>
    <w:rsid w:val="00C70D1C"/>
    <w:rsid w:val="00C76FAF"/>
    <w:rsid w:val="00CA1149"/>
    <w:rsid w:val="00CC7E18"/>
    <w:rsid w:val="00CE3120"/>
    <w:rsid w:val="00CE33E4"/>
    <w:rsid w:val="00CF6E4B"/>
    <w:rsid w:val="00D04D47"/>
    <w:rsid w:val="00D05B5F"/>
    <w:rsid w:val="00D15BEA"/>
    <w:rsid w:val="00D25067"/>
    <w:rsid w:val="00D27047"/>
    <w:rsid w:val="00D35701"/>
    <w:rsid w:val="00D36F56"/>
    <w:rsid w:val="00D419FF"/>
    <w:rsid w:val="00D639E2"/>
    <w:rsid w:val="00D7352C"/>
    <w:rsid w:val="00D7517E"/>
    <w:rsid w:val="00D814E5"/>
    <w:rsid w:val="00D83CF2"/>
    <w:rsid w:val="00D95012"/>
    <w:rsid w:val="00DA163E"/>
    <w:rsid w:val="00DD0068"/>
    <w:rsid w:val="00DE4D91"/>
    <w:rsid w:val="00DF6807"/>
    <w:rsid w:val="00E136ED"/>
    <w:rsid w:val="00E155DE"/>
    <w:rsid w:val="00E27107"/>
    <w:rsid w:val="00E34026"/>
    <w:rsid w:val="00E4010D"/>
    <w:rsid w:val="00E50C87"/>
    <w:rsid w:val="00EA49EE"/>
    <w:rsid w:val="00EB380E"/>
    <w:rsid w:val="00EB4E70"/>
    <w:rsid w:val="00EB50D3"/>
    <w:rsid w:val="00EC49E9"/>
    <w:rsid w:val="00EF2EB4"/>
    <w:rsid w:val="00F254E5"/>
    <w:rsid w:val="00F349B0"/>
    <w:rsid w:val="00F4122A"/>
    <w:rsid w:val="00F4192E"/>
    <w:rsid w:val="00F50777"/>
    <w:rsid w:val="00F5421C"/>
    <w:rsid w:val="00F67387"/>
    <w:rsid w:val="00FA4B6A"/>
    <w:rsid w:val="00FB4AA1"/>
    <w:rsid w:val="00FD3861"/>
    <w:rsid w:val="00FE0F64"/>
    <w:rsid w:val="00FE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DC115-3882-461B-96C3-E15F18B4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C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13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940D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5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5421C"/>
  </w:style>
  <w:style w:type="paragraph" w:styleId="Stopka">
    <w:name w:val="footer"/>
    <w:basedOn w:val="Normalny"/>
    <w:link w:val="StopkaZnak"/>
    <w:uiPriority w:val="99"/>
    <w:unhideWhenUsed/>
    <w:rsid w:val="00F54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21C"/>
  </w:style>
  <w:style w:type="paragraph" w:styleId="Tekstdymka">
    <w:name w:val="Balloon Text"/>
    <w:basedOn w:val="Normalny"/>
    <w:link w:val="TekstdymkaZnak"/>
    <w:uiPriority w:val="99"/>
    <w:semiHidden/>
    <w:unhideWhenUsed/>
    <w:rsid w:val="00F50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5244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</dc:creator>
  <cp:lastModifiedBy>Legutko Michał</cp:lastModifiedBy>
  <cp:revision>2</cp:revision>
  <cp:lastPrinted>2022-12-02T05:39:00Z</cp:lastPrinted>
  <dcterms:created xsi:type="dcterms:W3CDTF">2022-12-02T05:39:00Z</dcterms:created>
  <dcterms:modified xsi:type="dcterms:W3CDTF">2022-12-02T05:39:00Z</dcterms:modified>
</cp:coreProperties>
</file>