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FE2F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9</w:t>
      </w:r>
    </w:p>
    <w:p w:rsidR="00470EAE" w:rsidRDefault="00470EAE"/>
    <w:p w:rsidR="00FD1B03" w:rsidRDefault="00066E92">
      <w:r>
        <w:t>Link do postępowania</w:t>
      </w:r>
    </w:p>
    <w:p w:rsidR="00BF39F6" w:rsidRDefault="00BE4F4D">
      <w:hyperlink r:id="rId4" w:history="1">
        <w:r w:rsidRPr="00844AFE">
          <w:rPr>
            <w:rStyle w:val="Hipercze"/>
          </w:rPr>
          <w:t>https://miniporta</w:t>
        </w:r>
        <w:bookmarkStart w:id="0" w:name="_GoBack"/>
        <w:bookmarkEnd w:id="0"/>
        <w:r w:rsidRPr="00844AFE">
          <w:rPr>
            <w:rStyle w:val="Hipercze"/>
          </w:rPr>
          <w:t>l</w:t>
        </w:r>
        <w:r w:rsidRPr="00844AFE">
          <w:rPr>
            <w:rStyle w:val="Hipercze"/>
          </w:rPr>
          <w:t>.uzp.gov.pl/Postepowania/512eea48-b44c-4e0b-8100-b60530337f8a</w:t>
        </w:r>
      </w:hyperlink>
      <w:r>
        <w:t xml:space="preserve"> </w:t>
      </w:r>
    </w:p>
    <w:p w:rsidR="00066E92" w:rsidRDefault="00066E92"/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512eea48-b44c-4e0b-8100-b60530337f8a</w:t>
      </w:r>
    </w:p>
    <w:p w:rsidR="00066E92" w:rsidRDefault="00066E92"/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BE4F4D"/>
    <w:rsid w:val="00BF39F6"/>
    <w:rsid w:val="00C31E5D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512eea48-b44c-4e0b-8100-b60530337f8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4</cp:revision>
  <cp:lastPrinted>2022-01-12T09:33:00Z</cp:lastPrinted>
  <dcterms:created xsi:type="dcterms:W3CDTF">2022-01-12T07:23:00Z</dcterms:created>
  <dcterms:modified xsi:type="dcterms:W3CDTF">2022-03-15T08:24:00Z</dcterms:modified>
</cp:coreProperties>
</file>