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52315" w14:textId="77777777" w:rsidR="002F3438" w:rsidRDefault="002F3438" w:rsidP="002F3438">
      <w:pPr>
        <w:tabs>
          <w:tab w:val="left" w:pos="6660"/>
        </w:tabs>
        <w:spacing w:after="0" w:line="240" w:lineRule="auto"/>
        <w:jc w:val="center"/>
        <w:rPr>
          <w:rFonts w:ascii="Times New Roman" w:hAnsi="Times New Roman"/>
          <w:b/>
          <w:sz w:val="28"/>
          <w:szCs w:val="28"/>
        </w:rPr>
      </w:pPr>
      <w:r w:rsidRPr="00FF7C7E">
        <w:rPr>
          <w:rFonts w:ascii="Times New Roman" w:hAnsi="Times New Roman"/>
          <w:b/>
          <w:noProof/>
          <w:sz w:val="28"/>
          <w:szCs w:val="28"/>
          <w:lang w:eastAsia="pl-PL"/>
        </w:rPr>
        <w:drawing>
          <wp:inline distT="0" distB="0" distL="0" distR="0" wp14:anchorId="6FBD4C1A" wp14:editId="4C1D65D9">
            <wp:extent cx="1080000" cy="1080000"/>
            <wp:effectExtent l="0" t="0" r="0" b="0"/>
            <wp:docPr id="2" name="Obraz 0" descr="logo.jpg">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0A7FBD24" w14:textId="70B02007" w:rsidR="002F3438" w:rsidRDefault="002F3438" w:rsidP="002F3438">
      <w:pPr>
        <w:tabs>
          <w:tab w:val="left" w:pos="6660"/>
        </w:tabs>
        <w:spacing w:after="0" w:line="240" w:lineRule="auto"/>
        <w:rPr>
          <w:rFonts w:ascii="Times New Roman" w:hAnsi="Times New Roman"/>
          <w:b/>
          <w:sz w:val="28"/>
          <w:szCs w:val="28"/>
        </w:rPr>
      </w:pPr>
      <w:bookmarkStart w:id="0" w:name="_Hlk517296760"/>
    </w:p>
    <w:p w14:paraId="2FC9AB8C" w14:textId="77777777" w:rsidR="00693361" w:rsidRDefault="00693361" w:rsidP="002F3438">
      <w:pPr>
        <w:tabs>
          <w:tab w:val="left" w:pos="6660"/>
        </w:tabs>
        <w:spacing w:after="0" w:line="240" w:lineRule="auto"/>
        <w:rPr>
          <w:rFonts w:ascii="Times New Roman" w:hAnsi="Times New Roman"/>
          <w:b/>
          <w:sz w:val="28"/>
          <w:szCs w:val="28"/>
        </w:rPr>
      </w:pPr>
    </w:p>
    <w:tbl>
      <w:tblPr>
        <w:tblStyle w:val="Tabela-Siatka"/>
        <w:tblW w:w="9055" w:type="dxa"/>
        <w:tblInd w:w="1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1414"/>
        <w:gridCol w:w="1557"/>
        <w:gridCol w:w="1839"/>
        <w:gridCol w:w="3146"/>
      </w:tblGrid>
      <w:tr w:rsidR="00693361" w:rsidRPr="003A13EF" w14:paraId="2B12D19A" w14:textId="77777777" w:rsidTr="00697958">
        <w:trPr>
          <w:trHeight w:val="2337"/>
        </w:trPr>
        <w:tc>
          <w:tcPr>
            <w:tcW w:w="9055" w:type="dxa"/>
            <w:gridSpan w:val="5"/>
            <w:vAlign w:val="center"/>
          </w:tcPr>
          <w:p w14:paraId="307C493F" w14:textId="3F12B4F3" w:rsidR="00693361" w:rsidRPr="003A13EF" w:rsidRDefault="00693361" w:rsidP="00697958">
            <w:pPr>
              <w:tabs>
                <w:tab w:val="left" w:pos="4514"/>
              </w:tabs>
              <w:jc w:val="center"/>
              <w:rPr>
                <w:rFonts w:ascii="Times New Roman" w:hAnsi="Times New Roman" w:cs="Times New Roman"/>
                <w:sz w:val="28"/>
                <w:szCs w:val="28"/>
              </w:rPr>
            </w:pPr>
            <w:r w:rsidRPr="00693361">
              <w:rPr>
                <w:rFonts w:ascii="Times New Roman" w:hAnsi="Times New Roman"/>
                <w:spacing w:val="4"/>
                <w:sz w:val="72"/>
                <w:szCs w:val="72"/>
              </w:rPr>
              <w:t>INWENTARYZACJA DENDROLOGICZNA</w:t>
            </w:r>
          </w:p>
        </w:tc>
      </w:tr>
      <w:tr w:rsidR="00693361" w:rsidRPr="00AE0E06" w14:paraId="20966F4E" w14:textId="77777777" w:rsidTr="00697958">
        <w:trPr>
          <w:trHeight w:val="1638"/>
        </w:trPr>
        <w:tc>
          <w:tcPr>
            <w:tcW w:w="2513" w:type="dxa"/>
            <w:gridSpan w:val="2"/>
            <w:tcBorders>
              <w:top w:val="single" w:sz="2" w:space="0" w:color="auto"/>
              <w:bottom w:val="single" w:sz="2" w:space="0" w:color="auto"/>
            </w:tcBorders>
            <w:vAlign w:val="center"/>
          </w:tcPr>
          <w:p w14:paraId="0BFFC103" w14:textId="77777777" w:rsidR="00693361" w:rsidRPr="002115A0" w:rsidRDefault="00693361" w:rsidP="00697958">
            <w:pPr>
              <w:ind w:left="-108"/>
              <w:jc w:val="right"/>
              <w:rPr>
                <w:rFonts w:ascii="Times New Roman" w:hAnsi="Times New Roman" w:cs="Times New Roman"/>
                <w:b/>
                <w:color w:val="7F7F7F" w:themeColor="text1" w:themeTint="80"/>
                <w:sz w:val="24"/>
                <w:szCs w:val="24"/>
              </w:rPr>
            </w:pPr>
            <w:r>
              <w:rPr>
                <w:rFonts w:ascii="Times New Roman" w:hAnsi="Times New Roman" w:cs="Times New Roman"/>
                <w:b/>
                <w:color w:val="7F7F7F" w:themeColor="text1" w:themeTint="80"/>
                <w:sz w:val="24"/>
                <w:szCs w:val="24"/>
              </w:rPr>
              <w:t>ZADANIE</w:t>
            </w:r>
          </w:p>
        </w:tc>
        <w:tc>
          <w:tcPr>
            <w:tcW w:w="6542" w:type="dxa"/>
            <w:gridSpan w:val="3"/>
            <w:tcBorders>
              <w:bottom w:val="single" w:sz="4" w:space="0" w:color="auto"/>
            </w:tcBorders>
            <w:vAlign w:val="center"/>
          </w:tcPr>
          <w:p w14:paraId="6D9C4F2D" w14:textId="77777777" w:rsidR="00693361" w:rsidRPr="001440B7" w:rsidRDefault="00693361" w:rsidP="00697958">
            <w:pPr>
              <w:tabs>
                <w:tab w:val="left" w:pos="1968"/>
              </w:tabs>
              <w:ind w:left="175" w:right="16"/>
              <w:jc w:val="both"/>
              <w:rPr>
                <w:rFonts w:ascii="Times New Roman" w:hAnsi="Times New Roman" w:cs="Times New Roman"/>
                <w:sz w:val="24"/>
                <w:szCs w:val="24"/>
              </w:rPr>
            </w:pPr>
            <w:r w:rsidRPr="00F43F4B">
              <w:rPr>
                <w:rFonts w:ascii="Times New Roman" w:hAnsi="Times New Roman" w:cs="Times New Roman"/>
                <w:sz w:val="24"/>
                <w:szCs w:val="24"/>
              </w:rPr>
              <w:t>PRZEBUDOWA I BUDOWA OSIEDLOWEJ SIECI CIEPLNEJ WRAZ Z PRZYŁĄCZAMI DLA ZADANIA "LIKWIDACJA STACJI WYMIENNIKÓW CIEPŁA PRZY UL. BUKOWSKIEJ 1B W SKAWINIE"</w:t>
            </w:r>
          </w:p>
        </w:tc>
      </w:tr>
      <w:tr w:rsidR="00693361" w:rsidRPr="00AE0E06" w14:paraId="0981A0B8" w14:textId="77777777" w:rsidTr="00697958">
        <w:trPr>
          <w:trHeight w:val="999"/>
        </w:trPr>
        <w:tc>
          <w:tcPr>
            <w:tcW w:w="2513" w:type="dxa"/>
            <w:gridSpan w:val="2"/>
            <w:tcBorders>
              <w:top w:val="single" w:sz="4" w:space="0" w:color="auto"/>
              <w:bottom w:val="single" w:sz="2" w:space="0" w:color="auto"/>
            </w:tcBorders>
            <w:vAlign w:val="center"/>
          </w:tcPr>
          <w:p w14:paraId="4638C3D9" w14:textId="77777777" w:rsidR="00693361" w:rsidRPr="002115A0" w:rsidRDefault="00693361" w:rsidP="00697958">
            <w:pPr>
              <w:ind w:left="-108"/>
              <w:jc w:val="right"/>
              <w:rPr>
                <w:rFonts w:ascii="Times New Roman" w:hAnsi="Times New Roman" w:cs="Times New Roman"/>
                <w:b/>
                <w:color w:val="7F7F7F" w:themeColor="text1" w:themeTint="80"/>
                <w:sz w:val="24"/>
                <w:szCs w:val="24"/>
              </w:rPr>
            </w:pPr>
            <w:r>
              <w:rPr>
                <w:rFonts w:ascii="Times New Roman" w:hAnsi="Times New Roman" w:cs="Times New Roman"/>
                <w:b/>
                <w:color w:val="7F7F7F" w:themeColor="text1" w:themeTint="80"/>
                <w:sz w:val="24"/>
                <w:szCs w:val="24"/>
              </w:rPr>
              <w:t>INWESTOR</w:t>
            </w:r>
          </w:p>
        </w:tc>
        <w:tc>
          <w:tcPr>
            <w:tcW w:w="6542" w:type="dxa"/>
            <w:gridSpan w:val="3"/>
            <w:tcBorders>
              <w:top w:val="single" w:sz="4" w:space="0" w:color="auto"/>
              <w:bottom w:val="single" w:sz="2" w:space="0" w:color="auto"/>
            </w:tcBorders>
            <w:vAlign w:val="center"/>
          </w:tcPr>
          <w:p w14:paraId="0ABE44BC" w14:textId="77777777" w:rsidR="00693361" w:rsidRPr="004D343F" w:rsidRDefault="00693361" w:rsidP="00697958">
            <w:pPr>
              <w:tabs>
                <w:tab w:val="left" w:pos="1968"/>
              </w:tabs>
              <w:ind w:left="175" w:right="16"/>
              <w:jc w:val="both"/>
              <w:rPr>
                <w:rFonts w:ascii="Times New Roman" w:hAnsi="Times New Roman" w:cs="Times New Roman"/>
                <w:sz w:val="24"/>
                <w:szCs w:val="24"/>
              </w:rPr>
            </w:pPr>
            <w:r w:rsidRPr="004D343F">
              <w:rPr>
                <w:rFonts w:ascii="Times New Roman" w:hAnsi="Times New Roman" w:cs="Times New Roman"/>
                <w:sz w:val="24"/>
                <w:szCs w:val="24"/>
              </w:rPr>
              <w:t xml:space="preserve">MIEJSKIE PRZEDSIĘBIORSTWO </w:t>
            </w:r>
          </w:p>
          <w:p w14:paraId="405F9F29" w14:textId="77777777" w:rsidR="00693361" w:rsidRPr="004D343F" w:rsidRDefault="00693361" w:rsidP="00697958">
            <w:pPr>
              <w:tabs>
                <w:tab w:val="left" w:pos="1968"/>
              </w:tabs>
              <w:ind w:left="175" w:right="16"/>
              <w:jc w:val="both"/>
              <w:rPr>
                <w:rFonts w:ascii="Times New Roman" w:hAnsi="Times New Roman" w:cs="Times New Roman"/>
                <w:sz w:val="24"/>
                <w:szCs w:val="24"/>
              </w:rPr>
            </w:pPr>
            <w:r w:rsidRPr="004D343F">
              <w:rPr>
                <w:rFonts w:ascii="Times New Roman" w:hAnsi="Times New Roman" w:cs="Times New Roman"/>
                <w:sz w:val="24"/>
                <w:szCs w:val="24"/>
              </w:rPr>
              <w:t>ENERGETYKI CIEPLNEJ S.A.</w:t>
            </w:r>
          </w:p>
          <w:p w14:paraId="2F69D0F2" w14:textId="77777777" w:rsidR="00693361" w:rsidRPr="001440B7" w:rsidRDefault="00693361" w:rsidP="00697958">
            <w:pPr>
              <w:tabs>
                <w:tab w:val="left" w:pos="1968"/>
              </w:tabs>
              <w:ind w:left="175" w:right="16"/>
              <w:jc w:val="both"/>
              <w:rPr>
                <w:rFonts w:ascii="Times New Roman" w:hAnsi="Times New Roman" w:cs="Times New Roman"/>
                <w:sz w:val="24"/>
                <w:szCs w:val="24"/>
              </w:rPr>
            </w:pPr>
            <w:r w:rsidRPr="004D343F">
              <w:rPr>
                <w:rFonts w:ascii="Times New Roman" w:hAnsi="Times New Roman" w:cs="Times New Roman"/>
                <w:sz w:val="24"/>
                <w:szCs w:val="24"/>
              </w:rPr>
              <w:t>AL. JANA PAWŁA II 188, 30-969 KRAKÓW</w:t>
            </w:r>
          </w:p>
        </w:tc>
      </w:tr>
      <w:tr w:rsidR="00693361" w:rsidRPr="00AE0E06" w14:paraId="3F696E36" w14:textId="77777777" w:rsidTr="00697958">
        <w:trPr>
          <w:trHeight w:val="817"/>
        </w:trPr>
        <w:tc>
          <w:tcPr>
            <w:tcW w:w="2513" w:type="dxa"/>
            <w:gridSpan w:val="2"/>
            <w:tcBorders>
              <w:top w:val="single" w:sz="4" w:space="0" w:color="auto"/>
              <w:bottom w:val="single" w:sz="2" w:space="0" w:color="auto"/>
            </w:tcBorders>
            <w:vAlign w:val="center"/>
          </w:tcPr>
          <w:p w14:paraId="4CFF6D4A" w14:textId="77777777" w:rsidR="00693361" w:rsidRDefault="00693361" w:rsidP="00697958">
            <w:pPr>
              <w:ind w:left="-108"/>
              <w:jc w:val="right"/>
              <w:rPr>
                <w:rFonts w:ascii="Times New Roman" w:hAnsi="Times New Roman" w:cs="Times New Roman"/>
                <w:b/>
                <w:color w:val="7F7F7F" w:themeColor="text1" w:themeTint="80"/>
                <w:sz w:val="24"/>
                <w:szCs w:val="24"/>
              </w:rPr>
            </w:pPr>
            <w:r>
              <w:rPr>
                <w:rFonts w:ascii="Times New Roman" w:hAnsi="Times New Roman" w:cs="Times New Roman"/>
                <w:b/>
                <w:color w:val="7F7F7F" w:themeColor="text1" w:themeTint="80"/>
                <w:sz w:val="24"/>
                <w:szCs w:val="24"/>
              </w:rPr>
              <w:t>NA ZLECENIE</w:t>
            </w:r>
          </w:p>
        </w:tc>
        <w:tc>
          <w:tcPr>
            <w:tcW w:w="6542" w:type="dxa"/>
            <w:gridSpan w:val="3"/>
            <w:tcBorders>
              <w:top w:val="single" w:sz="4" w:space="0" w:color="auto"/>
              <w:bottom w:val="single" w:sz="2" w:space="0" w:color="auto"/>
            </w:tcBorders>
            <w:vAlign w:val="center"/>
          </w:tcPr>
          <w:p w14:paraId="7E107D6E" w14:textId="77777777" w:rsidR="00693361" w:rsidRDefault="00693361" w:rsidP="00697958">
            <w:pPr>
              <w:tabs>
                <w:tab w:val="left" w:pos="1968"/>
              </w:tabs>
              <w:ind w:left="175" w:right="16"/>
              <w:jc w:val="both"/>
              <w:rPr>
                <w:rFonts w:ascii="Times New Roman" w:hAnsi="Times New Roman" w:cs="Times New Roman"/>
                <w:sz w:val="24"/>
                <w:szCs w:val="24"/>
              </w:rPr>
            </w:pPr>
            <w:r w:rsidRPr="001E611F">
              <w:rPr>
                <w:rFonts w:ascii="Times New Roman" w:hAnsi="Times New Roman" w:cs="Times New Roman"/>
                <w:sz w:val="24"/>
                <w:szCs w:val="24"/>
              </w:rPr>
              <w:t xml:space="preserve">KELVIN SP. Z O.O. </w:t>
            </w:r>
          </w:p>
          <w:p w14:paraId="59A8E516" w14:textId="77777777" w:rsidR="00693361" w:rsidRPr="004D343F" w:rsidRDefault="00693361" w:rsidP="00697958">
            <w:pPr>
              <w:tabs>
                <w:tab w:val="left" w:pos="1968"/>
              </w:tabs>
              <w:ind w:left="175" w:right="16"/>
              <w:jc w:val="both"/>
              <w:rPr>
                <w:rFonts w:ascii="Times New Roman" w:hAnsi="Times New Roman" w:cs="Times New Roman"/>
                <w:sz w:val="24"/>
                <w:szCs w:val="24"/>
              </w:rPr>
            </w:pPr>
            <w:r w:rsidRPr="001E611F">
              <w:rPr>
                <w:rFonts w:ascii="Times New Roman" w:hAnsi="Times New Roman" w:cs="Times New Roman"/>
                <w:sz w:val="24"/>
                <w:szCs w:val="24"/>
              </w:rPr>
              <w:t>UL. SOBIESKIEGO 413, 43-300 BIELSKO-BIAŁA</w:t>
            </w:r>
          </w:p>
        </w:tc>
      </w:tr>
      <w:tr w:rsidR="00693361" w:rsidRPr="00AE0E06" w14:paraId="4D9FA31B" w14:textId="77777777" w:rsidTr="00697958">
        <w:trPr>
          <w:trHeight w:val="1244"/>
        </w:trPr>
        <w:tc>
          <w:tcPr>
            <w:tcW w:w="2513" w:type="dxa"/>
            <w:gridSpan w:val="2"/>
            <w:tcBorders>
              <w:top w:val="single" w:sz="2" w:space="0" w:color="auto"/>
              <w:bottom w:val="single" w:sz="2" w:space="0" w:color="auto"/>
            </w:tcBorders>
            <w:vAlign w:val="center"/>
          </w:tcPr>
          <w:p w14:paraId="4AB5D2B3" w14:textId="77777777" w:rsidR="00693361" w:rsidRPr="002115A0" w:rsidRDefault="00693361" w:rsidP="00697958">
            <w:pPr>
              <w:ind w:left="-108"/>
              <w:jc w:val="right"/>
              <w:rPr>
                <w:rFonts w:ascii="Times New Roman" w:hAnsi="Times New Roman" w:cs="Times New Roman"/>
                <w:b/>
                <w:color w:val="7F7F7F" w:themeColor="text1" w:themeTint="80"/>
                <w:sz w:val="24"/>
                <w:szCs w:val="24"/>
              </w:rPr>
            </w:pPr>
            <w:r w:rsidRPr="002115A0">
              <w:rPr>
                <w:rFonts w:ascii="Times New Roman" w:hAnsi="Times New Roman" w:cs="Times New Roman"/>
                <w:b/>
                <w:color w:val="7F7F7F" w:themeColor="text1" w:themeTint="80"/>
                <w:sz w:val="24"/>
                <w:szCs w:val="24"/>
              </w:rPr>
              <w:t>LOKALIZACJA PRZEDSIĘWZIĘCIA</w:t>
            </w:r>
          </w:p>
        </w:tc>
        <w:tc>
          <w:tcPr>
            <w:tcW w:w="6542" w:type="dxa"/>
            <w:gridSpan w:val="3"/>
            <w:tcBorders>
              <w:top w:val="single" w:sz="2" w:space="0" w:color="auto"/>
            </w:tcBorders>
            <w:vAlign w:val="center"/>
          </w:tcPr>
          <w:p w14:paraId="3C610900" w14:textId="77777777" w:rsidR="00693361" w:rsidRPr="001C6C3E" w:rsidRDefault="00693361" w:rsidP="00697958">
            <w:pPr>
              <w:ind w:left="175" w:right="-108"/>
              <w:jc w:val="both"/>
              <w:rPr>
                <w:rFonts w:ascii="Times New Roman" w:hAnsi="Times New Roman" w:cs="Times New Roman"/>
                <w:sz w:val="24"/>
                <w:szCs w:val="24"/>
              </w:rPr>
            </w:pPr>
            <w:r w:rsidRPr="001C6C3E">
              <w:rPr>
                <w:rFonts w:ascii="Times New Roman" w:hAnsi="Times New Roman" w:cs="Times New Roman"/>
                <w:b/>
                <w:sz w:val="24"/>
                <w:szCs w:val="24"/>
              </w:rPr>
              <w:t>WOJEWÓDZTWO:</w:t>
            </w:r>
            <w:r w:rsidRPr="001C6C3E">
              <w:rPr>
                <w:rFonts w:ascii="Times New Roman" w:hAnsi="Times New Roman" w:cs="Times New Roman"/>
                <w:sz w:val="24"/>
                <w:szCs w:val="24"/>
              </w:rPr>
              <w:t xml:space="preserve"> MAŁOPOLSKIE</w:t>
            </w:r>
          </w:p>
          <w:p w14:paraId="71A31505" w14:textId="77777777" w:rsidR="00693361" w:rsidRPr="001C6C3E" w:rsidRDefault="00693361" w:rsidP="00697958">
            <w:pPr>
              <w:ind w:left="175" w:right="-108"/>
              <w:jc w:val="both"/>
              <w:rPr>
                <w:rFonts w:ascii="Times New Roman" w:hAnsi="Times New Roman" w:cs="Times New Roman"/>
                <w:sz w:val="24"/>
                <w:szCs w:val="24"/>
              </w:rPr>
            </w:pPr>
            <w:r w:rsidRPr="001C6C3E">
              <w:rPr>
                <w:rFonts w:ascii="Times New Roman" w:hAnsi="Times New Roman" w:cs="Times New Roman"/>
                <w:b/>
                <w:sz w:val="24"/>
                <w:szCs w:val="24"/>
              </w:rPr>
              <w:t>POWIAT:</w:t>
            </w:r>
            <w:r w:rsidRPr="001C6C3E">
              <w:rPr>
                <w:rFonts w:ascii="Times New Roman" w:hAnsi="Times New Roman" w:cs="Times New Roman"/>
                <w:sz w:val="24"/>
                <w:szCs w:val="24"/>
              </w:rPr>
              <w:t xml:space="preserve"> KRAKÓW MIASTO</w:t>
            </w:r>
          </w:p>
          <w:p w14:paraId="186A60B9" w14:textId="77777777" w:rsidR="00693361" w:rsidRPr="001C6C3E" w:rsidRDefault="00693361" w:rsidP="00697958">
            <w:pPr>
              <w:ind w:left="175" w:right="-108"/>
              <w:jc w:val="both"/>
              <w:rPr>
                <w:rFonts w:ascii="Times New Roman" w:hAnsi="Times New Roman" w:cs="Times New Roman"/>
                <w:sz w:val="24"/>
                <w:szCs w:val="24"/>
              </w:rPr>
            </w:pPr>
            <w:r w:rsidRPr="001C6C3E">
              <w:rPr>
                <w:rFonts w:ascii="Times New Roman" w:hAnsi="Times New Roman" w:cs="Times New Roman"/>
                <w:b/>
                <w:sz w:val="24"/>
                <w:szCs w:val="24"/>
              </w:rPr>
              <w:t>GMINA:</w:t>
            </w:r>
            <w:r w:rsidRPr="001C6C3E">
              <w:rPr>
                <w:rFonts w:ascii="Times New Roman" w:hAnsi="Times New Roman" w:cs="Times New Roman"/>
                <w:sz w:val="24"/>
                <w:szCs w:val="24"/>
              </w:rPr>
              <w:t xml:space="preserve"> MIASTO SKAWINA</w:t>
            </w:r>
          </w:p>
          <w:p w14:paraId="440D4F15" w14:textId="77777777" w:rsidR="00693361" w:rsidRPr="001440B7" w:rsidRDefault="00693361" w:rsidP="00697958">
            <w:pPr>
              <w:ind w:left="175" w:right="-108"/>
              <w:jc w:val="both"/>
              <w:rPr>
                <w:rFonts w:ascii="Times New Roman" w:hAnsi="Times New Roman" w:cs="Times New Roman"/>
                <w:sz w:val="24"/>
                <w:szCs w:val="24"/>
              </w:rPr>
            </w:pPr>
            <w:r w:rsidRPr="001C6C3E">
              <w:rPr>
                <w:rFonts w:ascii="Times New Roman" w:hAnsi="Times New Roman" w:cs="Times New Roman"/>
                <w:b/>
                <w:sz w:val="24"/>
                <w:szCs w:val="24"/>
              </w:rPr>
              <w:t>OBRĘB:</w:t>
            </w:r>
            <w:r w:rsidRPr="001C6C3E">
              <w:rPr>
                <w:rFonts w:ascii="Times New Roman" w:hAnsi="Times New Roman" w:cs="Times New Roman"/>
                <w:sz w:val="24"/>
                <w:szCs w:val="24"/>
              </w:rPr>
              <w:t xml:space="preserve"> 17 SKAWINA</w:t>
            </w:r>
          </w:p>
        </w:tc>
      </w:tr>
      <w:tr w:rsidR="00693361" w:rsidRPr="003A13EF" w14:paraId="601F7981" w14:textId="77777777" w:rsidTr="00697958">
        <w:trPr>
          <w:trHeight w:val="1025"/>
        </w:trPr>
        <w:tc>
          <w:tcPr>
            <w:tcW w:w="9055" w:type="dxa"/>
            <w:gridSpan w:val="5"/>
            <w:tcBorders>
              <w:bottom w:val="single" w:sz="4" w:space="0" w:color="auto"/>
            </w:tcBorders>
            <w:vAlign w:val="center"/>
          </w:tcPr>
          <w:p w14:paraId="004131C8" w14:textId="77777777" w:rsidR="00693361" w:rsidRPr="002437C2" w:rsidRDefault="00693361" w:rsidP="00697958">
            <w:pPr>
              <w:pStyle w:val="Stopka"/>
              <w:spacing w:before="120"/>
              <w:jc w:val="center"/>
              <w:rPr>
                <w:rFonts w:ascii="Times New Roman" w:hAnsi="Times New Roman" w:cs="Times New Roman"/>
                <w:color w:val="7F7F7F" w:themeColor="text1" w:themeTint="80"/>
              </w:rPr>
            </w:pPr>
          </w:p>
        </w:tc>
      </w:tr>
      <w:tr w:rsidR="00693361" w:rsidRPr="003A13EF" w14:paraId="51CB86F2" w14:textId="77777777" w:rsidTr="00697958">
        <w:trPr>
          <w:trHeight w:val="437"/>
        </w:trPr>
        <w:tc>
          <w:tcPr>
            <w:tcW w:w="1099" w:type="dxa"/>
            <w:tcBorders>
              <w:top w:val="single" w:sz="4" w:space="0" w:color="auto"/>
              <w:bottom w:val="single" w:sz="4" w:space="0" w:color="auto"/>
              <w:right w:val="single" w:sz="4" w:space="0" w:color="auto"/>
            </w:tcBorders>
            <w:vAlign w:val="center"/>
          </w:tcPr>
          <w:p w14:paraId="32853E61" w14:textId="77777777" w:rsidR="00693361" w:rsidRPr="002115A0" w:rsidRDefault="00693361" w:rsidP="00697958">
            <w:pPr>
              <w:jc w:val="center"/>
              <w:rPr>
                <w:rFonts w:ascii="Times New Roman" w:hAnsi="Times New Roman" w:cs="Times New Roman"/>
                <w:b/>
                <w:color w:val="7F7F7F" w:themeColor="text1" w:themeTint="80"/>
              </w:rPr>
            </w:pPr>
          </w:p>
        </w:tc>
        <w:tc>
          <w:tcPr>
            <w:tcW w:w="2971" w:type="dxa"/>
            <w:gridSpan w:val="2"/>
            <w:tcBorders>
              <w:top w:val="single" w:sz="4" w:space="0" w:color="auto"/>
              <w:left w:val="single" w:sz="4" w:space="0" w:color="auto"/>
              <w:bottom w:val="single" w:sz="4" w:space="0" w:color="auto"/>
            </w:tcBorders>
            <w:vAlign w:val="center"/>
          </w:tcPr>
          <w:p w14:paraId="3CB6E269" w14:textId="77777777" w:rsidR="00693361" w:rsidRPr="002115A0" w:rsidRDefault="00693361" w:rsidP="00697958">
            <w:pPr>
              <w:jc w:val="center"/>
              <w:rPr>
                <w:rFonts w:ascii="Times New Roman" w:hAnsi="Times New Roman" w:cs="Times New Roman"/>
                <w:b/>
                <w:color w:val="7F7F7F" w:themeColor="text1" w:themeTint="80"/>
              </w:rPr>
            </w:pPr>
            <w:r w:rsidRPr="002115A0">
              <w:rPr>
                <w:rFonts w:ascii="Times New Roman" w:hAnsi="Times New Roman" w:cs="Times New Roman"/>
                <w:b/>
                <w:color w:val="7F7F7F" w:themeColor="text1" w:themeTint="80"/>
              </w:rPr>
              <w:t>imię i nazwisko</w:t>
            </w:r>
          </w:p>
        </w:tc>
        <w:tc>
          <w:tcPr>
            <w:tcW w:w="1839" w:type="dxa"/>
            <w:tcBorders>
              <w:top w:val="single" w:sz="4" w:space="0" w:color="auto"/>
              <w:bottom w:val="single" w:sz="4" w:space="0" w:color="auto"/>
            </w:tcBorders>
            <w:vAlign w:val="center"/>
          </w:tcPr>
          <w:p w14:paraId="4F18A172" w14:textId="77777777" w:rsidR="00693361" w:rsidRPr="002115A0" w:rsidRDefault="00693361" w:rsidP="00697958">
            <w:pPr>
              <w:jc w:val="center"/>
              <w:rPr>
                <w:rFonts w:ascii="Times New Roman" w:hAnsi="Times New Roman" w:cs="Times New Roman"/>
                <w:b/>
                <w:color w:val="7F7F7F" w:themeColor="text1" w:themeTint="80"/>
              </w:rPr>
            </w:pPr>
            <w:r w:rsidRPr="002115A0">
              <w:rPr>
                <w:rFonts w:ascii="Times New Roman" w:hAnsi="Times New Roman" w:cs="Times New Roman"/>
                <w:b/>
                <w:color w:val="7F7F7F" w:themeColor="text1" w:themeTint="80"/>
              </w:rPr>
              <w:t>branża</w:t>
            </w:r>
          </w:p>
        </w:tc>
        <w:tc>
          <w:tcPr>
            <w:tcW w:w="3146" w:type="dxa"/>
            <w:tcBorders>
              <w:top w:val="single" w:sz="4" w:space="0" w:color="auto"/>
              <w:bottom w:val="single" w:sz="4" w:space="0" w:color="auto"/>
            </w:tcBorders>
            <w:vAlign w:val="center"/>
          </w:tcPr>
          <w:p w14:paraId="7EF6814E" w14:textId="77777777" w:rsidR="00693361" w:rsidRPr="002115A0" w:rsidRDefault="00693361" w:rsidP="00697958">
            <w:pPr>
              <w:jc w:val="center"/>
              <w:rPr>
                <w:rFonts w:ascii="Times New Roman" w:hAnsi="Times New Roman" w:cs="Times New Roman"/>
                <w:b/>
                <w:color w:val="7F7F7F" w:themeColor="text1" w:themeTint="80"/>
              </w:rPr>
            </w:pPr>
            <w:r w:rsidRPr="002115A0">
              <w:rPr>
                <w:rFonts w:ascii="Times New Roman" w:hAnsi="Times New Roman" w:cs="Times New Roman"/>
                <w:b/>
                <w:color w:val="7F7F7F" w:themeColor="text1" w:themeTint="80"/>
              </w:rPr>
              <w:t>podpis</w:t>
            </w:r>
          </w:p>
        </w:tc>
      </w:tr>
      <w:tr w:rsidR="00693361" w:rsidRPr="003A13EF" w14:paraId="74052D5D" w14:textId="77777777" w:rsidTr="00697958">
        <w:trPr>
          <w:trHeight w:val="764"/>
        </w:trPr>
        <w:tc>
          <w:tcPr>
            <w:tcW w:w="1099" w:type="dxa"/>
            <w:tcBorders>
              <w:top w:val="single" w:sz="4" w:space="0" w:color="auto"/>
              <w:right w:val="single" w:sz="4" w:space="0" w:color="auto"/>
            </w:tcBorders>
            <w:vAlign w:val="center"/>
          </w:tcPr>
          <w:p w14:paraId="0804C444" w14:textId="77777777" w:rsidR="00693361" w:rsidRPr="002115A0" w:rsidRDefault="00693361" w:rsidP="00697958">
            <w:pPr>
              <w:jc w:val="center"/>
              <w:rPr>
                <w:rFonts w:ascii="Times New Roman" w:hAnsi="Times New Roman" w:cs="Times New Roman"/>
                <w:b/>
                <w:color w:val="7F7F7F" w:themeColor="text1" w:themeTint="80"/>
              </w:rPr>
            </w:pPr>
            <w:r w:rsidRPr="002115A0">
              <w:rPr>
                <w:rFonts w:ascii="Times New Roman" w:hAnsi="Times New Roman" w:cs="Times New Roman"/>
                <w:b/>
                <w:color w:val="7F7F7F" w:themeColor="text1" w:themeTint="80"/>
              </w:rPr>
              <w:t>autor</w:t>
            </w:r>
          </w:p>
        </w:tc>
        <w:tc>
          <w:tcPr>
            <w:tcW w:w="2971" w:type="dxa"/>
            <w:gridSpan w:val="2"/>
            <w:tcBorders>
              <w:top w:val="single" w:sz="4" w:space="0" w:color="auto"/>
              <w:left w:val="single" w:sz="4" w:space="0" w:color="auto"/>
            </w:tcBorders>
            <w:vAlign w:val="center"/>
          </w:tcPr>
          <w:p w14:paraId="39EA09B8" w14:textId="77777777" w:rsidR="00693361" w:rsidRPr="00AE0E06" w:rsidRDefault="00693361" w:rsidP="00697958">
            <w:pPr>
              <w:jc w:val="center"/>
              <w:rPr>
                <w:rFonts w:ascii="Times New Roman" w:hAnsi="Times New Roman" w:cs="Times New Roman"/>
                <w:i/>
              </w:rPr>
            </w:pPr>
            <w:r w:rsidRPr="00AE0E06">
              <w:rPr>
                <w:rFonts w:ascii="Times New Roman" w:hAnsi="Times New Roman" w:cs="Times New Roman"/>
                <w:i/>
              </w:rPr>
              <w:t>mgr inż. Dominik Gołdyn</w:t>
            </w:r>
          </w:p>
        </w:tc>
        <w:tc>
          <w:tcPr>
            <w:tcW w:w="1839" w:type="dxa"/>
            <w:tcBorders>
              <w:top w:val="single" w:sz="4" w:space="0" w:color="auto"/>
            </w:tcBorders>
            <w:vAlign w:val="center"/>
          </w:tcPr>
          <w:p w14:paraId="6283A757" w14:textId="77777777" w:rsidR="00693361" w:rsidRPr="00AE0E06" w:rsidRDefault="00693361" w:rsidP="00697958">
            <w:pPr>
              <w:jc w:val="center"/>
              <w:rPr>
                <w:rFonts w:ascii="Times New Roman" w:hAnsi="Times New Roman" w:cs="Times New Roman"/>
              </w:rPr>
            </w:pPr>
            <w:r w:rsidRPr="00AE0E06">
              <w:rPr>
                <w:rFonts w:ascii="Times New Roman" w:hAnsi="Times New Roman" w:cs="Times New Roman"/>
              </w:rPr>
              <w:t>zieleń</w:t>
            </w:r>
          </w:p>
        </w:tc>
        <w:tc>
          <w:tcPr>
            <w:tcW w:w="3146" w:type="dxa"/>
            <w:tcBorders>
              <w:top w:val="single" w:sz="4" w:space="0" w:color="auto"/>
            </w:tcBorders>
            <w:vAlign w:val="center"/>
          </w:tcPr>
          <w:p w14:paraId="6FB7AA17" w14:textId="77777777" w:rsidR="00693361" w:rsidRPr="00AE0E06" w:rsidRDefault="00693361" w:rsidP="00697958">
            <w:pPr>
              <w:jc w:val="center"/>
              <w:rPr>
                <w:rFonts w:ascii="Times New Roman" w:hAnsi="Times New Roman" w:cs="Times New Roman"/>
              </w:rPr>
            </w:pPr>
          </w:p>
        </w:tc>
      </w:tr>
    </w:tbl>
    <w:p w14:paraId="630139FA" w14:textId="77777777" w:rsidR="00693361" w:rsidRDefault="00693361" w:rsidP="00693361">
      <w:pPr>
        <w:spacing w:after="0" w:line="240" w:lineRule="auto"/>
        <w:jc w:val="center"/>
        <w:rPr>
          <w:rFonts w:ascii="Times New Roman" w:hAnsi="Times New Roman"/>
          <w:sz w:val="24"/>
          <w:szCs w:val="24"/>
        </w:rPr>
      </w:pPr>
      <w:bookmarkStart w:id="1" w:name="_Hlk13055971"/>
      <w:bookmarkEnd w:id="0"/>
    </w:p>
    <w:p w14:paraId="411A0A01" w14:textId="77777777" w:rsidR="00693361" w:rsidRDefault="00693361" w:rsidP="00693361">
      <w:pPr>
        <w:spacing w:after="0" w:line="240" w:lineRule="auto"/>
        <w:jc w:val="center"/>
        <w:rPr>
          <w:rFonts w:ascii="Times New Roman" w:hAnsi="Times New Roman"/>
          <w:sz w:val="24"/>
          <w:szCs w:val="24"/>
        </w:rPr>
      </w:pPr>
    </w:p>
    <w:bookmarkEnd w:id="1"/>
    <w:p w14:paraId="650F2B37" w14:textId="77777777" w:rsidR="002F3438" w:rsidRPr="001758FC" w:rsidRDefault="002F3438" w:rsidP="002F3438">
      <w:pPr>
        <w:tabs>
          <w:tab w:val="left" w:pos="4515"/>
        </w:tabs>
        <w:spacing w:after="0"/>
        <w:ind w:left="40"/>
        <w:jc w:val="center"/>
        <w:rPr>
          <w:rFonts w:ascii="Times New Roman" w:hAnsi="Times New Roman"/>
          <w:b/>
          <w:color w:val="404040" w:themeColor="text1" w:themeTint="BF"/>
          <w:spacing w:val="60"/>
          <w:sz w:val="24"/>
          <w:szCs w:val="24"/>
        </w:rPr>
      </w:pPr>
      <w:r w:rsidRPr="001758FC">
        <w:rPr>
          <w:rFonts w:ascii="Times New Roman" w:hAnsi="Times New Roman"/>
          <w:b/>
          <w:color w:val="404040" w:themeColor="text1" w:themeTint="BF"/>
          <w:spacing w:val="60"/>
          <w:sz w:val="24"/>
          <w:szCs w:val="24"/>
        </w:rPr>
        <w:t>SYMBIOT</w:t>
      </w:r>
    </w:p>
    <w:p w14:paraId="11F9CE5A" w14:textId="0E2AAADA" w:rsidR="002F3438" w:rsidRDefault="00EC5688" w:rsidP="002F3438">
      <w:pPr>
        <w:tabs>
          <w:tab w:val="left" w:pos="4515"/>
        </w:tabs>
        <w:jc w:val="center"/>
        <w:rPr>
          <w:rFonts w:ascii="Times New Roman" w:hAnsi="Times New Roman"/>
          <w:spacing w:val="4"/>
          <w:sz w:val="28"/>
          <w:szCs w:val="28"/>
        </w:rPr>
      </w:pPr>
      <w:r>
        <w:rPr>
          <w:noProof/>
        </w:rPr>
        <w:pict w14:anchorId="1ED91EF5">
          <v:shapetype id="_x0000_t32" coordsize="21600,21600" o:spt="32" o:oned="t" path="m,l21600,21600e" filled="f">
            <v:path arrowok="t" fillok="f" o:connecttype="none"/>
            <o:lock v:ext="edit" shapetype="t"/>
          </v:shapetype>
          <v:shape id="AutoShape 19" o:spid="_x0000_s1049" type="#_x0000_t32" style="position:absolute;left:0;text-align:left;margin-left:74.05pt;margin-top:20.15pt;width:297.7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" strokecolor="gray [1629]"/>
        </w:pict>
      </w:r>
      <w:r w:rsidR="002F3438" w:rsidRPr="006E52AF">
        <w:rPr>
          <w:rFonts w:ascii="Times New Roman" w:hAnsi="Times New Roman"/>
          <w:spacing w:val="4"/>
          <w:sz w:val="28"/>
          <w:szCs w:val="28"/>
        </w:rPr>
        <w:t>K</w:t>
      </w:r>
      <w:r w:rsidR="002F3438">
        <w:rPr>
          <w:rFonts w:ascii="Times New Roman" w:hAnsi="Times New Roman"/>
          <w:spacing w:val="4"/>
          <w:sz w:val="28"/>
          <w:szCs w:val="28"/>
        </w:rPr>
        <w:t>raków</w:t>
      </w:r>
      <w:r w:rsidR="002F3438" w:rsidRPr="006E52AF">
        <w:rPr>
          <w:rFonts w:ascii="Times New Roman" w:hAnsi="Times New Roman"/>
          <w:spacing w:val="4"/>
          <w:sz w:val="28"/>
          <w:szCs w:val="28"/>
        </w:rPr>
        <w:t xml:space="preserve">, </w:t>
      </w:r>
      <w:r w:rsidR="00BF2F6E">
        <w:rPr>
          <w:rFonts w:ascii="Times New Roman" w:hAnsi="Times New Roman"/>
          <w:spacing w:val="4"/>
          <w:sz w:val="28"/>
          <w:szCs w:val="28"/>
        </w:rPr>
        <w:t>listopad</w:t>
      </w:r>
      <w:r w:rsidR="00EE5B3A">
        <w:rPr>
          <w:rFonts w:ascii="Times New Roman" w:hAnsi="Times New Roman"/>
          <w:spacing w:val="4"/>
          <w:sz w:val="28"/>
          <w:szCs w:val="28"/>
        </w:rPr>
        <w:t xml:space="preserve"> </w:t>
      </w:r>
      <w:r w:rsidR="002F3438" w:rsidRPr="006E52AF">
        <w:rPr>
          <w:rFonts w:ascii="Times New Roman" w:hAnsi="Times New Roman"/>
          <w:spacing w:val="4"/>
          <w:sz w:val="28"/>
          <w:szCs w:val="28"/>
        </w:rPr>
        <w:t>20</w:t>
      </w:r>
      <w:r w:rsidR="00DD3389">
        <w:rPr>
          <w:rFonts w:ascii="Times New Roman" w:hAnsi="Times New Roman"/>
          <w:spacing w:val="4"/>
          <w:sz w:val="28"/>
          <w:szCs w:val="28"/>
        </w:rPr>
        <w:t>20</w:t>
      </w:r>
      <w:r w:rsidR="002F3438">
        <w:rPr>
          <w:rFonts w:ascii="Times New Roman" w:hAnsi="Times New Roman"/>
          <w:spacing w:val="4"/>
          <w:sz w:val="28"/>
          <w:szCs w:val="28"/>
        </w:rPr>
        <w:t xml:space="preserve"> </w:t>
      </w:r>
      <w:r w:rsidR="002F3438" w:rsidRPr="006E52AF">
        <w:rPr>
          <w:rFonts w:ascii="Times New Roman" w:hAnsi="Times New Roman"/>
          <w:spacing w:val="4"/>
          <w:sz w:val="28"/>
          <w:szCs w:val="28"/>
        </w:rPr>
        <w:t>r.</w:t>
      </w:r>
    </w:p>
    <w:p w14:paraId="376DFF5A" w14:textId="77777777" w:rsidR="002F3438" w:rsidRPr="00BA0B68" w:rsidRDefault="002F3438" w:rsidP="002F3438">
      <w:pPr>
        <w:tabs>
          <w:tab w:val="left" w:pos="4515"/>
        </w:tabs>
        <w:spacing w:after="0" w:line="240" w:lineRule="auto"/>
        <w:ind w:left="37"/>
        <w:jc w:val="center"/>
        <w:rPr>
          <w:rFonts w:ascii="Times New Roman" w:hAnsi="Times New Roman"/>
          <w:color w:val="7F7F7F" w:themeColor="text1" w:themeTint="80"/>
          <w:sz w:val="20"/>
          <w:szCs w:val="20"/>
        </w:rPr>
      </w:pPr>
      <w:r w:rsidRPr="00BA0B68">
        <w:rPr>
          <w:rFonts w:ascii="Times New Roman" w:hAnsi="Times New Roman"/>
          <w:color w:val="7F7F7F" w:themeColor="text1" w:themeTint="80"/>
          <w:sz w:val="20"/>
          <w:szCs w:val="20"/>
        </w:rPr>
        <w:t>Powstańców 50, 31-422 Kraków, NIP: 9451944529, REGON: 121042660</w:t>
      </w:r>
    </w:p>
    <w:p w14:paraId="11EA036E" w14:textId="77777777" w:rsidR="002F3438" w:rsidRPr="00D74F90" w:rsidRDefault="002F3438" w:rsidP="002F3438">
      <w:pPr>
        <w:tabs>
          <w:tab w:val="left" w:pos="4515"/>
        </w:tabs>
        <w:spacing w:after="0" w:line="240" w:lineRule="auto"/>
        <w:ind w:left="37"/>
        <w:jc w:val="center"/>
        <w:rPr>
          <w:rFonts w:ascii="Times New Roman" w:hAnsi="Times New Roman"/>
          <w:color w:val="7F7F7F" w:themeColor="text1" w:themeTint="80"/>
          <w:sz w:val="20"/>
          <w:szCs w:val="20"/>
        </w:rPr>
      </w:pPr>
      <w:r w:rsidRPr="00D74F90">
        <w:rPr>
          <w:rFonts w:ascii="Times New Roman" w:hAnsi="Times New Roman"/>
          <w:color w:val="7F7F7F" w:themeColor="text1" w:themeTint="80"/>
          <w:sz w:val="20"/>
          <w:szCs w:val="20"/>
        </w:rPr>
        <w:t>tel. (12) 3</w:t>
      </w:r>
      <w:r>
        <w:rPr>
          <w:rFonts w:ascii="Times New Roman" w:hAnsi="Times New Roman"/>
          <w:color w:val="7F7F7F" w:themeColor="text1" w:themeTint="80"/>
          <w:sz w:val="20"/>
          <w:szCs w:val="20"/>
        </w:rPr>
        <w:t>07</w:t>
      </w:r>
      <w:r w:rsidRPr="00D74F90">
        <w:rPr>
          <w:rFonts w:ascii="Times New Roman" w:hAnsi="Times New Roman"/>
          <w:color w:val="7F7F7F" w:themeColor="text1" w:themeTint="80"/>
          <w:sz w:val="20"/>
          <w:szCs w:val="20"/>
        </w:rPr>
        <w:t>-</w:t>
      </w:r>
      <w:r>
        <w:rPr>
          <w:rFonts w:ascii="Times New Roman" w:hAnsi="Times New Roman"/>
          <w:color w:val="7F7F7F" w:themeColor="text1" w:themeTint="80"/>
          <w:sz w:val="20"/>
          <w:szCs w:val="20"/>
        </w:rPr>
        <w:t>22</w:t>
      </w:r>
      <w:r w:rsidRPr="00D74F90">
        <w:rPr>
          <w:rFonts w:ascii="Times New Roman" w:hAnsi="Times New Roman"/>
          <w:color w:val="7F7F7F" w:themeColor="text1" w:themeTint="80"/>
          <w:sz w:val="20"/>
          <w:szCs w:val="20"/>
        </w:rPr>
        <w:t>-</w:t>
      </w:r>
      <w:r>
        <w:rPr>
          <w:rFonts w:ascii="Times New Roman" w:hAnsi="Times New Roman"/>
          <w:color w:val="7F7F7F" w:themeColor="text1" w:themeTint="80"/>
          <w:sz w:val="20"/>
          <w:szCs w:val="20"/>
        </w:rPr>
        <w:t>28</w:t>
      </w:r>
      <w:r w:rsidRPr="00D74F90">
        <w:rPr>
          <w:rFonts w:ascii="Times New Roman" w:hAnsi="Times New Roman"/>
          <w:color w:val="7F7F7F" w:themeColor="text1" w:themeTint="80"/>
          <w:sz w:val="20"/>
          <w:szCs w:val="20"/>
        </w:rPr>
        <w:t>, kom. (+48) 505-997-005, biuro@symbiot.pl</w:t>
      </w:r>
    </w:p>
    <w:p w14:paraId="59923D5E" w14:textId="77777777" w:rsidR="002F3438" w:rsidRDefault="002F3438" w:rsidP="002F3438">
      <w:pPr>
        <w:tabs>
          <w:tab w:val="left" w:pos="4515"/>
        </w:tabs>
        <w:spacing w:after="0" w:line="240" w:lineRule="auto"/>
        <w:ind w:left="37"/>
        <w:jc w:val="center"/>
        <w:rPr>
          <w:rFonts w:ascii="Times New Roman" w:hAnsi="Times New Roman"/>
          <w:color w:val="7F7F7F" w:themeColor="text1" w:themeTint="80"/>
          <w:sz w:val="20"/>
          <w:szCs w:val="20"/>
        </w:rPr>
      </w:pPr>
      <w:r w:rsidRPr="00D74F90">
        <w:rPr>
          <w:rFonts w:ascii="Times New Roman" w:hAnsi="Times New Roman"/>
          <w:color w:val="7F7F7F" w:themeColor="text1" w:themeTint="80"/>
          <w:sz w:val="20"/>
          <w:szCs w:val="20"/>
        </w:rPr>
        <w:t>www.symbiot.pl</w:t>
      </w:r>
    </w:p>
    <w:p w14:paraId="45F67E0B" w14:textId="77777777" w:rsidR="00CE77A1" w:rsidRPr="004943C8" w:rsidRDefault="00CE77A1" w:rsidP="004943C8">
      <w:pPr>
        <w:tabs>
          <w:tab w:val="left" w:pos="4515"/>
        </w:tabs>
        <w:spacing w:after="0" w:line="240" w:lineRule="auto"/>
        <w:ind w:left="37"/>
        <w:jc w:val="center"/>
        <w:rPr>
          <w:rFonts w:ascii="Times New Roman" w:hAnsi="Times New Roman"/>
          <w:color w:val="7F7F7F" w:themeColor="text1" w:themeTint="80"/>
          <w:sz w:val="20"/>
          <w:szCs w:val="20"/>
        </w:rPr>
        <w:sectPr w:rsidR="00CE77A1" w:rsidRPr="004943C8" w:rsidSect="00E7726A">
          <w:footerReference w:type="default" r:id="rId10"/>
          <w:footerReference w:type="first" r:id="rId11"/>
          <w:pgSz w:w="11906" w:h="16838" w:code="9"/>
          <w:pgMar w:top="1418" w:right="1418" w:bottom="1418" w:left="1418" w:header="567" w:footer="964" w:gutter="0"/>
          <w:pgNumType w:start="1"/>
          <w:cols w:space="708"/>
          <w:titlePg/>
          <w:docGrid w:linePitch="360"/>
        </w:sectPr>
      </w:pPr>
    </w:p>
    <w:p w14:paraId="1C4E3341" w14:textId="77777777" w:rsidR="00EE6220" w:rsidRPr="00672956" w:rsidRDefault="003A4688" w:rsidP="003A4688">
      <w:pPr>
        <w:spacing w:after="0" w:line="240" w:lineRule="auto"/>
        <w:jc w:val="center"/>
        <w:rPr>
          <w:rFonts w:ascii="Times New Roman" w:hAnsi="Times New Roman"/>
          <w:b/>
          <w:sz w:val="36"/>
          <w:szCs w:val="36"/>
        </w:rPr>
      </w:pPr>
      <w:r w:rsidRPr="00672956">
        <w:rPr>
          <w:rFonts w:ascii="Times New Roman" w:hAnsi="Times New Roman"/>
          <w:b/>
          <w:sz w:val="36"/>
          <w:szCs w:val="36"/>
        </w:rPr>
        <w:lastRenderedPageBreak/>
        <w:t>SPIS TREŚCI</w:t>
      </w:r>
    </w:p>
    <w:p w14:paraId="7F11147C" w14:textId="77777777" w:rsidR="00EE6220" w:rsidRPr="003A4688" w:rsidRDefault="00EE6220" w:rsidP="003F30A6">
      <w:pPr>
        <w:spacing w:after="0" w:line="240" w:lineRule="auto"/>
        <w:rPr>
          <w:rFonts w:ascii="Times New Roman" w:hAnsi="Times New Roman"/>
          <w:b/>
          <w:sz w:val="28"/>
          <w:szCs w:val="28"/>
        </w:rPr>
      </w:pPr>
    </w:p>
    <w:p w14:paraId="4D4BCB03" w14:textId="77777777" w:rsidR="00E701C4" w:rsidRDefault="00E701C4" w:rsidP="003F30A6">
      <w:pPr>
        <w:spacing w:after="0" w:line="240" w:lineRule="auto"/>
        <w:rPr>
          <w:rFonts w:ascii="Times New Roman" w:hAnsi="Times New Roman"/>
          <w:b/>
          <w:sz w:val="28"/>
          <w:szCs w:val="28"/>
        </w:rPr>
      </w:pPr>
    </w:p>
    <w:p w14:paraId="6FB81691" w14:textId="77777777" w:rsidR="00E701C4" w:rsidRPr="003A4688" w:rsidRDefault="00E701C4" w:rsidP="003F30A6">
      <w:pPr>
        <w:spacing w:after="0" w:line="240" w:lineRule="auto"/>
        <w:rPr>
          <w:rFonts w:ascii="Times New Roman" w:hAnsi="Times New Roman"/>
          <w:b/>
          <w:sz w:val="28"/>
          <w:szCs w:val="28"/>
        </w:rPr>
      </w:pPr>
    </w:p>
    <w:p w14:paraId="0446A8C6" w14:textId="77777777" w:rsidR="009D6DD5" w:rsidRDefault="00CF21A3" w:rsidP="003F30A6">
      <w:pPr>
        <w:spacing w:after="0" w:line="240" w:lineRule="auto"/>
        <w:rPr>
          <w:rFonts w:ascii="Times New Roman" w:hAnsi="Times New Roman"/>
          <w:b/>
          <w:sz w:val="28"/>
          <w:szCs w:val="28"/>
        </w:rPr>
      </w:pPr>
      <w:r>
        <w:rPr>
          <w:rFonts w:ascii="Times New Roman" w:hAnsi="Times New Roman"/>
          <w:b/>
          <w:sz w:val="28"/>
          <w:szCs w:val="28"/>
        </w:rPr>
        <w:t>C</w:t>
      </w:r>
      <w:r w:rsidR="003F30A6">
        <w:rPr>
          <w:rFonts w:ascii="Times New Roman" w:hAnsi="Times New Roman"/>
          <w:b/>
          <w:sz w:val="28"/>
          <w:szCs w:val="28"/>
        </w:rPr>
        <w:t>zęść</w:t>
      </w:r>
      <w:r>
        <w:rPr>
          <w:rFonts w:ascii="Times New Roman" w:hAnsi="Times New Roman"/>
          <w:b/>
          <w:sz w:val="28"/>
          <w:szCs w:val="28"/>
        </w:rPr>
        <w:t xml:space="preserve"> I</w:t>
      </w:r>
      <w:r w:rsidR="003F30A6">
        <w:rPr>
          <w:rFonts w:ascii="Times New Roman" w:hAnsi="Times New Roman"/>
          <w:b/>
          <w:sz w:val="28"/>
          <w:szCs w:val="28"/>
        </w:rPr>
        <w:t>. Opis techniczny</w:t>
      </w:r>
    </w:p>
    <w:p w14:paraId="25C55D38" w14:textId="77777777" w:rsidR="00755F73" w:rsidRPr="00755F73" w:rsidRDefault="00755F73" w:rsidP="00755F73">
      <w:pPr>
        <w:spacing w:after="0" w:line="240" w:lineRule="auto"/>
        <w:jc w:val="center"/>
        <w:rPr>
          <w:rFonts w:ascii="Times New Roman" w:hAnsi="Times New Roman"/>
          <w:b/>
          <w:sz w:val="28"/>
          <w:szCs w:val="28"/>
        </w:rPr>
      </w:pPr>
    </w:p>
    <w:p w14:paraId="6D5012E0" w14:textId="3B29C1FE" w:rsidR="00151E4C" w:rsidRPr="00151E4C" w:rsidRDefault="005D7372">
      <w:pPr>
        <w:pStyle w:val="Spistreci1"/>
        <w:tabs>
          <w:tab w:val="left" w:pos="440"/>
          <w:tab w:val="right" w:leader="dot" w:pos="9060"/>
        </w:tabs>
        <w:rPr>
          <w:rFonts w:asciiTheme="minorHAnsi" w:eastAsiaTheme="minorEastAsia" w:hAnsiTheme="minorHAnsi"/>
          <w:noProof/>
          <w:sz w:val="22"/>
          <w:lang w:eastAsia="pl-PL"/>
        </w:rPr>
      </w:pPr>
      <w:r w:rsidRPr="00314CE1">
        <w:rPr>
          <w:rFonts w:cs="Times New Roman"/>
          <w:szCs w:val="28"/>
        </w:rPr>
        <w:fldChar w:fldCharType="begin"/>
      </w:r>
      <w:r w:rsidR="00DA31C4" w:rsidRPr="00314CE1">
        <w:rPr>
          <w:rFonts w:cs="Times New Roman"/>
          <w:szCs w:val="28"/>
        </w:rPr>
        <w:instrText xml:space="preserve"> TOC \o "1-3" \h \z \u </w:instrText>
      </w:r>
      <w:r w:rsidRPr="00314CE1">
        <w:rPr>
          <w:rFonts w:cs="Times New Roman"/>
          <w:szCs w:val="28"/>
        </w:rPr>
        <w:fldChar w:fldCharType="separate"/>
      </w:r>
      <w:hyperlink w:anchor="_Toc58321198" w:history="1">
        <w:r w:rsidR="00151E4C" w:rsidRPr="00151E4C">
          <w:rPr>
            <w:rStyle w:val="Hipercze"/>
            <w:noProof/>
          </w:rPr>
          <w:t>1.</w:t>
        </w:r>
        <w:r w:rsidR="00151E4C" w:rsidRPr="00151E4C">
          <w:rPr>
            <w:rFonts w:asciiTheme="minorHAnsi" w:eastAsiaTheme="minorEastAsia" w:hAnsiTheme="minorHAnsi"/>
            <w:noProof/>
            <w:sz w:val="22"/>
            <w:lang w:eastAsia="pl-PL"/>
          </w:rPr>
          <w:tab/>
        </w:r>
        <w:r w:rsidR="00151E4C" w:rsidRPr="00151E4C">
          <w:rPr>
            <w:rStyle w:val="Hipercze"/>
            <w:noProof/>
          </w:rPr>
          <w:t>Podstawa opracowania</w:t>
        </w:r>
        <w:r w:rsidR="00151E4C" w:rsidRPr="00151E4C">
          <w:rPr>
            <w:noProof/>
            <w:webHidden/>
          </w:rPr>
          <w:tab/>
        </w:r>
        <w:r w:rsidR="00151E4C" w:rsidRPr="00151E4C">
          <w:rPr>
            <w:noProof/>
            <w:webHidden/>
          </w:rPr>
          <w:fldChar w:fldCharType="begin"/>
        </w:r>
        <w:r w:rsidR="00151E4C" w:rsidRPr="00151E4C">
          <w:rPr>
            <w:noProof/>
            <w:webHidden/>
          </w:rPr>
          <w:instrText xml:space="preserve"> PAGEREF _Toc58321198 \h </w:instrText>
        </w:r>
        <w:r w:rsidR="00151E4C" w:rsidRPr="00151E4C">
          <w:rPr>
            <w:noProof/>
            <w:webHidden/>
          </w:rPr>
        </w:r>
        <w:r w:rsidR="00151E4C" w:rsidRPr="00151E4C">
          <w:rPr>
            <w:noProof/>
            <w:webHidden/>
          </w:rPr>
          <w:fldChar w:fldCharType="separate"/>
        </w:r>
        <w:r w:rsidR="00151E4C" w:rsidRPr="00151E4C">
          <w:rPr>
            <w:noProof/>
            <w:webHidden/>
          </w:rPr>
          <w:t>3</w:t>
        </w:r>
        <w:r w:rsidR="00151E4C" w:rsidRPr="00151E4C">
          <w:rPr>
            <w:noProof/>
            <w:webHidden/>
          </w:rPr>
          <w:fldChar w:fldCharType="end"/>
        </w:r>
      </w:hyperlink>
    </w:p>
    <w:p w14:paraId="33F10134" w14:textId="2910AFF3" w:rsidR="00151E4C" w:rsidRPr="00151E4C" w:rsidRDefault="00151E4C">
      <w:pPr>
        <w:pStyle w:val="Spistreci1"/>
        <w:tabs>
          <w:tab w:val="left" w:pos="440"/>
          <w:tab w:val="right" w:leader="dot" w:pos="9060"/>
        </w:tabs>
        <w:rPr>
          <w:rFonts w:asciiTheme="minorHAnsi" w:eastAsiaTheme="minorEastAsia" w:hAnsiTheme="minorHAnsi"/>
          <w:noProof/>
          <w:sz w:val="22"/>
          <w:lang w:eastAsia="pl-PL"/>
        </w:rPr>
      </w:pPr>
      <w:hyperlink w:anchor="_Toc58321199" w:history="1">
        <w:r w:rsidRPr="00151E4C">
          <w:rPr>
            <w:rStyle w:val="Hipercze"/>
            <w:noProof/>
          </w:rPr>
          <w:t>2.</w:t>
        </w:r>
        <w:r w:rsidRPr="00151E4C">
          <w:rPr>
            <w:rFonts w:asciiTheme="minorHAnsi" w:eastAsiaTheme="minorEastAsia" w:hAnsiTheme="minorHAnsi"/>
            <w:noProof/>
            <w:sz w:val="22"/>
            <w:lang w:eastAsia="pl-PL"/>
          </w:rPr>
          <w:tab/>
        </w:r>
        <w:r w:rsidRPr="00151E4C">
          <w:rPr>
            <w:rStyle w:val="Hipercze"/>
            <w:noProof/>
          </w:rPr>
          <w:t>Cel, przedmiot i zakres opracowania</w:t>
        </w:r>
        <w:r w:rsidRPr="00151E4C">
          <w:rPr>
            <w:noProof/>
            <w:webHidden/>
          </w:rPr>
          <w:tab/>
        </w:r>
        <w:r w:rsidRPr="00151E4C">
          <w:rPr>
            <w:noProof/>
            <w:webHidden/>
          </w:rPr>
          <w:fldChar w:fldCharType="begin"/>
        </w:r>
        <w:r w:rsidRPr="00151E4C">
          <w:rPr>
            <w:noProof/>
            <w:webHidden/>
          </w:rPr>
          <w:instrText xml:space="preserve"> PAGEREF _Toc58321199 \h </w:instrText>
        </w:r>
        <w:r w:rsidRPr="00151E4C">
          <w:rPr>
            <w:noProof/>
            <w:webHidden/>
          </w:rPr>
        </w:r>
        <w:r w:rsidRPr="00151E4C">
          <w:rPr>
            <w:noProof/>
            <w:webHidden/>
          </w:rPr>
          <w:fldChar w:fldCharType="separate"/>
        </w:r>
        <w:r w:rsidRPr="00151E4C">
          <w:rPr>
            <w:noProof/>
            <w:webHidden/>
          </w:rPr>
          <w:t>3</w:t>
        </w:r>
        <w:r w:rsidRPr="00151E4C">
          <w:rPr>
            <w:noProof/>
            <w:webHidden/>
          </w:rPr>
          <w:fldChar w:fldCharType="end"/>
        </w:r>
      </w:hyperlink>
    </w:p>
    <w:p w14:paraId="3FC7FC09" w14:textId="1D28574E" w:rsidR="00151E4C" w:rsidRPr="00151E4C" w:rsidRDefault="00151E4C">
      <w:pPr>
        <w:pStyle w:val="Spistreci1"/>
        <w:tabs>
          <w:tab w:val="left" w:pos="440"/>
          <w:tab w:val="right" w:leader="dot" w:pos="9060"/>
        </w:tabs>
        <w:rPr>
          <w:rFonts w:asciiTheme="minorHAnsi" w:eastAsiaTheme="minorEastAsia" w:hAnsiTheme="minorHAnsi"/>
          <w:noProof/>
          <w:sz w:val="22"/>
          <w:lang w:eastAsia="pl-PL"/>
        </w:rPr>
      </w:pPr>
      <w:hyperlink w:anchor="_Toc58321200" w:history="1">
        <w:r w:rsidRPr="00151E4C">
          <w:rPr>
            <w:rStyle w:val="Hipercze"/>
            <w:noProof/>
          </w:rPr>
          <w:t>3.</w:t>
        </w:r>
        <w:r w:rsidRPr="00151E4C">
          <w:rPr>
            <w:rFonts w:asciiTheme="minorHAnsi" w:eastAsiaTheme="minorEastAsia" w:hAnsiTheme="minorHAnsi"/>
            <w:noProof/>
            <w:sz w:val="22"/>
            <w:lang w:eastAsia="pl-PL"/>
          </w:rPr>
          <w:tab/>
        </w:r>
        <w:r w:rsidRPr="00151E4C">
          <w:rPr>
            <w:rStyle w:val="Hipercze"/>
            <w:noProof/>
          </w:rPr>
          <w:t>Lokalizacja i charakterystyka przyrodniczo-przestrzenna terenu</w:t>
        </w:r>
        <w:r w:rsidRPr="00151E4C">
          <w:rPr>
            <w:noProof/>
            <w:webHidden/>
          </w:rPr>
          <w:tab/>
        </w:r>
        <w:r w:rsidRPr="00151E4C">
          <w:rPr>
            <w:noProof/>
            <w:webHidden/>
          </w:rPr>
          <w:fldChar w:fldCharType="begin"/>
        </w:r>
        <w:r w:rsidRPr="00151E4C">
          <w:rPr>
            <w:noProof/>
            <w:webHidden/>
          </w:rPr>
          <w:instrText xml:space="preserve"> PAGEREF _Toc58321200 \h </w:instrText>
        </w:r>
        <w:r w:rsidRPr="00151E4C">
          <w:rPr>
            <w:noProof/>
            <w:webHidden/>
          </w:rPr>
        </w:r>
        <w:r w:rsidRPr="00151E4C">
          <w:rPr>
            <w:noProof/>
            <w:webHidden/>
          </w:rPr>
          <w:fldChar w:fldCharType="separate"/>
        </w:r>
        <w:r w:rsidRPr="00151E4C">
          <w:rPr>
            <w:noProof/>
            <w:webHidden/>
          </w:rPr>
          <w:t>4</w:t>
        </w:r>
        <w:r w:rsidRPr="00151E4C">
          <w:rPr>
            <w:noProof/>
            <w:webHidden/>
          </w:rPr>
          <w:fldChar w:fldCharType="end"/>
        </w:r>
      </w:hyperlink>
    </w:p>
    <w:p w14:paraId="761CBE6E" w14:textId="14C2CEAB" w:rsidR="00151E4C" w:rsidRPr="00151E4C" w:rsidRDefault="00151E4C">
      <w:pPr>
        <w:pStyle w:val="Spistreci1"/>
        <w:tabs>
          <w:tab w:val="left" w:pos="440"/>
          <w:tab w:val="right" w:leader="dot" w:pos="9060"/>
        </w:tabs>
        <w:rPr>
          <w:rFonts w:asciiTheme="minorHAnsi" w:eastAsiaTheme="minorEastAsia" w:hAnsiTheme="minorHAnsi"/>
          <w:noProof/>
          <w:sz w:val="22"/>
          <w:lang w:eastAsia="pl-PL"/>
        </w:rPr>
      </w:pPr>
      <w:hyperlink w:anchor="_Toc58321201" w:history="1">
        <w:r w:rsidRPr="00151E4C">
          <w:rPr>
            <w:rStyle w:val="Hipercze"/>
            <w:noProof/>
          </w:rPr>
          <w:t>4.</w:t>
        </w:r>
        <w:r w:rsidRPr="00151E4C">
          <w:rPr>
            <w:rFonts w:asciiTheme="minorHAnsi" w:eastAsiaTheme="minorEastAsia" w:hAnsiTheme="minorHAnsi"/>
            <w:noProof/>
            <w:sz w:val="22"/>
            <w:lang w:eastAsia="pl-PL"/>
          </w:rPr>
          <w:tab/>
        </w:r>
        <w:r w:rsidRPr="00151E4C">
          <w:rPr>
            <w:rStyle w:val="Hipercze"/>
            <w:noProof/>
          </w:rPr>
          <w:t>Metodyka prac inwentaryzacyjnych</w:t>
        </w:r>
        <w:r w:rsidRPr="00151E4C">
          <w:rPr>
            <w:noProof/>
            <w:webHidden/>
          </w:rPr>
          <w:tab/>
        </w:r>
        <w:r w:rsidRPr="00151E4C">
          <w:rPr>
            <w:noProof/>
            <w:webHidden/>
          </w:rPr>
          <w:fldChar w:fldCharType="begin"/>
        </w:r>
        <w:r w:rsidRPr="00151E4C">
          <w:rPr>
            <w:noProof/>
            <w:webHidden/>
          </w:rPr>
          <w:instrText xml:space="preserve"> PAGEREF _Toc58321201 \h </w:instrText>
        </w:r>
        <w:r w:rsidRPr="00151E4C">
          <w:rPr>
            <w:noProof/>
            <w:webHidden/>
          </w:rPr>
        </w:r>
        <w:r w:rsidRPr="00151E4C">
          <w:rPr>
            <w:noProof/>
            <w:webHidden/>
          </w:rPr>
          <w:fldChar w:fldCharType="separate"/>
        </w:r>
        <w:r w:rsidRPr="00151E4C">
          <w:rPr>
            <w:noProof/>
            <w:webHidden/>
          </w:rPr>
          <w:t>5</w:t>
        </w:r>
        <w:r w:rsidRPr="00151E4C">
          <w:rPr>
            <w:noProof/>
            <w:webHidden/>
          </w:rPr>
          <w:fldChar w:fldCharType="end"/>
        </w:r>
      </w:hyperlink>
    </w:p>
    <w:p w14:paraId="47C28802" w14:textId="04C37685" w:rsidR="00151E4C" w:rsidRPr="00151E4C" w:rsidRDefault="00151E4C">
      <w:pPr>
        <w:pStyle w:val="Spistreci1"/>
        <w:tabs>
          <w:tab w:val="left" w:pos="440"/>
          <w:tab w:val="right" w:leader="dot" w:pos="9060"/>
        </w:tabs>
        <w:rPr>
          <w:rFonts w:asciiTheme="minorHAnsi" w:eastAsiaTheme="minorEastAsia" w:hAnsiTheme="minorHAnsi"/>
          <w:noProof/>
          <w:sz w:val="22"/>
          <w:lang w:eastAsia="pl-PL"/>
        </w:rPr>
      </w:pPr>
      <w:hyperlink w:anchor="_Toc58321202" w:history="1">
        <w:r w:rsidRPr="00151E4C">
          <w:rPr>
            <w:rStyle w:val="Hipercze"/>
            <w:noProof/>
          </w:rPr>
          <w:t>5.</w:t>
        </w:r>
        <w:r w:rsidRPr="00151E4C">
          <w:rPr>
            <w:rFonts w:asciiTheme="minorHAnsi" w:eastAsiaTheme="minorEastAsia" w:hAnsiTheme="minorHAnsi"/>
            <w:noProof/>
            <w:sz w:val="22"/>
            <w:lang w:eastAsia="pl-PL"/>
          </w:rPr>
          <w:tab/>
        </w:r>
        <w:r w:rsidRPr="00151E4C">
          <w:rPr>
            <w:rStyle w:val="Hipercze"/>
            <w:noProof/>
          </w:rPr>
          <w:t>Wyniki inwentaryzacji i plan wycinki</w:t>
        </w:r>
        <w:r w:rsidRPr="00151E4C">
          <w:rPr>
            <w:noProof/>
            <w:webHidden/>
          </w:rPr>
          <w:tab/>
        </w:r>
        <w:r w:rsidRPr="00151E4C">
          <w:rPr>
            <w:noProof/>
            <w:webHidden/>
          </w:rPr>
          <w:fldChar w:fldCharType="begin"/>
        </w:r>
        <w:r w:rsidRPr="00151E4C">
          <w:rPr>
            <w:noProof/>
            <w:webHidden/>
          </w:rPr>
          <w:instrText xml:space="preserve"> PAGEREF _Toc58321202 \h </w:instrText>
        </w:r>
        <w:r w:rsidRPr="00151E4C">
          <w:rPr>
            <w:noProof/>
            <w:webHidden/>
          </w:rPr>
        </w:r>
        <w:r w:rsidRPr="00151E4C">
          <w:rPr>
            <w:noProof/>
            <w:webHidden/>
          </w:rPr>
          <w:fldChar w:fldCharType="separate"/>
        </w:r>
        <w:r w:rsidRPr="00151E4C">
          <w:rPr>
            <w:noProof/>
            <w:webHidden/>
          </w:rPr>
          <w:t>6</w:t>
        </w:r>
        <w:r w:rsidRPr="00151E4C">
          <w:rPr>
            <w:noProof/>
            <w:webHidden/>
          </w:rPr>
          <w:fldChar w:fldCharType="end"/>
        </w:r>
      </w:hyperlink>
    </w:p>
    <w:p w14:paraId="0CE88CEC" w14:textId="64400A64" w:rsidR="00151E4C" w:rsidRPr="00151E4C" w:rsidRDefault="00151E4C">
      <w:pPr>
        <w:pStyle w:val="Spistreci1"/>
        <w:tabs>
          <w:tab w:val="left" w:pos="440"/>
          <w:tab w:val="right" w:leader="dot" w:pos="9060"/>
        </w:tabs>
        <w:rPr>
          <w:rFonts w:asciiTheme="minorHAnsi" w:eastAsiaTheme="minorEastAsia" w:hAnsiTheme="minorHAnsi"/>
          <w:noProof/>
          <w:sz w:val="22"/>
          <w:lang w:eastAsia="pl-PL"/>
        </w:rPr>
      </w:pPr>
      <w:hyperlink w:anchor="_Toc58321203" w:history="1">
        <w:r w:rsidRPr="00151E4C">
          <w:rPr>
            <w:rStyle w:val="Hipercze"/>
            <w:noProof/>
          </w:rPr>
          <w:t>6.</w:t>
        </w:r>
        <w:r w:rsidRPr="00151E4C">
          <w:rPr>
            <w:rFonts w:asciiTheme="minorHAnsi" w:eastAsiaTheme="minorEastAsia" w:hAnsiTheme="minorHAnsi"/>
            <w:noProof/>
            <w:sz w:val="22"/>
            <w:lang w:eastAsia="pl-PL"/>
          </w:rPr>
          <w:tab/>
        </w:r>
        <w:r w:rsidRPr="00151E4C">
          <w:rPr>
            <w:rStyle w:val="Hipercze"/>
            <w:noProof/>
          </w:rPr>
          <w:t>Preliminarz opłat za usunięcie drzew i krzewów</w:t>
        </w:r>
        <w:r w:rsidRPr="00151E4C">
          <w:rPr>
            <w:noProof/>
            <w:webHidden/>
          </w:rPr>
          <w:tab/>
        </w:r>
        <w:r w:rsidRPr="00151E4C">
          <w:rPr>
            <w:noProof/>
            <w:webHidden/>
          </w:rPr>
          <w:fldChar w:fldCharType="begin"/>
        </w:r>
        <w:r w:rsidRPr="00151E4C">
          <w:rPr>
            <w:noProof/>
            <w:webHidden/>
          </w:rPr>
          <w:instrText xml:space="preserve"> PAGEREF _Toc58321203 \h </w:instrText>
        </w:r>
        <w:r w:rsidRPr="00151E4C">
          <w:rPr>
            <w:noProof/>
            <w:webHidden/>
          </w:rPr>
        </w:r>
        <w:r w:rsidRPr="00151E4C">
          <w:rPr>
            <w:noProof/>
            <w:webHidden/>
          </w:rPr>
          <w:fldChar w:fldCharType="separate"/>
        </w:r>
        <w:r w:rsidRPr="00151E4C">
          <w:rPr>
            <w:noProof/>
            <w:webHidden/>
          </w:rPr>
          <w:t>21</w:t>
        </w:r>
        <w:r w:rsidRPr="00151E4C">
          <w:rPr>
            <w:noProof/>
            <w:webHidden/>
          </w:rPr>
          <w:fldChar w:fldCharType="end"/>
        </w:r>
      </w:hyperlink>
    </w:p>
    <w:p w14:paraId="5072E531" w14:textId="2BC55EE0" w:rsidR="00151E4C" w:rsidRPr="00151E4C" w:rsidRDefault="00151E4C">
      <w:pPr>
        <w:pStyle w:val="Spistreci1"/>
        <w:tabs>
          <w:tab w:val="left" w:pos="440"/>
          <w:tab w:val="right" w:leader="dot" w:pos="9060"/>
        </w:tabs>
        <w:rPr>
          <w:rFonts w:asciiTheme="minorHAnsi" w:eastAsiaTheme="minorEastAsia" w:hAnsiTheme="minorHAnsi"/>
          <w:noProof/>
          <w:sz w:val="22"/>
          <w:lang w:eastAsia="pl-PL"/>
        </w:rPr>
      </w:pPr>
      <w:hyperlink w:anchor="_Toc58321204" w:history="1">
        <w:r w:rsidRPr="00151E4C">
          <w:rPr>
            <w:rStyle w:val="Hipercze"/>
            <w:noProof/>
          </w:rPr>
          <w:t>7.</w:t>
        </w:r>
        <w:r w:rsidRPr="00151E4C">
          <w:rPr>
            <w:rFonts w:asciiTheme="minorHAnsi" w:eastAsiaTheme="minorEastAsia" w:hAnsiTheme="minorHAnsi"/>
            <w:noProof/>
            <w:sz w:val="22"/>
            <w:lang w:eastAsia="pl-PL"/>
          </w:rPr>
          <w:tab/>
        </w:r>
        <w:r w:rsidRPr="00151E4C">
          <w:rPr>
            <w:rStyle w:val="Hipercze"/>
            <w:noProof/>
          </w:rPr>
          <w:t>Wytyczne w zakresie ochrony drzew w trakcie prac budowlanych</w:t>
        </w:r>
        <w:r w:rsidRPr="00151E4C">
          <w:rPr>
            <w:noProof/>
            <w:webHidden/>
          </w:rPr>
          <w:tab/>
        </w:r>
        <w:r w:rsidRPr="00151E4C">
          <w:rPr>
            <w:noProof/>
            <w:webHidden/>
          </w:rPr>
          <w:fldChar w:fldCharType="begin"/>
        </w:r>
        <w:r w:rsidRPr="00151E4C">
          <w:rPr>
            <w:noProof/>
            <w:webHidden/>
          </w:rPr>
          <w:instrText xml:space="preserve"> PAGEREF _Toc58321204 \h </w:instrText>
        </w:r>
        <w:r w:rsidRPr="00151E4C">
          <w:rPr>
            <w:noProof/>
            <w:webHidden/>
          </w:rPr>
        </w:r>
        <w:r w:rsidRPr="00151E4C">
          <w:rPr>
            <w:noProof/>
            <w:webHidden/>
          </w:rPr>
          <w:fldChar w:fldCharType="separate"/>
        </w:r>
        <w:r w:rsidRPr="00151E4C">
          <w:rPr>
            <w:noProof/>
            <w:webHidden/>
          </w:rPr>
          <w:t>22</w:t>
        </w:r>
        <w:r w:rsidRPr="00151E4C">
          <w:rPr>
            <w:noProof/>
            <w:webHidden/>
          </w:rPr>
          <w:fldChar w:fldCharType="end"/>
        </w:r>
      </w:hyperlink>
    </w:p>
    <w:p w14:paraId="45D3CA4F" w14:textId="62CF7020" w:rsidR="003F30A6" w:rsidRDefault="005D7372" w:rsidP="00525E1C">
      <w:pPr>
        <w:spacing w:after="0" w:line="240" w:lineRule="auto"/>
        <w:jc w:val="center"/>
        <w:rPr>
          <w:rFonts w:ascii="Times New Roman" w:hAnsi="Times New Roman" w:cs="Times New Roman"/>
          <w:sz w:val="28"/>
          <w:szCs w:val="28"/>
        </w:rPr>
      </w:pPr>
      <w:r w:rsidRPr="00314CE1">
        <w:rPr>
          <w:rFonts w:ascii="Times New Roman" w:hAnsi="Times New Roman" w:cs="Times New Roman"/>
          <w:sz w:val="28"/>
          <w:szCs w:val="28"/>
        </w:rPr>
        <w:fldChar w:fldCharType="end"/>
      </w:r>
      <w:bookmarkStart w:id="2" w:name="_GoBack"/>
      <w:bookmarkEnd w:id="2"/>
    </w:p>
    <w:p w14:paraId="69051037" w14:textId="77777777" w:rsidR="003F30A6" w:rsidRPr="003F30A6" w:rsidRDefault="003F30A6" w:rsidP="00525E1C">
      <w:pPr>
        <w:spacing w:after="0" w:line="240" w:lineRule="auto"/>
        <w:jc w:val="center"/>
        <w:rPr>
          <w:rFonts w:ascii="Times New Roman" w:hAnsi="Times New Roman"/>
          <w:sz w:val="24"/>
          <w:szCs w:val="24"/>
        </w:rPr>
      </w:pPr>
    </w:p>
    <w:p w14:paraId="024BEDD1" w14:textId="77777777" w:rsidR="00755F73" w:rsidRDefault="00525E1C" w:rsidP="003F30A6">
      <w:pPr>
        <w:spacing w:after="0" w:line="240" w:lineRule="auto"/>
        <w:rPr>
          <w:rFonts w:ascii="Times New Roman" w:hAnsi="Times New Roman"/>
          <w:b/>
          <w:sz w:val="28"/>
          <w:szCs w:val="28"/>
        </w:rPr>
      </w:pPr>
      <w:r>
        <w:rPr>
          <w:rFonts w:ascii="Times New Roman" w:hAnsi="Times New Roman"/>
          <w:b/>
          <w:sz w:val="28"/>
          <w:szCs w:val="28"/>
        </w:rPr>
        <w:t xml:space="preserve">Część </w:t>
      </w:r>
      <w:r w:rsidR="00A735D9">
        <w:rPr>
          <w:rFonts w:ascii="Times New Roman" w:hAnsi="Times New Roman"/>
          <w:b/>
          <w:sz w:val="28"/>
          <w:szCs w:val="28"/>
        </w:rPr>
        <w:t>I</w:t>
      </w:r>
      <w:r w:rsidR="003F30A6">
        <w:rPr>
          <w:rFonts w:ascii="Times New Roman" w:hAnsi="Times New Roman"/>
          <w:b/>
          <w:sz w:val="28"/>
          <w:szCs w:val="28"/>
        </w:rPr>
        <w:t>I. Z</w:t>
      </w:r>
      <w:r w:rsidR="00A735D9">
        <w:rPr>
          <w:rFonts w:ascii="Times New Roman" w:hAnsi="Times New Roman"/>
          <w:b/>
          <w:sz w:val="28"/>
          <w:szCs w:val="28"/>
        </w:rPr>
        <w:t>estawienia tabelaryczne</w:t>
      </w:r>
    </w:p>
    <w:p w14:paraId="35EF2A9E" w14:textId="77777777" w:rsidR="00BB210F" w:rsidRDefault="00BB210F" w:rsidP="00BB210F">
      <w:pPr>
        <w:spacing w:after="0" w:line="240" w:lineRule="auto"/>
        <w:ind w:left="567"/>
        <w:jc w:val="center"/>
        <w:rPr>
          <w:rFonts w:ascii="Times New Roman" w:hAnsi="Times New Roman"/>
          <w:b/>
          <w:sz w:val="28"/>
          <w:szCs w:val="28"/>
        </w:rPr>
      </w:pPr>
    </w:p>
    <w:p w14:paraId="3342B203" w14:textId="07608B90" w:rsidR="00545356" w:rsidRDefault="00545356" w:rsidP="00545356">
      <w:pPr>
        <w:tabs>
          <w:tab w:val="left" w:pos="8789"/>
        </w:tabs>
        <w:spacing w:after="100"/>
        <w:jc w:val="both"/>
        <w:rPr>
          <w:rFonts w:ascii="Times New Roman" w:hAnsi="Times New Roman"/>
          <w:sz w:val="28"/>
          <w:szCs w:val="28"/>
        </w:rPr>
      </w:pPr>
      <w:r>
        <w:rPr>
          <w:rFonts w:ascii="Times New Roman" w:hAnsi="Times New Roman"/>
          <w:sz w:val="28"/>
          <w:szCs w:val="28"/>
        </w:rPr>
        <w:t xml:space="preserve">Oznaczenia zastosowane w </w:t>
      </w:r>
      <w:r w:rsidR="001C5BDD">
        <w:rPr>
          <w:rFonts w:ascii="Times New Roman" w:hAnsi="Times New Roman"/>
          <w:sz w:val="28"/>
          <w:szCs w:val="28"/>
        </w:rPr>
        <w:t>inwentaryzacji</w:t>
      </w:r>
      <w:r>
        <w:rPr>
          <w:rFonts w:ascii="Times New Roman" w:hAnsi="Times New Roman"/>
          <w:sz w:val="28"/>
          <w:szCs w:val="28"/>
        </w:rPr>
        <w:t>…</w:t>
      </w:r>
      <w:r w:rsidR="001C5BDD">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ab/>
      </w:r>
      <w:r w:rsidR="001514C4">
        <w:rPr>
          <w:rFonts w:ascii="Times New Roman" w:hAnsi="Times New Roman"/>
          <w:sz w:val="28"/>
          <w:szCs w:val="28"/>
        </w:rPr>
        <w:t>2</w:t>
      </w:r>
      <w:r w:rsidR="00A135AC">
        <w:rPr>
          <w:rFonts w:ascii="Times New Roman" w:hAnsi="Times New Roman"/>
          <w:sz w:val="28"/>
          <w:szCs w:val="28"/>
        </w:rPr>
        <w:t>9</w:t>
      </w:r>
    </w:p>
    <w:p w14:paraId="20B3F9EE" w14:textId="20E237E6" w:rsidR="00545356" w:rsidRDefault="00545356" w:rsidP="00545356">
      <w:pPr>
        <w:tabs>
          <w:tab w:val="left" w:pos="8789"/>
        </w:tabs>
        <w:spacing w:after="100"/>
        <w:jc w:val="both"/>
        <w:rPr>
          <w:rFonts w:ascii="Times New Roman" w:hAnsi="Times New Roman"/>
          <w:sz w:val="28"/>
          <w:szCs w:val="28"/>
        </w:rPr>
      </w:pPr>
      <w:r>
        <w:rPr>
          <w:rFonts w:ascii="Times New Roman" w:hAnsi="Times New Roman"/>
          <w:sz w:val="28"/>
          <w:szCs w:val="28"/>
        </w:rPr>
        <w:t>Szczegółowe zestawienie zinwentaryzowanych drzew</w:t>
      </w:r>
      <w:r w:rsidR="001C5BDD">
        <w:rPr>
          <w:rFonts w:ascii="Times New Roman" w:hAnsi="Times New Roman"/>
          <w:sz w:val="28"/>
          <w:szCs w:val="28"/>
        </w:rPr>
        <w:t xml:space="preserve"> i krzewów</w:t>
      </w:r>
      <w:r>
        <w:rPr>
          <w:rFonts w:ascii="Times New Roman" w:hAnsi="Times New Roman"/>
          <w:sz w:val="28"/>
          <w:szCs w:val="28"/>
        </w:rPr>
        <w:t>..………….</w:t>
      </w:r>
      <w:r>
        <w:rPr>
          <w:rFonts w:ascii="Times New Roman" w:hAnsi="Times New Roman"/>
          <w:sz w:val="28"/>
          <w:szCs w:val="28"/>
        </w:rPr>
        <w:tab/>
      </w:r>
      <w:r w:rsidR="004C663F">
        <w:rPr>
          <w:rFonts w:ascii="Times New Roman" w:hAnsi="Times New Roman"/>
          <w:sz w:val="28"/>
          <w:szCs w:val="28"/>
        </w:rPr>
        <w:t>30</w:t>
      </w:r>
    </w:p>
    <w:p w14:paraId="3387D4F6" w14:textId="5CEF82DB" w:rsidR="00545356" w:rsidRDefault="001C5BDD" w:rsidP="00545356">
      <w:pPr>
        <w:tabs>
          <w:tab w:val="left" w:pos="8789"/>
        </w:tabs>
        <w:spacing w:after="100"/>
        <w:jc w:val="both"/>
        <w:rPr>
          <w:rFonts w:ascii="Times New Roman" w:hAnsi="Times New Roman"/>
          <w:sz w:val="28"/>
          <w:szCs w:val="28"/>
        </w:rPr>
      </w:pPr>
      <w:r w:rsidRPr="001C5BDD">
        <w:rPr>
          <w:rFonts w:ascii="Times New Roman" w:hAnsi="Times New Roman"/>
          <w:sz w:val="28"/>
          <w:szCs w:val="28"/>
        </w:rPr>
        <w:t xml:space="preserve">Zestawienie zinwentaryzowanych drzew według pierśnicy </w:t>
      </w:r>
      <w:r>
        <w:rPr>
          <w:rFonts w:ascii="Times New Roman" w:hAnsi="Times New Roman"/>
          <w:sz w:val="28"/>
          <w:szCs w:val="28"/>
        </w:rPr>
        <w:t>………..</w:t>
      </w:r>
      <w:r w:rsidR="00545356">
        <w:rPr>
          <w:rFonts w:ascii="Times New Roman" w:hAnsi="Times New Roman"/>
          <w:sz w:val="28"/>
          <w:szCs w:val="28"/>
        </w:rPr>
        <w:t>…………</w:t>
      </w:r>
      <w:r w:rsidR="00545356">
        <w:rPr>
          <w:rFonts w:ascii="Times New Roman" w:hAnsi="Times New Roman"/>
          <w:sz w:val="28"/>
          <w:szCs w:val="28"/>
        </w:rPr>
        <w:tab/>
      </w:r>
      <w:r w:rsidR="004C663F">
        <w:rPr>
          <w:rFonts w:ascii="Times New Roman" w:hAnsi="Times New Roman"/>
          <w:sz w:val="28"/>
          <w:szCs w:val="28"/>
        </w:rPr>
        <w:t>4</w:t>
      </w:r>
      <w:r w:rsidR="003F4501">
        <w:rPr>
          <w:rFonts w:ascii="Times New Roman" w:hAnsi="Times New Roman"/>
          <w:sz w:val="28"/>
          <w:szCs w:val="28"/>
        </w:rPr>
        <w:t>1</w:t>
      </w:r>
    </w:p>
    <w:p w14:paraId="7D01AF5D" w14:textId="72CE0276" w:rsidR="00545356" w:rsidRDefault="001C5BDD" w:rsidP="00545356">
      <w:pPr>
        <w:tabs>
          <w:tab w:val="left" w:pos="8789"/>
        </w:tabs>
        <w:spacing w:after="100"/>
        <w:jc w:val="both"/>
        <w:rPr>
          <w:rFonts w:ascii="Times New Roman" w:hAnsi="Times New Roman"/>
          <w:sz w:val="28"/>
          <w:szCs w:val="28"/>
        </w:rPr>
      </w:pPr>
      <w:r w:rsidRPr="001C5BDD">
        <w:rPr>
          <w:rFonts w:ascii="Times New Roman" w:hAnsi="Times New Roman"/>
          <w:sz w:val="28"/>
          <w:szCs w:val="28"/>
        </w:rPr>
        <w:t xml:space="preserve">Zestawienie drzew przeznaczonych do usunięcia według pierśnicy </w:t>
      </w:r>
      <w:r>
        <w:rPr>
          <w:rFonts w:ascii="Times New Roman" w:hAnsi="Times New Roman"/>
          <w:sz w:val="28"/>
          <w:szCs w:val="28"/>
        </w:rPr>
        <w:t>…</w:t>
      </w:r>
      <w:r w:rsidR="00545356">
        <w:rPr>
          <w:rFonts w:ascii="Times New Roman" w:hAnsi="Times New Roman"/>
          <w:sz w:val="28"/>
          <w:szCs w:val="28"/>
        </w:rPr>
        <w:t>………</w:t>
      </w:r>
      <w:r w:rsidR="00545356">
        <w:rPr>
          <w:rFonts w:ascii="Times New Roman" w:hAnsi="Times New Roman"/>
          <w:sz w:val="28"/>
          <w:szCs w:val="28"/>
        </w:rPr>
        <w:tab/>
      </w:r>
      <w:r w:rsidR="004C663F">
        <w:rPr>
          <w:rFonts w:ascii="Times New Roman" w:hAnsi="Times New Roman"/>
          <w:sz w:val="28"/>
          <w:szCs w:val="28"/>
        </w:rPr>
        <w:t>43</w:t>
      </w:r>
    </w:p>
    <w:p w14:paraId="697C4FC3" w14:textId="77777777" w:rsidR="00A735D9" w:rsidRDefault="00A735D9" w:rsidP="00525E1C">
      <w:pPr>
        <w:spacing w:after="0" w:line="240" w:lineRule="auto"/>
        <w:jc w:val="center"/>
        <w:rPr>
          <w:rFonts w:ascii="Times New Roman" w:hAnsi="Times New Roman"/>
          <w:sz w:val="28"/>
          <w:szCs w:val="28"/>
        </w:rPr>
      </w:pPr>
    </w:p>
    <w:p w14:paraId="610CCB99" w14:textId="77777777" w:rsidR="00525E1C" w:rsidRDefault="00525E1C" w:rsidP="00525E1C">
      <w:pPr>
        <w:spacing w:after="0" w:line="240" w:lineRule="auto"/>
        <w:jc w:val="center"/>
        <w:rPr>
          <w:rFonts w:ascii="Times New Roman" w:hAnsi="Times New Roman"/>
          <w:sz w:val="28"/>
          <w:szCs w:val="28"/>
        </w:rPr>
      </w:pPr>
    </w:p>
    <w:p w14:paraId="42EB8BAB" w14:textId="77777777" w:rsidR="00A735D9" w:rsidRDefault="00525E1C" w:rsidP="003F30A6">
      <w:pPr>
        <w:spacing w:after="0" w:line="240" w:lineRule="auto"/>
        <w:rPr>
          <w:rFonts w:ascii="Times New Roman" w:hAnsi="Times New Roman"/>
          <w:b/>
          <w:sz w:val="28"/>
          <w:szCs w:val="28"/>
        </w:rPr>
      </w:pPr>
      <w:r>
        <w:rPr>
          <w:rFonts w:ascii="Times New Roman" w:hAnsi="Times New Roman"/>
          <w:b/>
          <w:sz w:val="28"/>
          <w:szCs w:val="28"/>
        </w:rPr>
        <w:t xml:space="preserve">Część </w:t>
      </w:r>
      <w:r w:rsidR="00A735D9">
        <w:rPr>
          <w:rFonts w:ascii="Times New Roman" w:hAnsi="Times New Roman"/>
          <w:b/>
          <w:sz w:val="28"/>
          <w:szCs w:val="28"/>
        </w:rPr>
        <w:t>III</w:t>
      </w:r>
      <w:r w:rsidR="003F30A6">
        <w:rPr>
          <w:rFonts w:ascii="Times New Roman" w:hAnsi="Times New Roman"/>
          <w:b/>
          <w:sz w:val="28"/>
          <w:szCs w:val="28"/>
        </w:rPr>
        <w:t>.</w:t>
      </w:r>
      <w:r w:rsidR="00A735D9">
        <w:rPr>
          <w:rFonts w:ascii="Times New Roman" w:hAnsi="Times New Roman"/>
          <w:b/>
          <w:sz w:val="28"/>
          <w:szCs w:val="28"/>
        </w:rPr>
        <w:t xml:space="preserve"> </w:t>
      </w:r>
      <w:r w:rsidR="003F30A6">
        <w:rPr>
          <w:rFonts w:ascii="Times New Roman" w:hAnsi="Times New Roman"/>
          <w:b/>
          <w:sz w:val="28"/>
          <w:szCs w:val="28"/>
        </w:rPr>
        <w:t>Z</w:t>
      </w:r>
      <w:r w:rsidR="00A735D9">
        <w:rPr>
          <w:rFonts w:ascii="Times New Roman" w:hAnsi="Times New Roman"/>
          <w:b/>
          <w:sz w:val="28"/>
          <w:szCs w:val="28"/>
        </w:rPr>
        <w:t>ałącznik</w:t>
      </w:r>
      <w:r w:rsidR="003E4835">
        <w:rPr>
          <w:rFonts w:ascii="Times New Roman" w:hAnsi="Times New Roman"/>
          <w:b/>
          <w:sz w:val="28"/>
          <w:szCs w:val="28"/>
        </w:rPr>
        <w:t>i</w:t>
      </w:r>
      <w:r w:rsidR="00A735D9">
        <w:rPr>
          <w:rFonts w:ascii="Times New Roman" w:hAnsi="Times New Roman"/>
          <w:b/>
          <w:sz w:val="28"/>
          <w:szCs w:val="28"/>
        </w:rPr>
        <w:t xml:space="preserve"> graficzn</w:t>
      </w:r>
      <w:r w:rsidR="003E4835">
        <w:rPr>
          <w:rFonts w:ascii="Times New Roman" w:hAnsi="Times New Roman"/>
          <w:b/>
          <w:sz w:val="28"/>
          <w:szCs w:val="28"/>
        </w:rPr>
        <w:t>e</w:t>
      </w:r>
    </w:p>
    <w:p w14:paraId="6159E5DA" w14:textId="77777777" w:rsidR="00A735D9" w:rsidRDefault="00A735D9" w:rsidP="00A735D9">
      <w:pPr>
        <w:spacing w:after="0" w:line="240" w:lineRule="auto"/>
        <w:jc w:val="center"/>
        <w:rPr>
          <w:rFonts w:ascii="Times New Roman" w:hAnsi="Times New Roman"/>
          <w:sz w:val="28"/>
          <w:szCs w:val="28"/>
        </w:rPr>
      </w:pPr>
    </w:p>
    <w:p w14:paraId="792D64B2" w14:textId="77777777" w:rsidR="003E4835" w:rsidRDefault="005A1F83" w:rsidP="003E4835">
      <w:pPr>
        <w:tabs>
          <w:tab w:val="left" w:pos="0"/>
          <w:tab w:val="left" w:pos="8505"/>
        </w:tabs>
        <w:spacing w:after="0" w:line="360" w:lineRule="auto"/>
        <w:rPr>
          <w:rFonts w:ascii="Times New Roman" w:hAnsi="Times New Roman"/>
          <w:sz w:val="28"/>
          <w:szCs w:val="28"/>
        </w:rPr>
      </w:pPr>
      <w:r w:rsidRPr="003E4835">
        <w:rPr>
          <w:rFonts w:ascii="Times New Roman" w:hAnsi="Times New Roman"/>
          <w:sz w:val="28"/>
          <w:szCs w:val="28"/>
        </w:rPr>
        <w:t>Mapa</w:t>
      </w:r>
      <w:r w:rsidR="00E669A5" w:rsidRPr="003E4835">
        <w:rPr>
          <w:rFonts w:ascii="Times New Roman" w:hAnsi="Times New Roman"/>
          <w:sz w:val="28"/>
          <w:szCs w:val="28"/>
        </w:rPr>
        <w:t xml:space="preserve"> z usytuowaniem drzew i krzewów w st</w:t>
      </w:r>
      <w:r w:rsidR="003E4835">
        <w:rPr>
          <w:rFonts w:ascii="Times New Roman" w:hAnsi="Times New Roman"/>
          <w:sz w:val="28"/>
          <w:szCs w:val="28"/>
        </w:rPr>
        <w:t>osunku do granic nieruchomości</w:t>
      </w:r>
      <w:r w:rsidR="001C5BDD">
        <w:rPr>
          <w:rFonts w:ascii="Times New Roman" w:hAnsi="Times New Roman"/>
          <w:sz w:val="28"/>
          <w:szCs w:val="28"/>
        </w:rPr>
        <w:t>, skala 1:500</w:t>
      </w:r>
      <w:r w:rsidR="003E4835">
        <w:rPr>
          <w:rFonts w:ascii="Times New Roman" w:hAnsi="Times New Roman"/>
          <w:sz w:val="28"/>
          <w:szCs w:val="28"/>
        </w:rPr>
        <w:t xml:space="preserve"> </w:t>
      </w:r>
    </w:p>
    <w:p w14:paraId="5D7D0270" w14:textId="77777777" w:rsidR="00EA633C" w:rsidRDefault="00EA633C" w:rsidP="00C413F1">
      <w:pPr>
        <w:tabs>
          <w:tab w:val="left" w:pos="0"/>
          <w:tab w:val="left" w:pos="4536"/>
          <w:tab w:val="left" w:pos="8505"/>
        </w:tabs>
        <w:spacing w:after="0" w:line="360" w:lineRule="auto"/>
        <w:rPr>
          <w:rFonts w:ascii="Times New Roman" w:hAnsi="Times New Roman"/>
          <w:sz w:val="28"/>
          <w:szCs w:val="28"/>
        </w:rPr>
        <w:sectPr w:rsidR="00EA633C" w:rsidSect="00C413F1">
          <w:footerReference w:type="first" r:id="rId12"/>
          <w:pgSz w:w="11906" w:h="16838" w:code="9"/>
          <w:pgMar w:top="1418" w:right="1418" w:bottom="1418" w:left="1418" w:header="567" w:footer="964" w:gutter="0"/>
          <w:pgNumType w:start="1"/>
          <w:cols w:space="708"/>
          <w:titlePg/>
          <w:docGrid w:linePitch="360"/>
        </w:sectPr>
      </w:pPr>
    </w:p>
    <w:p w14:paraId="1FD3739B" w14:textId="77777777" w:rsidR="000D1244" w:rsidRPr="009133CA" w:rsidRDefault="00BB210F"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3" w:name="_Toc58321198"/>
      <w:r w:rsidRPr="009133CA">
        <w:rPr>
          <w:rFonts w:ascii="Times New Roman" w:hAnsi="Times New Roman"/>
          <w:b/>
          <w:sz w:val="28"/>
          <w:szCs w:val="28"/>
        </w:rPr>
        <w:lastRenderedPageBreak/>
        <w:t>Podstawa opracowania</w:t>
      </w:r>
      <w:bookmarkEnd w:id="3"/>
    </w:p>
    <w:p w14:paraId="0E06D0E3" w14:textId="77777777" w:rsidR="00546843" w:rsidRPr="009133CA" w:rsidRDefault="00546843" w:rsidP="00190CF0">
      <w:pPr>
        <w:pStyle w:val="Akapitzlist"/>
        <w:numPr>
          <w:ilvl w:val="1"/>
          <w:numId w:val="21"/>
        </w:numPr>
        <w:spacing w:after="240" w:line="240" w:lineRule="auto"/>
        <w:ind w:left="1134" w:hanging="425"/>
        <w:contextualSpacing w:val="0"/>
        <w:jc w:val="both"/>
        <w:rPr>
          <w:rFonts w:ascii="Times New Roman" w:hAnsi="Times New Roman"/>
          <w:b/>
          <w:spacing w:val="4"/>
          <w:sz w:val="24"/>
          <w:szCs w:val="24"/>
        </w:rPr>
      </w:pPr>
      <w:r w:rsidRPr="009133CA">
        <w:rPr>
          <w:rFonts w:ascii="Times New Roman" w:hAnsi="Times New Roman"/>
          <w:b/>
          <w:spacing w:val="4"/>
          <w:sz w:val="24"/>
          <w:szCs w:val="24"/>
        </w:rPr>
        <w:t>Podstawa formalna</w:t>
      </w:r>
    </w:p>
    <w:p w14:paraId="06CD6383" w14:textId="673BEB44" w:rsidR="009C0863" w:rsidRPr="009133CA" w:rsidRDefault="009C0863" w:rsidP="009C0863">
      <w:pPr>
        <w:spacing w:after="0"/>
        <w:ind w:firstLine="567"/>
        <w:jc w:val="both"/>
        <w:rPr>
          <w:rFonts w:ascii="Times New Roman" w:hAnsi="Times New Roman" w:cs="Times New Roman"/>
          <w:sz w:val="24"/>
          <w:szCs w:val="24"/>
        </w:rPr>
      </w:pPr>
      <w:bookmarkStart w:id="4" w:name="_Hlk51060761"/>
      <w:r w:rsidRPr="009133CA">
        <w:rPr>
          <w:rFonts w:ascii="Times New Roman" w:hAnsi="Times New Roman" w:cs="Times New Roman"/>
          <w:sz w:val="24"/>
          <w:szCs w:val="24"/>
        </w:rPr>
        <w:t xml:space="preserve">Podstawą formalną niniejszego opracowania jest zlecenie KELVIN Sp. z o.o. ul. Sobieskiego 413, 43-300 Bielsko-Biała, dla SYMBIOT Dominik Gołdyn, ul. </w:t>
      </w:r>
      <w:r w:rsidR="00D01EF5">
        <w:rPr>
          <w:rFonts w:ascii="Times New Roman" w:hAnsi="Times New Roman" w:cs="Times New Roman"/>
          <w:sz w:val="24"/>
          <w:szCs w:val="24"/>
        </w:rPr>
        <w:t>Powstańców 50</w:t>
      </w:r>
      <w:r w:rsidRPr="009133CA">
        <w:rPr>
          <w:rFonts w:ascii="Times New Roman" w:hAnsi="Times New Roman" w:cs="Times New Roman"/>
          <w:sz w:val="24"/>
          <w:szCs w:val="24"/>
        </w:rPr>
        <w:t>, 31-422 Kraków.</w:t>
      </w:r>
    </w:p>
    <w:bookmarkEnd w:id="4"/>
    <w:p w14:paraId="24AD00B1" w14:textId="77777777" w:rsidR="00546843" w:rsidRPr="009133CA" w:rsidRDefault="00546843" w:rsidP="00546843">
      <w:pPr>
        <w:spacing w:after="0"/>
        <w:ind w:firstLine="567"/>
        <w:jc w:val="both"/>
        <w:rPr>
          <w:rFonts w:ascii="Times New Roman" w:hAnsi="Times New Roman"/>
          <w:sz w:val="24"/>
          <w:szCs w:val="24"/>
        </w:rPr>
      </w:pPr>
    </w:p>
    <w:p w14:paraId="1C004791" w14:textId="77777777" w:rsidR="00546843" w:rsidRPr="009133CA" w:rsidRDefault="00546843" w:rsidP="00190CF0">
      <w:pPr>
        <w:pStyle w:val="Akapitzlist"/>
        <w:numPr>
          <w:ilvl w:val="1"/>
          <w:numId w:val="21"/>
        </w:numPr>
        <w:spacing w:after="240" w:line="240" w:lineRule="auto"/>
        <w:ind w:left="1134" w:hanging="425"/>
        <w:contextualSpacing w:val="0"/>
        <w:jc w:val="both"/>
        <w:rPr>
          <w:rFonts w:ascii="Times New Roman" w:hAnsi="Times New Roman"/>
          <w:b/>
          <w:spacing w:val="4"/>
          <w:sz w:val="24"/>
          <w:szCs w:val="24"/>
        </w:rPr>
      </w:pPr>
      <w:r w:rsidRPr="009133CA">
        <w:rPr>
          <w:rFonts w:ascii="Times New Roman" w:hAnsi="Times New Roman"/>
          <w:b/>
          <w:spacing w:val="4"/>
          <w:sz w:val="24"/>
          <w:szCs w:val="24"/>
        </w:rPr>
        <w:t>Podstawa prawna</w:t>
      </w:r>
    </w:p>
    <w:p w14:paraId="3DBEF101" w14:textId="77777777" w:rsidR="009C11E4" w:rsidRPr="009133CA" w:rsidRDefault="009C11E4" w:rsidP="00927625">
      <w:pPr>
        <w:spacing w:after="120" w:line="240" w:lineRule="auto"/>
        <w:jc w:val="both"/>
        <w:rPr>
          <w:rFonts w:ascii="Times New Roman" w:hAnsi="Times New Roman" w:cs="Times New Roman"/>
          <w:sz w:val="24"/>
        </w:rPr>
      </w:pPr>
      <w:bookmarkStart w:id="5" w:name="_Hlk51060742"/>
      <w:r w:rsidRPr="009133CA">
        <w:rPr>
          <w:rFonts w:ascii="Times New Roman" w:hAnsi="Times New Roman" w:cs="Times New Roman"/>
          <w:sz w:val="24"/>
        </w:rPr>
        <w:t>Ustawa z dnia 16 kwietnia 2004 roku o ochronie przyrody (tekst jedn. Dz.U. 2018 poz. 1614</w:t>
      </w:r>
      <w:r w:rsidR="00BB2B05" w:rsidRPr="009133CA">
        <w:rPr>
          <w:rFonts w:ascii="Times New Roman" w:hAnsi="Times New Roman" w:cs="Times New Roman"/>
          <w:sz w:val="24"/>
        </w:rPr>
        <w:t xml:space="preserve"> z późniejszymi zmianami</w:t>
      </w:r>
      <w:r w:rsidRPr="009133CA">
        <w:rPr>
          <w:rFonts w:ascii="Times New Roman" w:hAnsi="Times New Roman" w:cs="Times New Roman"/>
          <w:sz w:val="24"/>
        </w:rPr>
        <w:t>).</w:t>
      </w:r>
    </w:p>
    <w:bookmarkEnd w:id="5"/>
    <w:p w14:paraId="6CE32D60" w14:textId="77777777" w:rsidR="009C11E4" w:rsidRPr="009133CA" w:rsidRDefault="009C11E4" w:rsidP="00927625">
      <w:pPr>
        <w:spacing w:after="120" w:line="240" w:lineRule="auto"/>
        <w:jc w:val="both"/>
        <w:rPr>
          <w:rFonts w:ascii="Times New Roman" w:hAnsi="Times New Roman" w:cs="Times New Roman"/>
          <w:sz w:val="24"/>
        </w:rPr>
      </w:pPr>
      <w:r w:rsidRPr="009133CA">
        <w:rPr>
          <w:rFonts w:ascii="Times New Roman" w:hAnsi="Times New Roman" w:cs="Times New Roman"/>
          <w:sz w:val="24"/>
        </w:rPr>
        <w:t>Ustawa z dnia 7 lipca 1994 roku Prawo budowlane (tekst jedn. Dz. U. 2018 poz. 1202).</w:t>
      </w:r>
    </w:p>
    <w:p w14:paraId="2D190208" w14:textId="77777777" w:rsidR="001910D6" w:rsidRPr="009133CA" w:rsidRDefault="001910D6" w:rsidP="001910D6">
      <w:pPr>
        <w:spacing w:after="120" w:line="240" w:lineRule="auto"/>
        <w:jc w:val="both"/>
        <w:rPr>
          <w:rFonts w:ascii="Times New Roman" w:hAnsi="Times New Roman"/>
          <w:sz w:val="24"/>
          <w:szCs w:val="24"/>
        </w:rPr>
      </w:pPr>
      <w:r w:rsidRPr="009133CA">
        <w:rPr>
          <w:rFonts w:ascii="Times New Roman" w:hAnsi="Times New Roman"/>
          <w:sz w:val="24"/>
          <w:szCs w:val="24"/>
        </w:rPr>
        <w:t>Rozporządzenie Ministra Środowiska  z dnia 4 grudnia 2017 r. w sprawie kryteriów uznawania tworów przyrody żywej i nieożywionej za pomniki przyrody (Dz. U. 2017 poz. 2300).</w:t>
      </w:r>
    </w:p>
    <w:p w14:paraId="336FAC26" w14:textId="77777777" w:rsidR="001910D6" w:rsidRPr="009133CA" w:rsidRDefault="001910D6" w:rsidP="001910D6">
      <w:pPr>
        <w:spacing w:after="120" w:line="240" w:lineRule="auto"/>
        <w:jc w:val="both"/>
        <w:rPr>
          <w:rFonts w:ascii="Times New Roman" w:hAnsi="Times New Roman" w:cs="Times New Roman"/>
          <w:sz w:val="24"/>
          <w:szCs w:val="24"/>
        </w:rPr>
      </w:pPr>
      <w:r w:rsidRPr="009133CA">
        <w:rPr>
          <w:rFonts w:ascii="Times New Roman" w:hAnsi="Times New Roman" w:cs="Times New Roman"/>
          <w:sz w:val="24"/>
          <w:szCs w:val="24"/>
        </w:rPr>
        <w:t>Rozporządzenie Ministra Środowiska z dnia 3 lipca 2017 r. w sprawie wysokości stawek opłat za usunięcie drzew i krzewów (Dz.U. 2017 poz. 1330).</w:t>
      </w:r>
    </w:p>
    <w:p w14:paraId="5E2BECF8" w14:textId="77777777" w:rsidR="001910D6" w:rsidRPr="009133CA" w:rsidRDefault="001910D6" w:rsidP="001910D6">
      <w:pPr>
        <w:spacing w:after="120" w:line="240" w:lineRule="auto"/>
        <w:jc w:val="both"/>
        <w:rPr>
          <w:rFonts w:ascii="Times New Roman" w:hAnsi="Times New Roman"/>
          <w:sz w:val="24"/>
          <w:szCs w:val="24"/>
        </w:rPr>
      </w:pPr>
      <w:r w:rsidRPr="009133CA">
        <w:rPr>
          <w:rFonts w:ascii="Times New Roman" w:hAnsi="Times New Roman"/>
          <w:sz w:val="24"/>
          <w:szCs w:val="24"/>
        </w:rPr>
        <w:t>Rozporządzenie Ministra Środowiska z dnia 9 października 2014 r. w sprawie ochrony gatunkowej roślin (Dz.U. 2014 poz. 1409).</w:t>
      </w:r>
    </w:p>
    <w:p w14:paraId="562EC4A7" w14:textId="353CF997" w:rsidR="001910D6" w:rsidRPr="001839F9" w:rsidRDefault="001910D6" w:rsidP="001910D6">
      <w:pPr>
        <w:spacing w:after="120" w:line="240" w:lineRule="auto"/>
        <w:jc w:val="both"/>
        <w:rPr>
          <w:rFonts w:ascii="Times New Roman" w:hAnsi="Times New Roman"/>
          <w:sz w:val="24"/>
          <w:szCs w:val="24"/>
        </w:rPr>
      </w:pPr>
      <w:r w:rsidRPr="009133CA">
        <w:rPr>
          <w:rFonts w:ascii="Times New Roman" w:hAnsi="Times New Roman"/>
          <w:sz w:val="24"/>
          <w:szCs w:val="24"/>
        </w:rPr>
        <w:t xml:space="preserve">Rozporządzenie Ministra Środowiska z dnia 9 września 2011 r. w sprawie listy roślin i zwierząt gatunków obcych, które w przypadku uwolnienia do środowiska przyrodniczego mogą zagrozić gatunkom rodzimym lub siedliskom przyrodniczym (Dz.U. 2011 nr 210 poz. 1260). </w:t>
      </w:r>
    </w:p>
    <w:p w14:paraId="7F3FE67A" w14:textId="24F08789" w:rsidR="009B56EB" w:rsidRPr="001839F9" w:rsidRDefault="00065B59" w:rsidP="00065B59">
      <w:pPr>
        <w:spacing w:after="120" w:line="240" w:lineRule="auto"/>
        <w:jc w:val="both"/>
        <w:rPr>
          <w:rFonts w:ascii="Times New Roman" w:hAnsi="Times New Roman"/>
          <w:sz w:val="24"/>
          <w:szCs w:val="24"/>
        </w:rPr>
      </w:pPr>
      <w:r w:rsidRPr="001839F9">
        <w:rPr>
          <w:rFonts w:ascii="Times New Roman" w:hAnsi="Times New Roman"/>
          <w:sz w:val="24"/>
          <w:szCs w:val="24"/>
        </w:rPr>
        <w:t xml:space="preserve">Uchwała nr XIIN/456/13 Rady Miejskiej w Skawinie z dnia 12 grudnia 2013 r. w sprawie uchwalenia zmiany miejscowego planu zagospodarowania przestrzennego Miasta Skawina w jego granicach administracyjnych </w:t>
      </w:r>
      <w:r w:rsidR="009B56EB" w:rsidRPr="001839F9">
        <w:rPr>
          <w:rFonts w:ascii="Times New Roman" w:hAnsi="Times New Roman"/>
          <w:sz w:val="24"/>
          <w:szCs w:val="24"/>
        </w:rPr>
        <w:t xml:space="preserve">(Dz. U. Woj. Małopolskiego z dnia </w:t>
      </w:r>
      <w:r w:rsidRPr="001839F9">
        <w:rPr>
          <w:rFonts w:ascii="Times New Roman" w:hAnsi="Times New Roman"/>
          <w:sz w:val="24"/>
          <w:szCs w:val="24"/>
        </w:rPr>
        <w:t>16</w:t>
      </w:r>
      <w:r w:rsidR="009B56EB" w:rsidRPr="001839F9">
        <w:rPr>
          <w:rFonts w:ascii="Times New Roman" w:hAnsi="Times New Roman"/>
          <w:sz w:val="24"/>
          <w:szCs w:val="24"/>
        </w:rPr>
        <w:t xml:space="preserve"> </w:t>
      </w:r>
      <w:r w:rsidRPr="001839F9">
        <w:rPr>
          <w:rFonts w:ascii="Times New Roman" w:hAnsi="Times New Roman"/>
          <w:sz w:val="24"/>
          <w:szCs w:val="24"/>
        </w:rPr>
        <w:t>stycznia</w:t>
      </w:r>
      <w:r w:rsidR="009B56EB" w:rsidRPr="001839F9">
        <w:rPr>
          <w:rFonts w:ascii="Times New Roman" w:hAnsi="Times New Roman"/>
          <w:sz w:val="24"/>
          <w:szCs w:val="24"/>
        </w:rPr>
        <w:t xml:space="preserve"> 201</w:t>
      </w:r>
      <w:r w:rsidRPr="001839F9">
        <w:rPr>
          <w:rFonts w:ascii="Times New Roman" w:hAnsi="Times New Roman"/>
          <w:sz w:val="24"/>
          <w:szCs w:val="24"/>
        </w:rPr>
        <w:t>4</w:t>
      </w:r>
      <w:r w:rsidR="009B56EB" w:rsidRPr="001839F9">
        <w:rPr>
          <w:rFonts w:ascii="Times New Roman" w:hAnsi="Times New Roman"/>
          <w:sz w:val="24"/>
          <w:szCs w:val="24"/>
        </w:rPr>
        <w:t xml:space="preserve"> r., poz. 2</w:t>
      </w:r>
      <w:r w:rsidRPr="001839F9">
        <w:rPr>
          <w:rFonts w:ascii="Times New Roman" w:hAnsi="Times New Roman"/>
          <w:sz w:val="24"/>
          <w:szCs w:val="24"/>
        </w:rPr>
        <w:t>66</w:t>
      </w:r>
      <w:r w:rsidR="009B56EB" w:rsidRPr="001839F9">
        <w:rPr>
          <w:rFonts w:ascii="Times New Roman" w:hAnsi="Times New Roman"/>
          <w:sz w:val="24"/>
          <w:szCs w:val="24"/>
        </w:rPr>
        <w:t>).</w:t>
      </w:r>
    </w:p>
    <w:p w14:paraId="05E1C1A4" w14:textId="77777777" w:rsidR="00546843" w:rsidRPr="001839F9" w:rsidRDefault="00546843" w:rsidP="00E95025">
      <w:pPr>
        <w:spacing w:after="0" w:line="240" w:lineRule="auto"/>
        <w:jc w:val="both"/>
        <w:rPr>
          <w:rFonts w:ascii="Times New Roman" w:hAnsi="Times New Roman" w:cs="Times New Roman"/>
          <w:sz w:val="24"/>
        </w:rPr>
      </w:pPr>
    </w:p>
    <w:p w14:paraId="40CE700B" w14:textId="77777777" w:rsidR="00546843" w:rsidRPr="001839F9" w:rsidRDefault="00546843" w:rsidP="00190CF0">
      <w:pPr>
        <w:pStyle w:val="Akapitzlist"/>
        <w:numPr>
          <w:ilvl w:val="1"/>
          <w:numId w:val="21"/>
        </w:numPr>
        <w:spacing w:after="240" w:line="240" w:lineRule="auto"/>
        <w:ind w:left="1134" w:hanging="425"/>
        <w:contextualSpacing w:val="0"/>
        <w:jc w:val="both"/>
        <w:rPr>
          <w:rFonts w:ascii="Times New Roman" w:hAnsi="Times New Roman"/>
          <w:b/>
          <w:spacing w:val="4"/>
          <w:sz w:val="24"/>
          <w:szCs w:val="24"/>
        </w:rPr>
      </w:pPr>
      <w:r w:rsidRPr="001839F9">
        <w:rPr>
          <w:rFonts w:ascii="Times New Roman" w:hAnsi="Times New Roman"/>
          <w:b/>
          <w:spacing w:val="4"/>
          <w:sz w:val="24"/>
          <w:szCs w:val="24"/>
        </w:rPr>
        <w:t>Źródła danych merytorycznych</w:t>
      </w:r>
    </w:p>
    <w:p w14:paraId="4AAD2A11" w14:textId="77777777" w:rsidR="009B0066" w:rsidRPr="001839F9" w:rsidRDefault="009B0066" w:rsidP="009B0066">
      <w:pPr>
        <w:spacing w:after="120" w:line="240" w:lineRule="auto"/>
        <w:jc w:val="both"/>
        <w:rPr>
          <w:rFonts w:ascii="Times New Roman" w:hAnsi="Times New Roman" w:cs="Times New Roman"/>
          <w:sz w:val="24"/>
        </w:rPr>
      </w:pPr>
      <w:r w:rsidRPr="001839F9">
        <w:rPr>
          <w:rFonts w:ascii="Times New Roman" w:hAnsi="Times New Roman" w:cs="Times New Roman"/>
          <w:sz w:val="24"/>
        </w:rPr>
        <w:t xml:space="preserve">Mapa do celów projektowych w formacie cyfrowym dostarczona przez </w:t>
      </w:r>
      <w:r w:rsidR="00EE5B3A" w:rsidRPr="001839F9">
        <w:rPr>
          <w:rFonts w:ascii="Times New Roman" w:hAnsi="Times New Roman" w:cs="Times New Roman"/>
          <w:sz w:val="24"/>
        </w:rPr>
        <w:t>Z</w:t>
      </w:r>
      <w:r w:rsidRPr="001839F9">
        <w:rPr>
          <w:rFonts w:ascii="Times New Roman" w:hAnsi="Times New Roman" w:cs="Times New Roman"/>
          <w:sz w:val="24"/>
        </w:rPr>
        <w:t>amawiającego.</w:t>
      </w:r>
    </w:p>
    <w:p w14:paraId="7033A05F" w14:textId="245E70DF" w:rsidR="009B0066" w:rsidRPr="00E77FF7" w:rsidRDefault="009B0066" w:rsidP="009B0066">
      <w:pPr>
        <w:spacing w:after="120" w:line="240" w:lineRule="auto"/>
        <w:jc w:val="both"/>
        <w:rPr>
          <w:rFonts w:ascii="Times New Roman" w:hAnsi="Times New Roman" w:cs="Times New Roman"/>
          <w:sz w:val="24"/>
        </w:rPr>
      </w:pPr>
      <w:r w:rsidRPr="001839F9">
        <w:rPr>
          <w:rFonts w:ascii="Times New Roman" w:hAnsi="Times New Roman" w:cs="Times New Roman"/>
          <w:sz w:val="24"/>
        </w:rPr>
        <w:t>Pomiary szczegół</w:t>
      </w:r>
      <w:r w:rsidRPr="00E77FF7">
        <w:rPr>
          <w:rFonts w:ascii="Times New Roman" w:hAnsi="Times New Roman" w:cs="Times New Roman"/>
          <w:sz w:val="24"/>
        </w:rPr>
        <w:t>owe w terenie</w:t>
      </w:r>
      <w:r w:rsidR="009C0863" w:rsidRPr="00E77FF7">
        <w:rPr>
          <w:rFonts w:ascii="Times New Roman" w:hAnsi="Times New Roman" w:cs="Times New Roman"/>
          <w:sz w:val="24"/>
        </w:rPr>
        <w:t xml:space="preserve">: </w:t>
      </w:r>
      <w:r w:rsidR="009E1A90" w:rsidRPr="00E77FF7">
        <w:rPr>
          <w:rFonts w:ascii="Times New Roman" w:hAnsi="Times New Roman" w:cs="Times New Roman"/>
          <w:sz w:val="24"/>
        </w:rPr>
        <w:t>wrzesień-</w:t>
      </w:r>
      <w:r w:rsidR="001839F9" w:rsidRPr="00E77FF7">
        <w:rPr>
          <w:rFonts w:ascii="Times New Roman" w:hAnsi="Times New Roman" w:cs="Times New Roman"/>
          <w:sz w:val="24"/>
        </w:rPr>
        <w:t>listopad</w:t>
      </w:r>
      <w:r w:rsidR="009C0863" w:rsidRPr="00E77FF7">
        <w:rPr>
          <w:rFonts w:ascii="Times New Roman" w:hAnsi="Times New Roman" w:cs="Times New Roman"/>
          <w:sz w:val="24"/>
        </w:rPr>
        <w:t xml:space="preserve"> 2019r.</w:t>
      </w:r>
    </w:p>
    <w:p w14:paraId="3D56AEFF" w14:textId="77777777" w:rsidR="009B0066" w:rsidRPr="00E77FF7" w:rsidRDefault="009B0066" w:rsidP="009B0066">
      <w:pPr>
        <w:spacing w:after="120" w:line="240" w:lineRule="auto"/>
        <w:jc w:val="both"/>
        <w:rPr>
          <w:rFonts w:ascii="Times New Roman" w:hAnsi="Times New Roman" w:cs="Times New Roman"/>
          <w:sz w:val="24"/>
        </w:rPr>
      </w:pPr>
      <w:r w:rsidRPr="00E77FF7">
        <w:rPr>
          <w:rFonts w:ascii="Times New Roman" w:hAnsi="Times New Roman" w:cs="Times New Roman"/>
          <w:i/>
          <w:sz w:val="24"/>
        </w:rPr>
        <w:t>Dendrologia</w:t>
      </w:r>
      <w:r w:rsidRPr="00E77FF7">
        <w:rPr>
          <w:rFonts w:ascii="Times New Roman" w:hAnsi="Times New Roman" w:cs="Times New Roman"/>
          <w:sz w:val="24"/>
        </w:rPr>
        <w:t xml:space="preserve">. W. </w:t>
      </w:r>
      <w:proofErr w:type="spellStart"/>
      <w:r w:rsidRPr="00E77FF7">
        <w:rPr>
          <w:rFonts w:ascii="Times New Roman" w:hAnsi="Times New Roman" w:cs="Times New Roman"/>
          <w:sz w:val="24"/>
        </w:rPr>
        <w:t>Seneta</w:t>
      </w:r>
      <w:proofErr w:type="spellEnd"/>
      <w:r w:rsidRPr="00E77FF7">
        <w:rPr>
          <w:rFonts w:ascii="Times New Roman" w:hAnsi="Times New Roman" w:cs="Times New Roman"/>
          <w:sz w:val="24"/>
        </w:rPr>
        <w:t xml:space="preserve"> i J. </w:t>
      </w:r>
      <w:proofErr w:type="spellStart"/>
      <w:r w:rsidRPr="00E77FF7">
        <w:rPr>
          <w:rFonts w:ascii="Times New Roman" w:hAnsi="Times New Roman" w:cs="Times New Roman"/>
          <w:sz w:val="24"/>
        </w:rPr>
        <w:t>Dolatowski</w:t>
      </w:r>
      <w:proofErr w:type="spellEnd"/>
      <w:r w:rsidRPr="00E77FF7">
        <w:rPr>
          <w:rFonts w:ascii="Times New Roman" w:hAnsi="Times New Roman" w:cs="Times New Roman"/>
          <w:sz w:val="24"/>
        </w:rPr>
        <w:t>. PWN, Warszawa 2004.</w:t>
      </w:r>
    </w:p>
    <w:p w14:paraId="41844653" w14:textId="77777777" w:rsidR="009B0066" w:rsidRPr="00E77FF7" w:rsidRDefault="009B0066" w:rsidP="009B0066">
      <w:pPr>
        <w:spacing w:after="120" w:line="240" w:lineRule="auto"/>
        <w:jc w:val="both"/>
        <w:rPr>
          <w:rFonts w:ascii="Times New Roman" w:hAnsi="Times New Roman" w:cs="Times New Roman"/>
          <w:sz w:val="24"/>
        </w:rPr>
      </w:pPr>
      <w:r w:rsidRPr="00E77FF7">
        <w:rPr>
          <w:rFonts w:ascii="Times New Roman" w:hAnsi="Times New Roman" w:cs="Times New Roman"/>
          <w:i/>
          <w:sz w:val="24"/>
        </w:rPr>
        <w:t>Dendrometria</w:t>
      </w:r>
      <w:r w:rsidRPr="00E77FF7">
        <w:rPr>
          <w:rFonts w:ascii="Times New Roman" w:hAnsi="Times New Roman" w:cs="Times New Roman"/>
          <w:sz w:val="24"/>
        </w:rPr>
        <w:t xml:space="preserve">. A. </w:t>
      </w:r>
      <w:proofErr w:type="spellStart"/>
      <w:r w:rsidRPr="00E77FF7">
        <w:rPr>
          <w:rFonts w:ascii="Times New Roman" w:hAnsi="Times New Roman" w:cs="Times New Roman"/>
          <w:sz w:val="24"/>
        </w:rPr>
        <w:t>Bruchwald</w:t>
      </w:r>
      <w:proofErr w:type="spellEnd"/>
      <w:r w:rsidRPr="00E77FF7">
        <w:rPr>
          <w:rFonts w:ascii="Times New Roman" w:hAnsi="Times New Roman" w:cs="Times New Roman"/>
          <w:sz w:val="24"/>
        </w:rPr>
        <w:t>. Wydawnictwo SGGW, Warszawa 1999.</w:t>
      </w:r>
    </w:p>
    <w:p w14:paraId="3CC74B94" w14:textId="77777777" w:rsidR="009B0066" w:rsidRPr="00E77FF7" w:rsidRDefault="009B0066" w:rsidP="009B0066">
      <w:pPr>
        <w:spacing w:after="120" w:line="240" w:lineRule="auto"/>
        <w:jc w:val="both"/>
        <w:rPr>
          <w:rFonts w:ascii="Times New Roman" w:hAnsi="Times New Roman" w:cs="Times New Roman"/>
          <w:sz w:val="24"/>
        </w:rPr>
      </w:pPr>
      <w:r w:rsidRPr="00E77FF7">
        <w:rPr>
          <w:rFonts w:ascii="Times New Roman" w:hAnsi="Times New Roman" w:cs="Times New Roman"/>
          <w:i/>
          <w:sz w:val="24"/>
        </w:rPr>
        <w:t>Krytyczna lista roślin naczyniowych Polski</w:t>
      </w:r>
      <w:r w:rsidRPr="00E77FF7">
        <w:rPr>
          <w:rFonts w:ascii="Times New Roman" w:hAnsi="Times New Roman" w:cs="Times New Roman"/>
          <w:sz w:val="24"/>
        </w:rPr>
        <w:t>. Z. Mirek, H. Piękoś-Mirkowa, A. Zając, M. Zając. Instytut Botaniki PAN, Kraków 2002.</w:t>
      </w:r>
    </w:p>
    <w:p w14:paraId="4881D5D1" w14:textId="77777777" w:rsidR="00776C65" w:rsidRPr="00E77FF7" w:rsidRDefault="00776C65" w:rsidP="00190CF0">
      <w:pPr>
        <w:spacing w:after="0" w:line="360" w:lineRule="auto"/>
        <w:jc w:val="both"/>
        <w:rPr>
          <w:rFonts w:ascii="Times New Roman" w:hAnsi="Times New Roman" w:cs="Times New Roman"/>
          <w:sz w:val="24"/>
          <w:szCs w:val="24"/>
        </w:rPr>
      </w:pPr>
    </w:p>
    <w:p w14:paraId="37F481FA" w14:textId="77777777" w:rsidR="000D1244" w:rsidRPr="00E77FF7" w:rsidRDefault="00920511"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6" w:name="_Toc58321199"/>
      <w:r w:rsidRPr="00E77FF7">
        <w:rPr>
          <w:rFonts w:ascii="Times New Roman" w:hAnsi="Times New Roman"/>
          <w:b/>
          <w:sz w:val="28"/>
          <w:szCs w:val="28"/>
        </w:rPr>
        <w:t>Cel</w:t>
      </w:r>
      <w:r w:rsidR="00166EB5" w:rsidRPr="00E77FF7">
        <w:rPr>
          <w:rFonts w:ascii="Times New Roman" w:hAnsi="Times New Roman"/>
          <w:b/>
          <w:sz w:val="28"/>
          <w:szCs w:val="28"/>
        </w:rPr>
        <w:t>, przedmiot</w:t>
      </w:r>
      <w:r w:rsidRPr="00E77FF7">
        <w:rPr>
          <w:rFonts w:ascii="Times New Roman" w:hAnsi="Times New Roman"/>
          <w:b/>
          <w:sz w:val="28"/>
          <w:szCs w:val="28"/>
        </w:rPr>
        <w:t xml:space="preserve"> i zakres opracowania</w:t>
      </w:r>
      <w:bookmarkEnd w:id="6"/>
    </w:p>
    <w:p w14:paraId="3A2B1F80" w14:textId="16443AAF" w:rsidR="00EE5B3A" w:rsidRPr="00E77FF7" w:rsidRDefault="00EE5B3A" w:rsidP="00003538">
      <w:pPr>
        <w:spacing w:after="120"/>
        <w:ind w:firstLine="567"/>
        <w:jc w:val="both"/>
        <w:rPr>
          <w:rFonts w:ascii="Times New Roman" w:hAnsi="Times New Roman"/>
          <w:sz w:val="24"/>
          <w:szCs w:val="24"/>
        </w:rPr>
      </w:pPr>
      <w:r w:rsidRPr="00E77FF7">
        <w:rPr>
          <w:rFonts w:ascii="Times New Roman" w:hAnsi="Times New Roman"/>
          <w:sz w:val="24"/>
          <w:szCs w:val="24"/>
        </w:rPr>
        <w:t xml:space="preserve">Celem inwentaryzacji jest wskazanie ilości i rodzaju </w:t>
      </w:r>
      <w:proofErr w:type="spellStart"/>
      <w:r w:rsidRPr="00E77FF7">
        <w:rPr>
          <w:rFonts w:ascii="Times New Roman" w:hAnsi="Times New Roman"/>
          <w:sz w:val="24"/>
          <w:szCs w:val="24"/>
        </w:rPr>
        <w:t>dendroflory</w:t>
      </w:r>
      <w:proofErr w:type="spellEnd"/>
      <w:r w:rsidRPr="00E77FF7">
        <w:rPr>
          <w:rFonts w:ascii="Times New Roman" w:hAnsi="Times New Roman"/>
          <w:sz w:val="24"/>
          <w:szCs w:val="24"/>
        </w:rPr>
        <w:t xml:space="preserve">, jaka występuje na </w:t>
      </w:r>
      <w:r w:rsidR="00F16EA5" w:rsidRPr="00E77FF7">
        <w:rPr>
          <w:rFonts w:ascii="Times New Roman" w:hAnsi="Times New Roman"/>
          <w:sz w:val="24"/>
          <w:szCs w:val="24"/>
        </w:rPr>
        <w:t xml:space="preserve">wskazanym </w:t>
      </w:r>
      <w:r w:rsidRPr="00E77FF7">
        <w:rPr>
          <w:rFonts w:ascii="Times New Roman" w:hAnsi="Times New Roman"/>
          <w:sz w:val="24"/>
          <w:szCs w:val="24"/>
        </w:rPr>
        <w:t xml:space="preserve">terenie i koliduje z zamierzeniem </w:t>
      </w:r>
      <w:r w:rsidR="00612AD4" w:rsidRPr="00E77FF7">
        <w:rPr>
          <w:rFonts w:ascii="Times New Roman" w:hAnsi="Times New Roman"/>
          <w:sz w:val="24"/>
          <w:szCs w:val="24"/>
        </w:rPr>
        <w:t>pn.</w:t>
      </w:r>
      <w:r w:rsidR="00FD1691" w:rsidRPr="00E77FF7">
        <w:rPr>
          <w:rFonts w:ascii="Times New Roman" w:hAnsi="Times New Roman"/>
          <w:sz w:val="24"/>
          <w:szCs w:val="24"/>
        </w:rPr>
        <w:t xml:space="preserve"> </w:t>
      </w:r>
      <w:bookmarkStart w:id="7" w:name="_Hlk51060826"/>
      <w:r w:rsidR="00E77FF7" w:rsidRPr="00E77FF7">
        <w:rPr>
          <w:rFonts w:ascii="Times New Roman" w:hAnsi="Times New Roman"/>
          <w:i/>
          <w:iCs/>
          <w:sz w:val="24"/>
          <w:szCs w:val="24"/>
        </w:rPr>
        <w:t>Przebudowa i budowa osiedlowej sieci cieplnej wraz z przyłączami dla zadania „Likwidacja stacji wymienników ciepła przy ul. Bukowskiej 1b w Skawinie"</w:t>
      </w:r>
      <w:r w:rsidR="00130709" w:rsidRPr="00E77FF7">
        <w:rPr>
          <w:rFonts w:ascii="Times New Roman" w:hAnsi="Times New Roman"/>
          <w:i/>
          <w:iCs/>
          <w:sz w:val="24"/>
          <w:szCs w:val="24"/>
        </w:rPr>
        <w:t>.</w:t>
      </w:r>
    </w:p>
    <w:bookmarkEnd w:id="7"/>
    <w:p w14:paraId="037502C7" w14:textId="77777777" w:rsidR="00612AD4" w:rsidRPr="00E77FF7" w:rsidRDefault="00612AD4" w:rsidP="00612AD4">
      <w:pPr>
        <w:spacing w:after="120"/>
        <w:ind w:firstLine="567"/>
        <w:jc w:val="both"/>
        <w:rPr>
          <w:rFonts w:ascii="Times New Roman" w:hAnsi="Times New Roman" w:cs="Times New Roman"/>
          <w:sz w:val="24"/>
          <w:szCs w:val="24"/>
        </w:rPr>
      </w:pPr>
      <w:r w:rsidRPr="00E77FF7">
        <w:rPr>
          <w:rFonts w:ascii="Times New Roman" w:hAnsi="Times New Roman" w:cs="Times New Roman"/>
          <w:sz w:val="24"/>
          <w:szCs w:val="24"/>
        </w:rPr>
        <w:lastRenderedPageBreak/>
        <w:t>Zakres prac obejmuje inwentaryzację drzew i krzewów w terenie wraz z pomiarem cech dendrometrycznych, ocenę stanu zdrowotnego, preliminarz opłat za usunięcie drzew i krzewów oraz wytyczne w zakresie ochrony drzew pozostawionych na etapie budowy. Charakterystyka drzew i krzewów przedstawiona została w formie tabelarycznej i opisowej, w szczegółowym opisie inwentaryzacyjnym w dalszej części opracowania.</w:t>
      </w:r>
    </w:p>
    <w:p w14:paraId="568BFE3B" w14:textId="4A7A43F3" w:rsidR="00EE5B3A" w:rsidRPr="004B646B" w:rsidRDefault="00EE5B3A" w:rsidP="00EE5B3A">
      <w:pPr>
        <w:spacing w:after="120"/>
        <w:ind w:firstLine="567"/>
        <w:jc w:val="both"/>
        <w:rPr>
          <w:rFonts w:ascii="Times New Roman" w:hAnsi="Times New Roman"/>
          <w:sz w:val="24"/>
          <w:szCs w:val="24"/>
        </w:rPr>
      </w:pPr>
      <w:r w:rsidRPr="004B646B">
        <w:rPr>
          <w:rFonts w:ascii="Times New Roman" w:hAnsi="Times New Roman"/>
          <w:sz w:val="24"/>
          <w:szCs w:val="24"/>
        </w:rPr>
        <w:t xml:space="preserve">Obszar inwentaryzacji zaznaczony jest na załączonej mapie i ustalony przez </w:t>
      </w:r>
      <w:r w:rsidR="00612AD4" w:rsidRPr="004B646B">
        <w:rPr>
          <w:rFonts w:ascii="Times New Roman" w:hAnsi="Times New Roman"/>
          <w:sz w:val="24"/>
          <w:szCs w:val="24"/>
        </w:rPr>
        <w:t>Z</w:t>
      </w:r>
      <w:r w:rsidRPr="004B646B">
        <w:rPr>
          <w:rFonts w:ascii="Times New Roman" w:hAnsi="Times New Roman"/>
          <w:sz w:val="24"/>
          <w:szCs w:val="24"/>
        </w:rPr>
        <w:t>amawiającego.</w:t>
      </w:r>
    </w:p>
    <w:p w14:paraId="4F8DA921" w14:textId="77777777" w:rsidR="00D57D4F" w:rsidRPr="004B646B" w:rsidRDefault="00D57D4F" w:rsidP="00EE5B3A">
      <w:pPr>
        <w:spacing w:after="120"/>
        <w:ind w:firstLine="567"/>
        <w:jc w:val="both"/>
        <w:rPr>
          <w:rFonts w:ascii="Times New Roman" w:hAnsi="Times New Roman"/>
          <w:sz w:val="24"/>
          <w:szCs w:val="24"/>
        </w:rPr>
      </w:pPr>
    </w:p>
    <w:p w14:paraId="4C13E673" w14:textId="28D14874" w:rsidR="00D57D4F" w:rsidRPr="004B646B" w:rsidRDefault="00D57D4F" w:rsidP="00D57D4F">
      <w:pPr>
        <w:spacing w:after="0"/>
        <w:jc w:val="center"/>
        <w:rPr>
          <w:rFonts w:ascii="Times New Roman" w:hAnsi="Times New Roman"/>
          <w:i/>
          <w:sz w:val="24"/>
          <w:szCs w:val="24"/>
        </w:rPr>
      </w:pPr>
      <w:r w:rsidRPr="004B646B">
        <w:rPr>
          <w:rFonts w:ascii="Times New Roman" w:hAnsi="Times New Roman"/>
          <w:i/>
          <w:sz w:val="24"/>
          <w:szCs w:val="24"/>
        </w:rPr>
        <w:t>Ryc. 1. Lokalizacja terenu inwentaryzacji.</w:t>
      </w:r>
    </w:p>
    <w:p w14:paraId="53A4F194" w14:textId="2F99491B" w:rsidR="00027D8B" w:rsidRPr="004B646B" w:rsidRDefault="00D57D4F" w:rsidP="00190CF0">
      <w:pPr>
        <w:spacing w:after="0" w:line="360" w:lineRule="auto"/>
        <w:jc w:val="both"/>
        <w:rPr>
          <w:rFonts w:ascii="Times New Roman" w:hAnsi="Times New Roman" w:cs="Times New Roman"/>
          <w:sz w:val="24"/>
          <w:szCs w:val="24"/>
        </w:rPr>
      </w:pPr>
      <w:r w:rsidRPr="004B646B">
        <w:rPr>
          <w:rFonts w:ascii="Times New Roman" w:hAnsi="Times New Roman"/>
          <w:noProof/>
          <w:sz w:val="24"/>
          <w:szCs w:val="24"/>
          <w:lang w:eastAsia="pl-PL"/>
        </w:rPr>
        <w:drawing>
          <wp:inline distT="0" distB="0" distL="0" distR="0" wp14:anchorId="24A80F24" wp14:editId="131596EC">
            <wp:extent cx="5760000" cy="3816476"/>
            <wp:effectExtent l="19050" t="1905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kalizacja.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5760000" cy="3816476"/>
                    </a:xfrm>
                    <a:prstGeom prst="rect">
                      <a:avLst/>
                    </a:prstGeom>
                    <a:ln w="317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6965632" w14:textId="77777777" w:rsidR="00D57D4F" w:rsidRPr="004B646B" w:rsidRDefault="00D57D4F" w:rsidP="00190CF0">
      <w:pPr>
        <w:spacing w:after="0" w:line="360" w:lineRule="auto"/>
        <w:jc w:val="both"/>
        <w:rPr>
          <w:rFonts w:ascii="Times New Roman" w:hAnsi="Times New Roman" w:cs="Times New Roman"/>
          <w:sz w:val="24"/>
          <w:szCs w:val="24"/>
        </w:rPr>
      </w:pPr>
    </w:p>
    <w:p w14:paraId="79D493ED" w14:textId="77777777" w:rsidR="00920511" w:rsidRPr="004B646B" w:rsidRDefault="00920511"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8" w:name="_Toc58321200"/>
      <w:r w:rsidRPr="004B646B">
        <w:rPr>
          <w:rFonts w:ascii="Times New Roman" w:hAnsi="Times New Roman"/>
          <w:b/>
          <w:sz w:val="28"/>
          <w:szCs w:val="28"/>
        </w:rPr>
        <w:t xml:space="preserve">Lokalizacja i charakterystyka </w:t>
      </w:r>
      <w:r w:rsidR="00EE5B3A" w:rsidRPr="004B646B">
        <w:rPr>
          <w:rFonts w:ascii="Times New Roman" w:hAnsi="Times New Roman"/>
          <w:b/>
          <w:sz w:val="28"/>
          <w:szCs w:val="28"/>
        </w:rPr>
        <w:t xml:space="preserve">przyrodniczo-przestrzenna </w:t>
      </w:r>
      <w:r w:rsidR="009D2C74" w:rsidRPr="004B646B">
        <w:rPr>
          <w:rFonts w:ascii="Times New Roman" w:hAnsi="Times New Roman"/>
          <w:b/>
          <w:sz w:val="28"/>
          <w:szCs w:val="28"/>
        </w:rPr>
        <w:t>terenu</w:t>
      </w:r>
      <w:bookmarkEnd w:id="8"/>
    </w:p>
    <w:p w14:paraId="41E2726F" w14:textId="222B2145" w:rsidR="00585EC1" w:rsidRPr="0037115E" w:rsidRDefault="00D57D4F" w:rsidP="00EE5B3A">
      <w:pPr>
        <w:spacing w:after="120"/>
        <w:ind w:firstLine="567"/>
        <w:jc w:val="both"/>
        <w:rPr>
          <w:rFonts w:ascii="Times New Roman" w:hAnsi="Times New Roman" w:cs="Times New Roman"/>
          <w:sz w:val="24"/>
          <w:szCs w:val="24"/>
        </w:rPr>
      </w:pPr>
      <w:bookmarkStart w:id="9" w:name="_Hlk51060853"/>
      <w:r w:rsidRPr="004B646B">
        <w:rPr>
          <w:rFonts w:ascii="Times New Roman" w:hAnsi="Times New Roman" w:cs="Times New Roman"/>
          <w:sz w:val="24"/>
          <w:szCs w:val="24"/>
        </w:rPr>
        <w:t>Analizowany teren</w:t>
      </w:r>
      <w:r w:rsidR="00EE5B3A" w:rsidRPr="004B646B">
        <w:rPr>
          <w:rFonts w:ascii="Times New Roman" w:hAnsi="Times New Roman" w:cs="Times New Roman"/>
          <w:sz w:val="24"/>
          <w:szCs w:val="24"/>
        </w:rPr>
        <w:t xml:space="preserve"> zlokalizowan</w:t>
      </w:r>
      <w:r w:rsidRPr="004B646B">
        <w:rPr>
          <w:rFonts w:ascii="Times New Roman" w:hAnsi="Times New Roman" w:cs="Times New Roman"/>
          <w:sz w:val="24"/>
          <w:szCs w:val="24"/>
        </w:rPr>
        <w:t>y</w:t>
      </w:r>
      <w:r w:rsidR="00EE5B3A" w:rsidRPr="004B646B">
        <w:rPr>
          <w:rFonts w:ascii="Times New Roman" w:hAnsi="Times New Roman" w:cs="Times New Roman"/>
          <w:sz w:val="24"/>
          <w:szCs w:val="24"/>
        </w:rPr>
        <w:t xml:space="preserve"> jest</w:t>
      </w:r>
      <w:r w:rsidRPr="004B646B">
        <w:rPr>
          <w:rFonts w:ascii="Times New Roman" w:hAnsi="Times New Roman" w:cs="Times New Roman"/>
          <w:sz w:val="24"/>
          <w:szCs w:val="24"/>
        </w:rPr>
        <w:t xml:space="preserve"> w </w:t>
      </w:r>
      <w:r w:rsidR="00775450" w:rsidRPr="004B646B">
        <w:rPr>
          <w:rFonts w:ascii="Times New Roman" w:hAnsi="Times New Roman" w:cs="Times New Roman"/>
          <w:sz w:val="24"/>
          <w:szCs w:val="24"/>
        </w:rPr>
        <w:t xml:space="preserve">centrum </w:t>
      </w:r>
      <w:r w:rsidR="00585EC1" w:rsidRPr="004B646B">
        <w:rPr>
          <w:rFonts w:ascii="Times New Roman" w:hAnsi="Times New Roman" w:cs="Times New Roman"/>
          <w:sz w:val="24"/>
          <w:szCs w:val="24"/>
        </w:rPr>
        <w:t>Skawin</w:t>
      </w:r>
      <w:r w:rsidR="00775450" w:rsidRPr="004B646B">
        <w:rPr>
          <w:rFonts w:ascii="Times New Roman" w:hAnsi="Times New Roman" w:cs="Times New Roman"/>
          <w:sz w:val="24"/>
          <w:szCs w:val="24"/>
        </w:rPr>
        <w:t>y</w:t>
      </w:r>
      <w:r w:rsidR="00561080" w:rsidRPr="004B646B">
        <w:rPr>
          <w:rFonts w:ascii="Times New Roman" w:hAnsi="Times New Roman" w:cs="Times New Roman"/>
          <w:sz w:val="24"/>
          <w:szCs w:val="24"/>
        </w:rPr>
        <w:t xml:space="preserve">, </w:t>
      </w:r>
      <w:r w:rsidR="00585EC1" w:rsidRPr="004B646B">
        <w:rPr>
          <w:rFonts w:ascii="Times New Roman" w:hAnsi="Times New Roman" w:cs="Times New Roman"/>
          <w:sz w:val="24"/>
          <w:szCs w:val="24"/>
        </w:rPr>
        <w:t xml:space="preserve">w </w:t>
      </w:r>
      <w:r w:rsidR="00186FA2" w:rsidRPr="004B646B">
        <w:rPr>
          <w:rFonts w:ascii="Times New Roman" w:hAnsi="Times New Roman" w:cs="Times New Roman"/>
          <w:sz w:val="24"/>
          <w:szCs w:val="24"/>
        </w:rPr>
        <w:t>okolicy ul. Bukowskiej oraz Jana Pawła II</w:t>
      </w:r>
      <w:r w:rsidR="00561080" w:rsidRPr="004B646B">
        <w:rPr>
          <w:rFonts w:ascii="Times New Roman" w:hAnsi="Times New Roman" w:cs="Times New Roman"/>
          <w:sz w:val="24"/>
          <w:szCs w:val="24"/>
        </w:rPr>
        <w:t xml:space="preserve">. </w:t>
      </w:r>
      <w:r w:rsidR="00585EC1" w:rsidRPr="004B646B">
        <w:rPr>
          <w:rFonts w:ascii="Times New Roman" w:hAnsi="Times New Roman" w:cs="Times New Roman"/>
          <w:sz w:val="24"/>
          <w:szCs w:val="24"/>
        </w:rPr>
        <w:t>Obszar c</w:t>
      </w:r>
      <w:r w:rsidR="00456B5A" w:rsidRPr="004B646B">
        <w:rPr>
          <w:rFonts w:ascii="Times New Roman" w:hAnsi="Times New Roman" w:cs="Times New Roman"/>
          <w:sz w:val="24"/>
          <w:szCs w:val="24"/>
        </w:rPr>
        <w:t xml:space="preserve">echuje </w:t>
      </w:r>
      <w:r w:rsidR="00186FA2" w:rsidRPr="004B646B">
        <w:rPr>
          <w:rFonts w:ascii="Times New Roman" w:hAnsi="Times New Roman" w:cs="Times New Roman"/>
          <w:sz w:val="24"/>
          <w:szCs w:val="24"/>
        </w:rPr>
        <w:t>dość gęsta</w:t>
      </w:r>
      <w:r w:rsidR="00456B5A" w:rsidRPr="004B646B">
        <w:rPr>
          <w:rFonts w:ascii="Times New Roman" w:hAnsi="Times New Roman" w:cs="Times New Roman"/>
          <w:sz w:val="24"/>
          <w:szCs w:val="24"/>
        </w:rPr>
        <w:t xml:space="preserve"> zabudowa budynkami </w:t>
      </w:r>
      <w:r w:rsidR="00585EC1" w:rsidRPr="004B646B">
        <w:rPr>
          <w:rFonts w:ascii="Times New Roman" w:hAnsi="Times New Roman" w:cs="Times New Roman"/>
          <w:sz w:val="24"/>
          <w:szCs w:val="24"/>
        </w:rPr>
        <w:t>mieszkalnymi wielorodzinnymi</w:t>
      </w:r>
      <w:r w:rsidR="00775450" w:rsidRPr="004B646B">
        <w:rPr>
          <w:rFonts w:ascii="Times New Roman" w:hAnsi="Times New Roman" w:cs="Times New Roman"/>
          <w:sz w:val="24"/>
          <w:szCs w:val="24"/>
        </w:rPr>
        <w:t xml:space="preserve"> </w:t>
      </w:r>
      <w:r w:rsidR="00186FA2" w:rsidRPr="004B646B">
        <w:rPr>
          <w:rFonts w:ascii="Times New Roman" w:hAnsi="Times New Roman" w:cs="Times New Roman"/>
          <w:sz w:val="24"/>
          <w:szCs w:val="24"/>
        </w:rPr>
        <w:t xml:space="preserve">oraz </w:t>
      </w:r>
      <w:r w:rsidR="004B646B" w:rsidRPr="004B646B">
        <w:rPr>
          <w:rFonts w:ascii="Times New Roman" w:hAnsi="Times New Roman" w:cs="Times New Roman"/>
          <w:sz w:val="24"/>
          <w:szCs w:val="24"/>
        </w:rPr>
        <w:t>jednorodzinnymi</w:t>
      </w:r>
      <w:r w:rsidR="00775450" w:rsidRPr="004B646B">
        <w:rPr>
          <w:rFonts w:ascii="Times New Roman" w:hAnsi="Times New Roman" w:cs="Times New Roman"/>
          <w:sz w:val="24"/>
          <w:szCs w:val="24"/>
        </w:rPr>
        <w:t>. Dominuje zabudowa z lat 80-tych</w:t>
      </w:r>
      <w:r w:rsidR="006D50D2" w:rsidRPr="004B646B">
        <w:rPr>
          <w:rFonts w:ascii="Times New Roman" w:hAnsi="Times New Roman" w:cs="Times New Roman"/>
          <w:sz w:val="24"/>
          <w:szCs w:val="24"/>
        </w:rPr>
        <w:t>:</w:t>
      </w:r>
      <w:r w:rsidR="00775450" w:rsidRPr="004B646B">
        <w:rPr>
          <w:rFonts w:ascii="Times New Roman" w:hAnsi="Times New Roman" w:cs="Times New Roman"/>
          <w:sz w:val="24"/>
          <w:szCs w:val="24"/>
        </w:rPr>
        <w:t xml:space="preserve"> 5-kondygnacyjne budynki </w:t>
      </w:r>
      <w:r w:rsidR="006D50D2" w:rsidRPr="004B646B">
        <w:rPr>
          <w:rFonts w:ascii="Times New Roman" w:hAnsi="Times New Roman" w:cs="Times New Roman"/>
          <w:sz w:val="24"/>
          <w:szCs w:val="24"/>
        </w:rPr>
        <w:t>mieszkalne</w:t>
      </w:r>
      <w:r w:rsidR="004B646B" w:rsidRPr="004B646B">
        <w:rPr>
          <w:rFonts w:ascii="Times New Roman" w:hAnsi="Times New Roman" w:cs="Times New Roman"/>
          <w:sz w:val="24"/>
          <w:szCs w:val="24"/>
        </w:rPr>
        <w:t xml:space="preserve"> wielorodzinne</w:t>
      </w:r>
      <w:r w:rsidR="006D50D2" w:rsidRPr="004B646B">
        <w:rPr>
          <w:rFonts w:ascii="Times New Roman" w:hAnsi="Times New Roman" w:cs="Times New Roman"/>
          <w:sz w:val="24"/>
          <w:szCs w:val="24"/>
        </w:rPr>
        <w:t xml:space="preserve">, </w:t>
      </w:r>
      <w:r w:rsidR="004B646B" w:rsidRPr="004B646B">
        <w:rPr>
          <w:rFonts w:ascii="Times New Roman" w:hAnsi="Times New Roman" w:cs="Times New Roman"/>
          <w:sz w:val="24"/>
          <w:szCs w:val="24"/>
        </w:rPr>
        <w:t xml:space="preserve">miejscami </w:t>
      </w:r>
      <w:r w:rsidR="006D50D2" w:rsidRPr="004B646B">
        <w:rPr>
          <w:rFonts w:ascii="Times New Roman" w:hAnsi="Times New Roman" w:cs="Times New Roman"/>
          <w:sz w:val="24"/>
          <w:szCs w:val="24"/>
        </w:rPr>
        <w:t xml:space="preserve">budynki </w:t>
      </w:r>
      <w:r w:rsidR="004B646B" w:rsidRPr="004B646B">
        <w:rPr>
          <w:rFonts w:ascii="Times New Roman" w:hAnsi="Times New Roman" w:cs="Times New Roman"/>
          <w:sz w:val="24"/>
          <w:szCs w:val="24"/>
        </w:rPr>
        <w:t xml:space="preserve">mieszkalne </w:t>
      </w:r>
      <w:r w:rsidR="006D50D2" w:rsidRPr="004B646B">
        <w:rPr>
          <w:rFonts w:ascii="Times New Roman" w:hAnsi="Times New Roman" w:cs="Times New Roman"/>
          <w:sz w:val="24"/>
          <w:szCs w:val="24"/>
        </w:rPr>
        <w:t>jednorodzinne</w:t>
      </w:r>
      <w:r w:rsidR="004B646B" w:rsidRPr="004B646B">
        <w:rPr>
          <w:rFonts w:ascii="Times New Roman" w:hAnsi="Times New Roman" w:cs="Times New Roman"/>
          <w:sz w:val="24"/>
          <w:szCs w:val="24"/>
        </w:rPr>
        <w:t xml:space="preserve">, a poza tym </w:t>
      </w:r>
      <w:r w:rsidR="004B646B" w:rsidRPr="0037115E">
        <w:rPr>
          <w:rFonts w:ascii="Times New Roman" w:hAnsi="Times New Roman" w:cs="Times New Roman"/>
          <w:sz w:val="24"/>
          <w:szCs w:val="24"/>
        </w:rPr>
        <w:t>budynki oświaty i usług.</w:t>
      </w:r>
    </w:p>
    <w:p w14:paraId="759EF0A1" w14:textId="4F5CFBA4" w:rsidR="00EE5B3A" w:rsidRPr="00987DFB" w:rsidRDefault="00CA3C9F" w:rsidP="00CA3C9F">
      <w:pPr>
        <w:spacing w:after="120"/>
        <w:ind w:firstLine="567"/>
        <w:jc w:val="both"/>
        <w:rPr>
          <w:rFonts w:ascii="Times New Roman" w:hAnsi="Times New Roman" w:cs="Times New Roman"/>
          <w:sz w:val="24"/>
          <w:szCs w:val="24"/>
        </w:rPr>
      </w:pPr>
      <w:r w:rsidRPr="0037115E">
        <w:rPr>
          <w:rFonts w:ascii="Times New Roman" w:hAnsi="Times New Roman" w:cs="Times New Roman"/>
          <w:sz w:val="24"/>
          <w:szCs w:val="24"/>
        </w:rPr>
        <w:t>Obszar inwentaryzacji nie jest objęty</w:t>
      </w:r>
      <w:r w:rsidR="00A85D7A" w:rsidRPr="0037115E">
        <w:rPr>
          <w:rFonts w:ascii="Times New Roman" w:hAnsi="Times New Roman" w:cs="Times New Roman"/>
          <w:sz w:val="24"/>
          <w:szCs w:val="24"/>
        </w:rPr>
        <w:t xml:space="preserve"> żadną powierzchniową formą ochrony przyrody</w:t>
      </w:r>
      <w:r w:rsidR="00E12C7F" w:rsidRPr="0037115E">
        <w:rPr>
          <w:rFonts w:ascii="Times New Roman" w:hAnsi="Times New Roman" w:cs="Times New Roman"/>
          <w:sz w:val="24"/>
          <w:szCs w:val="24"/>
        </w:rPr>
        <w:t xml:space="preserve">. </w:t>
      </w:r>
      <w:r w:rsidR="00E219DA" w:rsidRPr="0037115E">
        <w:rPr>
          <w:rFonts w:ascii="Times New Roman" w:hAnsi="Times New Roman" w:cs="Times New Roman"/>
          <w:sz w:val="24"/>
          <w:szCs w:val="24"/>
        </w:rPr>
        <w:t>Teren objęty miejscowym planem zagospodarowania przestrzennego</w:t>
      </w:r>
      <w:r w:rsidR="00A85D7A" w:rsidRPr="0037115E">
        <w:rPr>
          <w:rFonts w:ascii="Times New Roman" w:hAnsi="Times New Roman" w:cs="Times New Roman"/>
          <w:sz w:val="24"/>
          <w:szCs w:val="24"/>
        </w:rPr>
        <w:t xml:space="preserve"> </w:t>
      </w:r>
      <w:r w:rsidRPr="0037115E">
        <w:rPr>
          <w:rFonts w:ascii="Times New Roman" w:hAnsi="Times New Roman" w:cs="Times New Roman"/>
          <w:sz w:val="24"/>
          <w:szCs w:val="24"/>
        </w:rPr>
        <w:t xml:space="preserve">z następującym </w:t>
      </w:r>
      <w:r w:rsidRPr="00987DFB">
        <w:rPr>
          <w:rFonts w:ascii="Times New Roman" w:hAnsi="Times New Roman" w:cs="Times New Roman"/>
          <w:sz w:val="24"/>
          <w:szCs w:val="24"/>
        </w:rPr>
        <w:t>przeznaczeniem:</w:t>
      </w:r>
    </w:p>
    <w:p w14:paraId="6CC71A32" w14:textId="0D593C13" w:rsidR="009417B0" w:rsidRPr="00987DFB" w:rsidRDefault="009417B0" w:rsidP="00D837B9">
      <w:pPr>
        <w:pStyle w:val="Akapitzlist"/>
        <w:numPr>
          <w:ilvl w:val="0"/>
          <w:numId w:val="43"/>
        </w:numPr>
        <w:spacing w:after="120"/>
        <w:jc w:val="both"/>
        <w:rPr>
          <w:rFonts w:ascii="Times New Roman" w:hAnsi="Times New Roman" w:cs="Times New Roman"/>
          <w:sz w:val="24"/>
          <w:szCs w:val="24"/>
        </w:rPr>
      </w:pPr>
      <w:r w:rsidRPr="00987DFB">
        <w:rPr>
          <w:rFonts w:ascii="Times New Roman" w:hAnsi="Times New Roman" w:cs="Times New Roman"/>
          <w:sz w:val="24"/>
          <w:szCs w:val="24"/>
        </w:rPr>
        <w:t>A11MW, A12MW, A13MW, A18MW, A27MW</w:t>
      </w:r>
      <w:r w:rsidR="003E3D55" w:rsidRPr="00987DFB">
        <w:rPr>
          <w:rFonts w:ascii="Times New Roman" w:hAnsi="Times New Roman" w:cs="Times New Roman"/>
          <w:sz w:val="24"/>
          <w:szCs w:val="24"/>
        </w:rPr>
        <w:t xml:space="preserve"> - tereny zabudowy mieszkaniowej wielorodzinnej;</w:t>
      </w:r>
    </w:p>
    <w:p w14:paraId="51C75340" w14:textId="48B48A25" w:rsidR="009417B0" w:rsidRPr="00987DFB" w:rsidRDefault="009417B0" w:rsidP="00D837B9">
      <w:pPr>
        <w:pStyle w:val="Akapitzlist"/>
        <w:numPr>
          <w:ilvl w:val="0"/>
          <w:numId w:val="43"/>
        </w:numPr>
        <w:spacing w:after="120"/>
        <w:jc w:val="both"/>
        <w:rPr>
          <w:rFonts w:ascii="Times New Roman" w:hAnsi="Times New Roman" w:cs="Times New Roman"/>
          <w:sz w:val="24"/>
          <w:szCs w:val="24"/>
        </w:rPr>
      </w:pPr>
      <w:r w:rsidRPr="00987DFB">
        <w:rPr>
          <w:rFonts w:ascii="Times New Roman" w:hAnsi="Times New Roman" w:cs="Times New Roman"/>
          <w:sz w:val="24"/>
          <w:szCs w:val="24"/>
        </w:rPr>
        <w:lastRenderedPageBreak/>
        <w:t>A48MNU</w:t>
      </w:r>
      <w:r w:rsidR="003E3D55" w:rsidRPr="00987DFB">
        <w:rPr>
          <w:rFonts w:ascii="Times New Roman" w:hAnsi="Times New Roman" w:cs="Times New Roman"/>
          <w:sz w:val="24"/>
          <w:szCs w:val="24"/>
        </w:rPr>
        <w:t xml:space="preserve"> - tereny zabudowy mieszkaniowej jednorodzinnej i usług;</w:t>
      </w:r>
    </w:p>
    <w:p w14:paraId="2E71782A" w14:textId="437078F8" w:rsidR="009417B0" w:rsidRPr="00987DFB" w:rsidRDefault="009417B0" w:rsidP="00D837B9">
      <w:pPr>
        <w:pStyle w:val="Akapitzlist"/>
        <w:numPr>
          <w:ilvl w:val="0"/>
          <w:numId w:val="43"/>
        </w:numPr>
        <w:spacing w:after="120"/>
        <w:jc w:val="both"/>
        <w:rPr>
          <w:rFonts w:ascii="Times New Roman" w:hAnsi="Times New Roman" w:cs="Times New Roman"/>
          <w:sz w:val="24"/>
          <w:szCs w:val="24"/>
        </w:rPr>
      </w:pPr>
      <w:r w:rsidRPr="00987DFB">
        <w:rPr>
          <w:rFonts w:ascii="Times New Roman" w:hAnsi="Times New Roman" w:cs="Times New Roman"/>
          <w:sz w:val="24"/>
          <w:szCs w:val="24"/>
        </w:rPr>
        <w:t>A13MN</w:t>
      </w:r>
      <w:r w:rsidR="003E3D55" w:rsidRPr="00987DFB">
        <w:rPr>
          <w:rFonts w:ascii="Times New Roman" w:hAnsi="Times New Roman" w:cs="Times New Roman"/>
          <w:sz w:val="24"/>
          <w:szCs w:val="24"/>
        </w:rPr>
        <w:t>, A84MN</w:t>
      </w:r>
      <w:r w:rsidR="0037115E" w:rsidRPr="00987DFB">
        <w:rPr>
          <w:rFonts w:ascii="Times New Roman" w:hAnsi="Times New Roman" w:cs="Times New Roman"/>
          <w:sz w:val="24"/>
          <w:szCs w:val="24"/>
        </w:rPr>
        <w:t xml:space="preserve"> - tereny zabudowy mieszkaniowej jednorodzinnej;</w:t>
      </w:r>
    </w:p>
    <w:p w14:paraId="2F33B389" w14:textId="1577FD79" w:rsidR="009417B0" w:rsidRPr="00987DFB" w:rsidRDefault="009417B0" w:rsidP="00D837B9">
      <w:pPr>
        <w:pStyle w:val="Akapitzlist"/>
        <w:numPr>
          <w:ilvl w:val="0"/>
          <w:numId w:val="43"/>
        </w:numPr>
        <w:spacing w:after="120"/>
        <w:jc w:val="both"/>
        <w:rPr>
          <w:rFonts w:ascii="Times New Roman" w:hAnsi="Times New Roman" w:cs="Times New Roman"/>
          <w:sz w:val="24"/>
          <w:szCs w:val="24"/>
        </w:rPr>
      </w:pPr>
      <w:r w:rsidRPr="00987DFB">
        <w:rPr>
          <w:rFonts w:ascii="Times New Roman" w:hAnsi="Times New Roman" w:cs="Times New Roman"/>
          <w:sz w:val="24"/>
          <w:szCs w:val="24"/>
        </w:rPr>
        <w:t>A9Uo</w:t>
      </w:r>
      <w:r w:rsidR="0037115E" w:rsidRPr="00987DFB">
        <w:rPr>
          <w:rFonts w:ascii="Times New Roman" w:hAnsi="Times New Roman" w:cs="Times New Roman"/>
          <w:sz w:val="24"/>
          <w:szCs w:val="24"/>
        </w:rPr>
        <w:t xml:space="preserve"> - teren zabudowy usługowej z ograniczonym rozwojem; </w:t>
      </w:r>
    </w:p>
    <w:p w14:paraId="630AF4A7" w14:textId="5DA2ACF1" w:rsidR="009417B0" w:rsidRPr="00987DFB" w:rsidRDefault="009417B0" w:rsidP="00D837B9">
      <w:pPr>
        <w:pStyle w:val="Akapitzlist"/>
        <w:numPr>
          <w:ilvl w:val="0"/>
          <w:numId w:val="43"/>
        </w:numPr>
        <w:spacing w:after="120"/>
        <w:jc w:val="both"/>
        <w:rPr>
          <w:rFonts w:ascii="Times New Roman" w:hAnsi="Times New Roman" w:cs="Times New Roman"/>
          <w:sz w:val="24"/>
          <w:szCs w:val="24"/>
        </w:rPr>
      </w:pPr>
      <w:r w:rsidRPr="00987DFB">
        <w:rPr>
          <w:rFonts w:ascii="Times New Roman" w:hAnsi="Times New Roman" w:cs="Times New Roman"/>
          <w:sz w:val="24"/>
          <w:szCs w:val="24"/>
        </w:rPr>
        <w:t>A26U</w:t>
      </w:r>
      <w:r w:rsidR="0037115E" w:rsidRPr="00987DFB">
        <w:rPr>
          <w:rFonts w:ascii="Times New Roman" w:hAnsi="Times New Roman" w:cs="Times New Roman"/>
          <w:sz w:val="24"/>
          <w:szCs w:val="24"/>
        </w:rPr>
        <w:t xml:space="preserve"> - tereny zabudowy usługowej;</w:t>
      </w:r>
    </w:p>
    <w:p w14:paraId="72B6CED2" w14:textId="1CFC7455" w:rsidR="00F93635" w:rsidRPr="00987DFB" w:rsidRDefault="0037115E" w:rsidP="00D837B9">
      <w:pPr>
        <w:pStyle w:val="Akapitzlist"/>
        <w:numPr>
          <w:ilvl w:val="0"/>
          <w:numId w:val="43"/>
        </w:numPr>
        <w:spacing w:after="120"/>
        <w:jc w:val="both"/>
        <w:rPr>
          <w:rFonts w:ascii="Times New Roman" w:hAnsi="Times New Roman" w:cs="Times New Roman"/>
          <w:sz w:val="24"/>
          <w:szCs w:val="24"/>
        </w:rPr>
      </w:pPr>
      <w:r w:rsidRPr="00987DFB">
        <w:rPr>
          <w:rFonts w:ascii="Times New Roman" w:hAnsi="Times New Roman" w:cs="Times New Roman"/>
          <w:sz w:val="24"/>
          <w:szCs w:val="24"/>
        </w:rPr>
        <w:t xml:space="preserve">KDL, KDD, </w:t>
      </w:r>
      <w:r w:rsidR="00F93635" w:rsidRPr="00987DFB">
        <w:rPr>
          <w:rFonts w:ascii="Times New Roman" w:hAnsi="Times New Roman" w:cs="Times New Roman"/>
          <w:sz w:val="24"/>
          <w:szCs w:val="24"/>
        </w:rPr>
        <w:t>KDZ</w:t>
      </w:r>
      <w:r w:rsidR="00AB4C8A" w:rsidRPr="00987DFB">
        <w:rPr>
          <w:rFonts w:ascii="Times New Roman" w:hAnsi="Times New Roman" w:cs="Times New Roman"/>
          <w:sz w:val="24"/>
          <w:szCs w:val="24"/>
        </w:rPr>
        <w:t xml:space="preserve"> – tereny tras komunikacyjnych</w:t>
      </w:r>
      <w:r w:rsidRPr="00987DFB">
        <w:rPr>
          <w:rFonts w:ascii="Times New Roman" w:hAnsi="Times New Roman" w:cs="Times New Roman"/>
          <w:sz w:val="24"/>
          <w:szCs w:val="24"/>
        </w:rPr>
        <w:t>.</w:t>
      </w:r>
    </w:p>
    <w:bookmarkEnd w:id="9"/>
    <w:p w14:paraId="60291C42" w14:textId="242E0B9C" w:rsidR="00E219DA" w:rsidRPr="00987DFB" w:rsidRDefault="00E219DA" w:rsidP="00F054C2">
      <w:pPr>
        <w:spacing w:after="0" w:line="360" w:lineRule="auto"/>
        <w:jc w:val="both"/>
        <w:rPr>
          <w:rFonts w:ascii="Times New Roman" w:hAnsi="Times New Roman"/>
          <w:sz w:val="24"/>
          <w:szCs w:val="24"/>
        </w:rPr>
      </w:pPr>
    </w:p>
    <w:p w14:paraId="4B26185B" w14:textId="77777777" w:rsidR="000D1244" w:rsidRPr="00987DFB" w:rsidRDefault="00BB210F"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10" w:name="_Toc58321201"/>
      <w:r w:rsidRPr="00987DFB">
        <w:rPr>
          <w:rFonts w:ascii="Times New Roman" w:hAnsi="Times New Roman"/>
          <w:b/>
          <w:sz w:val="28"/>
          <w:szCs w:val="28"/>
        </w:rPr>
        <w:t>Metody</w:t>
      </w:r>
      <w:r w:rsidR="003C2482" w:rsidRPr="00987DFB">
        <w:rPr>
          <w:rFonts w:ascii="Times New Roman" w:hAnsi="Times New Roman"/>
          <w:b/>
          <w:sz w:val="28"/>
          <w:szCs w:val="28"/>
        </w:rPr>
        <w:t>ka</w:t>
      </w:r>
      <w:r w:rsidRPr="00987DFB">
        <w:rPr>
          <w:rFonts w:ascii="Times New Roman" w:hAnsi="Times New Roman"/>
          <w:b/>
          <w:sz w:val="28"/>
          <w:szCs w:val="28"/>
        </w:rPr>
        <w:t xml:space="preserve"> prac inwentaryzacyjnych</w:t>
      </w:r>
      <w:bookmarkEnd w:id="10"/>
    </w:p>
    <w:p w14:paraId="0F814370" w14:textId="77777777" w:rsidR="00EE5B3A" w:rsidRPr="00987DFB" w:rsidRDefault="00EE5B3A" w:rsidP="00EE5B3A">
      <w:pPr>
        <w:spacing w:after="120"/>
        <w:ind w:firstLine="567"/>
        <w:jc w:val="both"/>
        <w:rPr>
          <w:rFonts w:ascii="Times New Roman" w:eastAsiaTheme="minorEastAsia" w:hAnsi="Times New Roman" w:cs="Times New Roman"/>
          <w:sz w:val="24"/>
          <w:szCs w:val="24"/>
          <w:lang w:eastAsia="pl-PL"/>
        </w:rPr>
      </w:pPr>
      <w:r w:rsidRPr="00987DFB">
        <w:rPr>
          <w:rFonts w:ascii="Times New Roman" w:eastAsiaTheme="minorEastAsia" w:hAnsi="Times New Roman" w:cs="Times New Roman"/>
          <w:sz w:val="24"/>
          <w:szCs w:val="24"/>
          <w:lang w:eastAsia="pl-PL"/>
        </w:rPr>
        <w:t>Inwentaryzację sporządzono zgodnie z wymogami ustawy z dnia 16 kwietnia 2004</w:t>
      </w:r>
      <w:r w:rsidR="000A16DB" w:rsidRPr="00987DFB">
        <w:rPr>
          <w:rFonts w:ascii="Times New Roman" w:eastAsiaTheme="minorEastAsia" w:hAnsi="Times New Roman" w:cs="Times New Roman"/>
          <w:sz w:val="24"/>
          <w:szCs w:val="24"/>
          <w:lang w:eastAsia="pl-PL"/>
        </w:rPr>
        <w:t xml:space="preserve"> </w:t>
      </w:r>
      <w:r w:rsidRPr="00987DFB">
        <w:rPr>
          <w:rFonts w:ascii="Times New Roman" w:eastAsiaTheme="minorEastAsia" w:hAnsi="Times New Roman" w:cs="Times New Roman"/>
          <w:sz w:val="24"/>
          <w:szCs w:val="24"/>
          <w:lang w:eastAsia="pl-PL"/>
        </w:rPr>
        <w:t>r. o ochronie przyrody. W trakcie prac terenowych inwentaryzacji podlegały tylko drzewa i krzewy. Jeżeli drzewo rozgałęziało się poniżej wysokości 1,3 m od powierzchni gruntu, traktowano każdy pień jako odrębne drzewo. Drzewom tworzącym biogrupy lub rosnącym w bliskiej odległości nadawano jeden numer inwentaryzacyjny. Nomenklaturę polsko-łacińską przyjęto za „</w:t>
      </w:r>
      <w:r w:rsidRPr="00987DFB">
        <w:rPr>
          <w:rFonts w:ascii="Times New Roman" w:eastAsiaTheme="minorEastAsia" w:hAnsi="Times New Roman" w:cs="Times New Roman"/>
          <w:i/>
          <w:sz w:val="24"/>
          <w:szCs w:val="24"/>
          <w:lang w:eastAsia="pl-PL"/>
        </w:rPr>
        <w:t>Krytyczną listą roślin naczyniowych Polski</w:t>
      </w:r>
      <w:r w:rsidRPr="00987DFB">
        <w:rPr>
          <w:rFonts w:ascii="Times New Roman" w:eastAsiaTheme="minorEastAsia" w:hAnsi="Times New Roman" w:cs="Times New Roman"/>
          <w:sz w:val="24"/>
          <w:szCs w:val="24"/>
          <w:lang w:eastAsia="pl-PL"/>
        </w:rPr>
        <w:t xml:space="preserve">”, a w przypadku gatunków introdukowanych za </w:t>
      </w:r>
      <w:proofErr w:type="spellStart"/>
      <w:r w:rsidRPr="00987DFB">
        <w:rPr>
          <w:rFonts w:ascii="Times New Roman" w:eastAsiaTheme="minorEastAsia" w:hAnsi="Times New Roman" w:cs="Times New Roman"/>
          <w:sz w:val="24"/>
          <w:szCs w:val="24"/>
          <w:lang w:eastAsia="pl-PL"/>
        </w:rPr>
        <w:t>Senetą</w:t>
      </w:r>
      <w:proofErr w:type="spellEnd"/>
      <w:r w:rsidRPr="00987DFB">
        <w:rPr>
          <w:rFonts w:ascii="Times New Roman" w:eastAsiaTheme="minorEastAsia" w:hAnsi="Times New Roman" w:cs="Times New Roman"/>
          <w:sz w:val="24"/>
          <w:szCs w:val="24"/>
          <w:lang w:eastAsia="pl-PL"/>
        </w:rPr>
        <w:t xml:space="preserve"> i </w:t>
      </w:r>
      <w:proofErr w:type="spellStart"/>
      <w:r w:rsidRPr="00987DFB">
        <w:rPr>
          <w:rFonts w:ascii="Times New Roman" w:eastAsiaTheme="minorEastAsia" w:hAnsi="Times New Roman" w:cs="Times New Roman"/>
          <w:sz w:val="24"/>
          <w:szCs w:val="24"/>
          <w:lang w:eastAsia="pl-PL"/>
        </w:rPr>
        <w:t>Dolatowskim</w:t>
      </w:r>
      <w:proofErr w:type="spellEnd"/>
      <w:r w:rsidRPr="00987DFB">
        <w:rPr>
          <w:rFonts w:ascii="Times New Roman" w:eastAsiaTheme="minorEastAsia" w:hAnsi="Times New Roman" w:cs="Times New Roman"/>
          <w:sz w:val="24"/>
          <w:szCs w:val="24"/>
          <w:lang w:eastAsia="pl-PL"/>
        </w:rPr>
        <w:t xml:space="preserve"> (</w:t>
      </w:r>
      <w:r w:rsidRPr="00987DFB">
        <w:rPr>
          <w:rFonts w:ascii="Times New Roman" w:eastAsiaTheme="minorEastAsia" w:hAnsi="Times New Roman" w:cs="Times New Roman"/>
          <w:i/>
          <w:sz w:val="24"/>
          <w:szCs w:val="24"/>
          <w:lang w:eastAsia="pl-PL"/>
        </w:rPr>
        <w:t>Dendrologia</w:t>
      </w:r>
      <w:r w:rsidRPr="00987DFB">
        <w:rPr>
          <w:rFonts w:ascii="Times New Roman" w:eastAsiaTheme="minorEastAsia" w:hAnsi="Times New Roman" w:cs="Times New Roman"/>
          <w:sz w:val="24"/>
          <w:szCs w:val="24"/>
          <w:lang w:eastAsia="pl-PL"/>
        </w:rPr>
        <w:t>, PWN 2004).</w:t>
      </w:r>
    </w:p>
    <w:p w14:paraId="6D04D423" w14:textId="77777777" w:rsidR="00EE5B3A" w:rsidRPr="00987DFB" w:rsidRDefault="00EE5B3A" w:rsidP="00EE5B3A">
      <w:pPr>
        <w:spacing w:after="120"/>
        <w:ind w:firstLine="567"/>
        <w:jc w:val="both"/>
        <w:rPr>
          <w:rFonts w:ascii="Times New Roman" w:eastAsiaTheme="minorEastAsia" w:hAnsi="Times New Roman" w:cs="Times New Roman"/>
          <w:sz w:val="24"/>
          <w:szCs w:val="24"/>
          <w:lang w:eastAsia="pl-PL"/>
        </w:rPr>
      </w:pPr>
      <w:r w:rsidRPr="00987DFB">
        <w:rPr>
          <w:rFonts w:ascii="Times New Roman" w:eastAsiaTheme="minorEastAsia" w:hAnsi="Times New Roman" w:cs="Times New Roman"/>
          <w:sz w:val="24"/>
          <w:szCs w:val="24"/>
          <w:lang w:eastAsia="pl-PL"/>
        </w:rPr>
        <w:t xml:space="preserve">Obwody drzew mierzono z dokładnością do 1 cm, a wysokości oraz średnice rzutu koron drzew z dokładnością do 1 m. Pierśnicę drzew mierzono z dokładnością do 0,1 cm (gdy było niemożliwe wykonanie pomiaru obwodu np. pnie pozrastane lub mocno gałęziste). W przypadku gdy drzewo nie posiadało pnia, pomiar wykonywano bezpośrednio poniżej korony drzewa. Powierzchnię zajmowaną przez krzewy przyjęto jako powierzchnię rzutu koron. W każdym przypadku określano stan zdrowotny oraz walory drzew i krzewów, ewentualne uszkodzenia oraz typowano drzewa szczególnie cenne. </w:t>
      </w:r>
    </w:p>
    <w:p w14:paraId="766DBB80" w14:textId="77777777" w:rsidR="00EE5B3A" w:rsidRPr="00987DFB" w:rsidRDefault="00EE5B3A" w:rsidP="00EE5B3A">
      <w:pPr>
        <w:spacing w:after="0" w:line="240" w:lineRule="auto"/>
        <w:jc w:val="both"/>
        <w:rPr>
          <w:rFonts w:ascii="Times New Roman" w:eastAsiaTheme="minorEastAsia" w:hAnsi="Times New Roman" w:cs="Times New Roman"/>
          <w:sz w:val="24"/>
          <w:lang w:eastAsia="pl-PL"/>
        </w:rPr>
      </w:pPr>
    </w:p>
    <w:p w14:paraId="6ABF1E00" w14:textId="77777777" w:rsidR="00EE5B3A" w:rsidRPr="00987DFB" w:rsidRDefault="00EE5B3A" w:rsidP="00EE5B3A">
      <w:pPr>
        <w:spacing w:after="120" w:line="240" w:lineRule="auto"/>
        <w:jc w:val="both"/>
        <w:rPr>
          <w:rFonts w:ascii="Times New Roman" w:eastAsiaTheme="minorEastAsia" w:hAnsi="Times New Roman" w:cs="Times New Roman"/>
          <w:sz w:val="24"/>
          <w:u w:val="single"/>
          <w:lang w:eastAsia="pl-PL"/>
        </w:rPr>
      </w:pPr>
      <w:r w:rsidRPr="00987DFB">
        <w:rPr>
          <w:rFonts w:ascii="Times New Roman" w:eastAsiaTheme="minorEastAsia" w:hAnsi="Times New Roman" w:cs="Times New Roman"/>
          <w:sz w:val="24"/>
          <w:u w:val="single"/>
          <w:lang w:eastAsia="pl-PL"/>
        </w:rPr>
        <w:t>Szczegółowe zestawienie zinwentaryzowanych drzew zawiera:</w:t>
      </w:r>
    </w:p>
    <w:p w14:paraId="40EED39F"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numer inwentaryzacyjny zgodny z numeracją w terenie;</w:t>
      </w:r>
    </w:p>
    <w:p w14:paraId="25394AA3"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 xml:space="preserve">nazwę polską i łacińską taksonu (rodzaju, gatunku lub </w:t>
      </w:r>
      <w:proofErr w:type="spellStart"/>
      <w:r w:rsidRPr="00987DFB">
        <w:rPr>
          <w:rFonts w:ascii="Times New Roman" w:eastAsiaTheme="minorEastAsia" w:hAnsi="Times New Roman" w:cs="Times New Roman"/>
          <w:sz w:val="24"/>
          <w:lang w:eastAsia="pl-PL"/>
        </w:rPr>
        <w:t>kultywaru</w:t>
      </w:r>
      <w:proofErr w:type="spellEnd"/>
      <w:r w:rsidRPr="00987DFB">
        <w:rPr>
          <w:rFonts w:ascii="Times New Roman" w:eastAsiaTheme="minorEastAsia" w:hAnsi="Times New Roman" w:cs="Times New Roman"/>
          <w:sz w:val="24"/>
          <w:lang w:eastAsia="pl-PL"/>
        </w:rPr>
        <w:t xml:space="preserve">); </w:t>
      </w:r>
    </w:p>
    <w:p w14:paraId="21F11AD2" w14:textId="78FFF898"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obwód pnia na wysokości 1,3 m od powierzchni gruntu (</w:t>
      </w:r>
      <w:proofErr w:type="spellStart"/>
      <w:r w:rsidRPr="00987DFB">
        <w:rPr>
          <w:rFonts w:ascii="Times New Roman" w:eastAsiaTheme="minorEastAsia" w:hAnsi="Times New Roman" w:cs="Times New Roman"/>
          <w:b/>
          <w:sz w:val="24"/>
          <w:lang w:eastAsia="pl-PL"/>
        </w:rPr>
        <w:t>Obw</w:t>
      </w:r>
      <w:proofErr w:type="spellEnd"/>
      <w:r w:rsidRPr="00987DFB">
        <w:rPr>
          <w:rFonts w:ascii="Times New Roman" w:eastAsiaTheme="minorEastAsia" w:hAnsi="Times New Roman" w:cs="Times New Roman"/>
          <w:b/>
          <w:sz w:val="24"/>
          <w:lang w:eastAsia="pl-PL"/>
        </w:rPr>
        <w:t>.</w:t>
      </w:r>
      <w:r w:rsidRPr="00987DFB">
        <w:rPr>
          <w:rFonts w:ascii="Times New Roman" w:eastAsiaTheme="minorEastAsia" w:hAnsi="Times New Roman" w:cs="Times New Roman"/>
          <w:sz w:val="24"/>
          <w:lang w:eastAsia="pl-PL"/>
        </w:rPr>
        <w:t>);</w:t>
      </w:r>
    </w:p>
    <w:p w14:paraId="399EA855"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wysokość drzewa lub krzewu (</w:t>
      </w:r>
      <w:r w:rsidRPr="00987DFB">
        <w:rPr>
          <w:rFonts w:ascii="Times New Roman" w:eastAsiaTheme="minorEastAsia" w:hAnsi="Times New Roman" w:cs="Times New Roman"/>
          <w:b/>
          <w:sz w:val="24"/>
          <w:lang w:eastAsia="pl-PL"/>
        </w:rPr>
        <w:t>h</w:t>
      </w:r>
      <w:r w:rsidRPr="00987DFB">
        <w:rPr>
          <w:rFonts w:ascii="Times New Roman" w:eastAsiaTheme="minorEastAsia" w:hAnsi="Times New Roman" w:cs="Times New Roman"/>
          <w:sz w:val="24"/>
          <w:lang w:eastAsia="pl-PL"/>
        </w:rPr>
        <w:t>);</w:t>
      </w:r>
    </w:p>
    <w:p w14:paraId="16AC87A5"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średnicę korony drzewa (</w:t>
      </w:r>
      <w:r w:rsidRPr="00987DFB">
        <w:rPr>
          <w:rFonts w:ascii="Times New Roman" w:eastAsiaTheme="minorEastAsia" w:hAnsi="Times New Roman" w:cs="Times New Roman"/>
          <w:b/>
          <w:sz w:val="24"/>
          <w:lang w:eastAsia="pl-PL"/>
        </w:rPr>
        <w:t>ø</w:t>
      </w:r>
      <w:r w:rsidRPr="00987DFB">
        <w:rPr>
          <w:rFonts w:ascii="Times New Roman" w:eastAsiaTheme="minorEastAsia" w:hAnsi="Times New Roman" w:cs="Times New Roman"/>
          <w:sz w:val="24"/>
          <w:lang w:eastAsia="pl-PL"/>
        </w:rPr>
        <w:t>);</w:t>
      </w:r>
    </w:p>
    <w:p w14:paraId="73DC7258"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powierzchnię pokrytą przez krzewy (</w:t>
      </w:r>
      <w:r w:rsidRPr="00987DFB">
        <w:rPr>
          <w:rFonts w:ascii="Times New Roman" w:eastAsiaTheme="minorEastAsia" w:hAnsi="Times New Roman" w:cs="Times New Roman"/>
          <w:b/>
          <w:sz w:val="24"/>
          <w:lang w:eastAsia="pl-PL"/>
        </w:rPr>
        <w:t>P</w:t>
      </w:r>
      <w:r w:rsidRPr="00987DFB">
        <w:rPr>
          <w:rFonts w:ascii="Times New Roman" w:eastAsiaTheme="minorEastAsia" w:hAnsi="Times New Roman" w:cs="Times New Roman"/>
          <w:sz w:val="24"/>
          <w:lang w:eastAsia="pl-PL"/>
        </w:rPr>
        <w:t>);</w:t>
      </w:r>
    </w:p>
    <w:p w14:paraId="1D6396D2" w14:textId="5FE6F8E9" w:rsidR="00EE5B3A" w:rsidRPr="00987DFB" w:rsidRDefault="00E51B00"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powierzchnia krzewów do usunięcia (</w:t>
      </w:r>
      <w:proofErr w:type="spellStart"/>
      <w:r w:rsidRPr="00987DFB">
        <w:rPr>
          <w:rFonts w:ascii="Times New Roman" w:eastAsiaTheme="minorEastAsia" w:hAnsi="Times New Roman" w:cs="Times New Roman"/>
          <w:b/>
          <w:bCs/>
          <w:sz w:val="24"/>
          <w:lang w:eastAsia="pl-PL"/>
        </w:rPr>
        <w:t>P</w:t>
      </w:r>
      <w:r w:rsidRPr="00987DFB">
        <w:rPr>
          <w:rFonts w:ascii="Times New Roman" w:eastAsiaTheme="minorEastAsia" w:hAnsi="Times New Roman" w:cs="Times New Roman"/>
          <w:b/>
          <w:bCs/>
          <w:sz w:val="24"/>
          <w:vertAlign w:val="subscript"/>
          <w:lang w:eastAsia="pl-PL"/>
        </w:rPr>
        <w:t>usun</w:t>
      </w:r>
      <w:proofErr w:type="spellEnd"/>
      <w:r w:rsidRPr="00987DFB">
        <w:rPr>
          <w:rFonts w:ascii="Times New Roman" w:eastAsiaTheme="minorEastAsia" w:hAnsi="Times New Roman" w:cs="Times New Roman"/>
          <w:sz w:val="24"/>
          <w:lang w:eastAsia="pl-PL"/>
        </w:rPr>
        <w:t>)</w:t>
      </w:r>
    </w:p>
    <w:p w14:paraId="109DAD37"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przeznaczenie drzewa lub krzewu według planu wycinki;</w:t>
      </w:r>
    </w:p>
    <w:p w14:paraId="0C0ACFEE"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informację, czy na usunięcie danego drzewa lub krzewu wymagane jest pozwolenie;</w:t>
      </w:r>
    </w:p>
    <w:p w14:paraId="15D792BD" w14:textId="77777777" w:rsidR="00EE5B3A" w:rsidRPr="00987DFB" w:rsidRDefault="00EE5B3A"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syntetyczny stan zdrowotny drzew oraz inne uwagi;</w:t>
      </w:r>
    </w:p>
    <w:p w14:paraId="4BC076B0" w14:textId="28FEE03C" w:rsidR="00BC2A97" w:rsidRPr="00987DFB" w:rsidRDefault="00E51646" w:rsidP="00EE5B3A">
      <w:pPr>
        <w:numPr>
          <w:ilvl w:val="0"/>
          <w:numId w:val="3"/>
        </w:numPr>
        <w:spacing w:after="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sz w:val="24"/>
          <w:lang w:eastAsia="pl-PL"/>
        </w:rPr>
        <w:t>numer</w:t>
      </w:r>
      <w:r w:rsidR="00BC2A97" w:rsidRPr="00987DFB">
        <w:rPr>
          <w:rFonts w:ascii="Times New Roman" w:eastAsiaTheme="minorEastAsia" w:hAnsi="Times New Roman" w:cs="Times New Roman"/>
          <w:sz w:val="24"/>
          <w:lang w:eastAsia="pl-PL"/>
        </w:rPr>
        <w:t xml:space="preserve"> działki ewidencyjnej, na której rośnie drzewo lub krzew.</w:t>
      </w:r>
    </w:p>
    <w:p w14:paraId="31961528" w14:textId="77777777" w:rsidR="00EE5B3A" w:rsidRPr="00987DFB" w:rsidRDefault="00EE5B3A" w:rsidP="00EE5B3A">
      <w:pPr>
        <w:spacing w:after="0" w:line="360" w:lineRule="auto"/>
        <w:jc w:val="both"/>
        <w:rPr>
          <w:rFonts w:ascii="Times New Roman" w:eastAsiaTheme="minorEastAsia" w:hAnsi="Times New Roman" w:cs="Times New Roman"/>
          <w:sz w:val="24"/>
          <w:lang w:eastAsia="pl-PL"/>
        </w:rPr>
      </w:pPr>
    </w:p>
    <w:p w14:paraId="65B6637D" w14:textId="77777777" w:rsidR="00EE5B3A" w:rsidRPr="00987DFB" w:rsidRDefault="00EE5B3A" w:rsidP="00EE5B3A">
      <w:pPr>
        <w:spacing w:after="120" w:line="240" w:lineRule="auto"/>
        <w:jc w:val="both"/>
        <w:rPr>
          <w:rFonts w:ascii="Times New Roman" w:eastAsiaTheme="minorEastAsia" w:hAnsi="Times New Roman" w:cs="Times New Roman"/>
          <w:sz w:val="24"/>
          <w:u w:val="single"/>
          <w:lang w:eastAsia="pl-PL"/>
        </w:rPr>
      </w:pPr>
      <w:r w:rsidRPr="00987DFB">
        <w:rPr>
          <w:rFonts w:ascii="Times New Roman" w:eastAsiaTheme="minorEastAsia" w:hAnsi="Times New Roman" w:cs="Times New Roman"/>
          <w:sz w:val="24"/>
          <w:u w:val="single"/>
          <w:lang w:eastAsia="pl-PL"/>
        </w:rPr>
        <w:t>W trakcie wizualnej oceny stanu zdrowotnego drzew, przyjęto następującą skalę:</w:t>
      </w:r>
    </w:p>
    <w:p w14:paraId="2113A8F3" w14:textId="77777777" w:rsidR="00EE5B3A" w:rsidRPr="00987DFB" w:rsidRDefault="00EE5B3A" w:rsidP="00EE5B3A">
      <w:pPr>
        <w:numPr>
          <w:ilvl w:val="0"/>
          <w:numId w:val="40"/>
        </w:numPr>
        <w:spacing w:after="120"/>
        <w:ind w:left="568" w:hanging="284"/>
        <w:jc w:val="both"/>
        <w:rPr>
          <w:rFonts w:ascii="Times New Roman" w:eastAsiaTheme="minorEastAsia" w:hAnsi="Times New Roman" w:cs="Times New Roman"/>
          <w:b/>
          <w:sz w:val="24"/>
          <w:lang w:eastAsia="pl-PL"/>
        </w:rPr>
      </w:pPr>
      <w:bookmarkStart w:id="11" w:name="OLE_LINK1"/>
      <w:bookmarkStart w:id="12" w:name="OLE_LINK2"/>
      <w:r w:rsidRPr="00987DFB">
        <w:rPr>
          <w:rFonts w:ascii="Times New Roman" w:eastAsiaTheme="minorEastAsia" w:hAnsi="Times New Roman" w:cs="Times New Roman"/>
          <w:b/>
          <w:sz w:val="24"/>
          <w:lang w:eastAsia="pl-PL"/>
        </w:rPr>
        <w:t xml:space="preserve">Stan dobry (+) </w:t>
      </w:r>
      <w:r w:rsidRPr="00987DFB">
        <w:rPr>
          <w:rFonts w:ascii="Times New Roman" w:eastAsiaTheme="minorEastAsia" w:hAnsi="Times New Roman" w:cs="Times New Roman"/>
          <w:sz w:val="24"/>
          <w:lang w:eastAsia="pl-PL"/>
        </w:rPr>
        <w:t xml:space="preserve">– drzewa zdrowe, prawidłowo wykształcone, bez widocznych uszkodzeń pnia lub korony. Dopuszcza się obecność patogenów, które nie wpływają w sposób istotny na stan zdrowotny drzewa. Drzewa witalne, nie wymagające lub wymagające niewielkich zabiegów pielęgnacyjnych, ewentualnie polepszenia warunków siedliskowych. Drzewa o wysokich walorach przyrodniczych, estetycznych </w:t>
      </w:r>
      <w:r w:rsidRPr="00987DFB">
        <w:rPr>
          <w:rFonts w:ascii="Times New Roman" w:eastAsiaTheme="minorEastAsia" w:hAnsi="Times New Roman" w:cs="Times New Roman"/>
          <w:sz w:val="24"/>
          <w:lang w:eastAsia="pl-PL"/>
        </w:rPr>
        <w:lastRenderedPageBreak/>
        <w:t xml:space="preserve">lub krajobrazowych, które szczególnie wyróżniają się na tle otoczenia oznaczano podwójnym symbolem </w:t>
      </w:r>
      <w:r w:rsidRPr="00987DFB">
        <w:rPr>
          <w:rFonts w:ascii="Times New Roman" w:eastAsiaTheme="minorEastAsia" w:hAnsi="Times New Roman" w:cs="Times New Roman"/>
          <w:b/>
          <w:sz w:val="24"/>
          <w:lang w:eastAsia="pl-PL"/>
        </w:rPr>
        <w:t>(++)</w:t>
      </w:r>
      <w:r w:rsidRPr="00987DFB">
        <w:rPr>
          <w:rFonts w:ascii="Times New Roman" w:eastAsiaTheme="minorEastAsia" w:hAnsi="Times New Roman" w:cs="Times New Roman"/>
          <w:sz w:val="24"/>
          <w:lang w:eastAsia="pl-PL"/>
        </w:rPr>
        <w:t>.</w:t>
      </w:r>
    </w:p>
    <w:p w14:paraId="0A453365" w14:textId="77777777" w:rsidR="00EE5B3A" w:rsidRPr="00987DFB" w:rsidRDefault="00EE5B3A" w:rsidP="00EE5B3A">
      <w:pPr>
        <w:pStyle w:val="Akapitzlist"/>
        <w:numPr>
          <w:ilvl w:val="0"/>
          <w:numId w:val="40"/>
        </w:numPr>
        <w:ind w:left="567"/>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b/>
          <w:sz w:val="24"/>
          <w:lang w:eastAsia="pl-PL"/>
        </w:rPr>
        <w:t>Stan dostateczny (+/-)</w:t>
      </w:r>
      <w:r w:rsidRPr="00987DFB">
        <w:rPr>
          <w:rFonts w:ascii="Times New Roman" w:eastAsiaTheme="minorEastAsia" w:hAnsi="Times New Roman" w:cs="Times New Roman"/>
          <w:sz w:val="24"/>
          <w:lang w:eastAsia="pl-PL"/>
        </w:rPr>
        <w:t xml:space="preserve"> - rośliny zdeformowane, chore, słabe, uszkodzone lub rosnące w złych warunkach. Deformacja pnia, korony lub obecność patogenów, które w znaczący sposób wpływają na stan zdrowotny drzewa i przebieg procesów fizjologicznych. Drzewa wymagające wykonania przy nich zabiegów pielęgnacyjnych, mających na celu poprawę ich stanu zachowania i zmniejszenia ich zagrożenia dla otoczenia.</w:t>
      </w:r>
    </w:p>
    <w:p w14:paraId="1BD15740" w14:textId="77777777" w:rsidR="00EE5B3A" w:rsidRPr="002C3F75" w:rsidRDefault="00EE5B3A" w:rsidP="00EE5B3A">
      <w:pPr>
        <w:numPr>
          <w:ilvl w:val="0"/>
          <w:numId w:val="40"/>
        </w:numPr>
        <w:spacing w:after="120"/>
        <w:ind w:left="568" w:hanging="284"/>
        <w:jc w:val="both"/>
        <w:rPr>
          <w:rFonts w:ascii="Times New Roman" w:eastAsiaTheme="minorEastAsia" w:hAnsi="Times New Roman" w:cs="Times New Roman"/>
          <w:sz w:val="24"/>
          <w:lang w:eastAsia="pl-PL"/>
        </w:rPr>
      </w:pPr>
      <w:r w:rsidRPr="00987DFB">
        <w:rPr>
          <w:rFonts w:ascii="Times New Roman" w:eastAsiaTheme="minorEastAsia" w:hAnsi="Times New Roman" w:cs="Times New Roman"/>
          <w:b/>
          <w:sz w:val="24"/>
          <w:lang w:eastAsia="pl-PL"/>
        </w:rPr>
        <w:t>Stan zły (-)</w:t>
      </w:r>
      <w:r w:rsidRPr="00987DFB">
        <w:rPr>
          <w:rFonts w:ascii="Times New Roman" w:eastAsiaTheme="minorEastAsia" w:hAnsi="Times New Roman" w:cs="Times New Roman"/>
          <w:sz w:val="24"/>
          <w:lang w:eastAsia="pl-PL"/>
        </w:rPr>
        <w:t xml:space="preserve"> - rośliny martwe lub zamierające, silnie zdeformowane lub z rozległymi ubytkami, nie rokujące poprawy, zagrażające innym drzewom, ludziom lub obiektom. Z uwagi na zagrożenie, należy rozważyć natychmiastowe usunięcie. W szczególnych przypadkach dopuszcza się pozostawienie takich drzew, gdy nie stanowią zagrożenia lub są siedliskiem </w:t>
      </w:r>
      <w:r w:rsidRPr="002C3F75">
        <w:rPr>
          <w:rFonts w:ascii="Times New Roman" w:eastAsiaTheme="minorEastAsia" w:hAnsi="Times New Roman" w:cs="Times New Roman"/>
          <w:sz w:val="24"/>
          <w:lang w:eastAsia="pl-PL"/>
        </w:rPr>
        <w:t>życia dla chronionych gatunków.</w:t>
      </w:r>
    </w:p>
    <w:bookmarkEnd w:id="11"/>
    <w:bookmarkEnd w:id="12"/>
    <w:p w14:paraId="279ABA71" w14:textId="77777777" w:rsidR="00384A31" w:rsidRPr="002C3F75" w:rsidRDefault="00384A31" w:rsidP="0071341F">
      <w:pPr>
        <w:spacing w:after="0" w:line="360" w:lineRule="auto"/>
        <w:jc w:val="both"/>
        <w:rPr>
          <w:rFonts w:ascii="Times New Roman" w:hAnsi="Times New Roman"/>
          <w:sz w:val="24"/>
          <w:szCs w:val="24"/>
        </w:rPr>
      </w:pPr>
    </w:p>
    <w:p w14:paraId="75EF411D" w14:textId="77777777" w:rsidR="00FE2D8B" w:rsidRPr="002C3F75" w:rsidRDefault="0003440A"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13" w:name="_Toc58321202"/>
      <w:r w:rsidRPr="002C3F75">
        <w:rPr>
          <w:rFonts w:ascii="Times New Roman" w:hAnsi="Times New Roman"/>
          <w:b/>
          <w:sz w:val="28"/>
          <w:szCs w:val="28"/>
        </w:rPr>
        <w:t>Wyniki inwentaryzacji i plan w</w:t>
      </w:r>
      <w:r w:rsidR="001C5BDD" w:rsidRPr="002C3F75">
        <w:rPr>
          <w:rFonts w:ascii="Times New Roman" w:hAnsi="Times New Roman"/>
          <w:b/>
          <w:sz w:val="28"/>
          <w:szCs w:val="28"/>
        </w:rPr>
        <w:t>ycinki</w:t>
      </w:r>
      <w:bookmarkEnd w:id="13"/>
    </w:p>
    <w:p w14:paraId="4E421C1E" w14:textId="2A1DE96E" w:rsidR="000461D2" w:rsidRPr="002C3F75" w:rsidRDefault="0003440A" w:rsidP="007553AA">
      <w:pPr>
        <w:spacing w:after="120"/>
        <w:ind w:firstLine="567"/>
        <w:jc w:val="both"/>
        <w:rPr>
          <w:rFonts w:ascii="Times New Roman" w:hAnsi="Times New Roman"/>
          <w:sz w:val="24"/>
          <w:szCs w:val="24"/>
        </w:rPr>
      </w:pPr>
      <w:bookmarkStart w:id="14" w:name="_Hlk51061099"/>
      <w:r w:rsidRPr="002C3F75">
        <w:rPr>
          <w:rFonts w:ascii="Times New Roman" w:hAnsi="Times New Roman"/>
          <w:sz w:val="24"/>
          <w:szCs w:val="24"/>
        </w:rPr>
        <w:t>W toku inwentaryzacji pomierzono</w:t>
      </w:r>
      <w:r w:rsidR="00693414" w:rsidRPr="002C3F75">
        <w:rPr>
          <w:rFonts w:ascii="Times New Roman" w:hAnsi="Times New Roman"/>
          <w:sz w:val="24"/>
          <w:szCs w:val="24"/>
        </w:rPr>
        <w:t xml:space="preserve"> </w:t>
      </w:r>
      <w:r w:rsidR="00254884" w:rsidRPr="002C3F75">
        <w:rPr>
          <w:rFonts w:ascii="Times New Roman" w:hAnsi="Times New Roman"/>
          <w:sz w:val="24"/>
          <w:szCs w:val="24"/>
        </w:rPr>
        <w:t>121</w:t>
      </w:r>
      <w:r w:rsidR="00693414" w:rsidRPr="002C3F75">
        <w:rPr>
          <w:rFonts w:ascii="Times New Roman" w:hAnsi="Times New Roman"/>
          <w:sz w:val="24"/>
          <w:szCs w:val="24"/>
        </w:rPr>
        <w:t xml:space="preserve"> pni drzew</w:t>
      </w:r>
      <w:r w:rsidR="00384A31" w:rsidRPr="002C3F75">
        <w:rPr>
          <w:rFonts w:ascii="Times New Roman" w:hAnsi="Times New Roman"/>
          <w:sz w:val="24"/>
          <w:szCs w:val="24"/>
        </w:rPr>
        <w:t xml:space="preserve">, które zestawiono w </w:t>
      </w:r>
      <w:r w:rsidR="00254884" w:rsidRPr="002C3F75">
        <w:rPr>
          <w:rFonts w:ascii="Times New Roman" w:hAnsi="Times New Roman"/>
          <w:sz w:val="24"/>
          <w:szCs w:val="24"/>
        </w:rPr>
        <w:t>68</w:t>
      </w:r>
      <w:r w:rsidR="00384A31" w:rsidRPr="002C3F75">
        <w:rPr>
          <w:rFonts w:ascii="Times New Roman" w:hAnsi="Times New Roman"/>
          <w:sz w:val="24"/>
          <w:szCs w:val="24"/>
        </w:rPr>
        <w:t xml:space="preserve"> numerów inwentaryzacyjnych</w:t>
      </w:r>
      <w:r w:rsidR="00693414" w:rsidRPr="002C3F75">
        <w:rPr>
          <w:rFonts w:ascii="Times New Roman" w:hAnsi="Times New Roman"/>
          <w:sz w:val="24"/>
          <w:szCs w:val="24"/>
        </w:rPr>
        <w:t xml:space="preserve"> </w:t>
      </w:r>
      <w:r w:rsidR="00EE5B3A" w:rsidRPr="002C3F75">
        <w:rPr>
          <w:rFonts w:ascii="Times New Roman" w:hAnsi="Times New Roman"/>
          <w:sz w:val="24"/>
          <w:szCs w:val="24"/>
        </w:rPr>
        <w:t>oraz</w:t>
      </w:r>
      <w:r w:rsidR="00693414" w:rsidRPr="002C3F75">
        <w:rPr>
          <w:rFonts w:ascii="Times New Roman" w:hAnsi="Times New Roman"/>
          <w:sz w:val="24"/>
          <w:szCs w:val="24"/>
        </w:rPr>
        <w:t xml:space="preserve"> </w:t>
      </w:r>
      <w:r w:rsidR="00254884" w:rsidRPr="002C3F75">
        <w:rPr>
          <w:rFonts w:ascii="Times New Roman" w:hAnsi="Times New Roman"/>
          <w:sz w:val="24"/>
          <w:szCs w:val="24"/>
        </w:rPr>
        <w:t>2330</w:t>
      </w:r>
      <w:r w:rsidR="00693414" w:rsidRPr="002C3F75">
        <w:rPr>
          <w:rFonts w:ascii="Times New Roman" w:hAnsi="Times New Roman"/>
          <w:sz w:val="24"/>
          <w:szCs w:val="24"/>
        </w:rPr>
        <w:t xml:space="preserve"> m</w:t>
      </w:r>
      <w:r w:rsidR="00693414" w:rsidRPr="002C3F75">
        <w:rPr>
          <w:rFonts w:ascii="Times New Roman" w:hAnsi="Times New Roman"/>
          <w:sz w:val="24"/>
          <w:szCs w:val="24"/>
          <w:vertAlign w:val="superscript"/>
        </w:rPr>
        <w:t>2</w:t>
      </w:r>
      <w:r w:rsidR="00693414" w:rsidRPr="002C3F75">
        <w:rPr>
          <w:rFonts w:ascii="Times New Roman" w:hAnsi="Times New Roman"/>
          <w:sz w:val="24"/>
          <w:szCs w:val="24"/>
        </w:rPr>
        <w:t xml:space="preserve"> krzewów</w:t>
      </w:r>
      <w:r w:rsidR="00B02CDC" w:rsidRPr="002C3F75">
        <w:rPr>
          <w:rFonts w:ascii="Times New Roman" w:hAnsi="Times New Roman"/>
          <w:sz w:val="24"/>
          <w:szCs w:val="24"/>
        </w:rPr>
        <w:t xml:space="preserve">, </w:t>
      </w:r>
      <w:r w:rsidR="00384A31" w:rsidRPr="002C3F75">
        <w:rPr>
          <w:rFonts w:ascii="Times New Roman" w:hAnsi="Times New Roman"/>
          <w:sz w:val="24"/>
          <w:szCs w:val="24"/>
        </w:rPr>
        <w:t xml:space="preserve">które zestawiono w </w:t>
      </w:r>
      <w:r w:rsidR="00254884" w:rsidRPr="002C3F75">
        <w:rPr>
          <w:rFonts w:ascii="Times New Roman" w:hAnsi="Times New Roman"/>
          <w:sz w:val="24"/>
          <w:szCs w:val="24"/>
        </w:rPr>
        <w:t>160</w:t>
      </w:r>
      <w:r w:rsidR="00384A31" w:rsidRPr="002C3F75">
        <w:rPr>
          <w:rFonts w:ascii="Times New Roman" w:hAnsi="Times New Roman"/>
          <w:sz w:val="24"/>
          <w:szCs w:val="24"/>
        </w:rPr>
        <w:t xml:space="preserve"> numer</w:t>
      </w:r>
      <w:r w:rsidR="00E51B00" w:rsidRPr="002C3F75">
        <w:rPr>
          <w:rFonts w:ascii="Times New Roman" w:hAnsi="Times New Roman"/>
          <w:sz w:val="24"/>
          <w:szCs w:val="24"/>
        </w:rPr>
        <w:t>ów</w:t>
      </w:r>
      <w:r w:rsidR="00384A31" w:rsidRPr="002C3F75">
        <w:rPr>
          <w:rFonts w:ascii="Times New Roman" w:hAnsi="Times New Roman"/>
          <w:sz w:val="24"/>
          <w:szCs w:val="24"/>
        </w:rPr>
        <w:t xml:space="preserve"> inwentaryzacyjnych</w:t>
      </w:r>
      <w:r w:rsidR="00693414" w:rsidRPr="002C3F75">
        <w:rPr>
          <w:rFonts w:ascii="Times New Roman" w:hAnsi="Times New Roman"/>
          <w:sz w:val="24"/>
          <w:szCs w:val="24"/>
        </w:rPr>
        <w:t xml:space="preserve">. </w:t>
      </w:r>
      <w:r w:rsidR="0011120B" w:rsidRPr="002C3F75">
        <w:rPr>
          <w:rFonts w:ascii="Times New Roman" w:hAnsi="Times New Roman"/>
          <w:sz w:val="24"/>
          <w:szCs w:val="24"/>
        </w:rPr>
        <w:t xml:space="preserve">Do usunięcia przeznaczono </w:t>
      </w:r>
      <w:r w:rsidR="002C3F75" w:rsidRPr="002C3F75">
        <w:rPr>
          <w:rFonts w:ascii="Times New Roman" w:hAnsi="Times New Roman"/>
          <w:sz w:val="24"/>
          <w:szCs w:val="24"/>
        </w:rPr>
        <w:t>61</w:t>
      </w:r>
      <w:r w:rsidR="0011120B" w:rsidRPr="002C3F75">
        <w:rPr>
          <w:rFonts w:ascii="Times New Roman" w:hAnsi="Times New Roman"/>
          <w:sz w:val="24"/>
          <w:szCs w:val="24"/>
        </w:rPr>
        <w:t xml:space="preserve"> pni drzew oraz </w:t>
      </w:r>
      <w:r w:rsidR="00254884" w:rsidRPr="002C3F75">
        <w:rPr>
          <w:rFonts w:ascii="Times New Roman" w:hAnsi="Times New Roman"/>
          <w:sz w:val="24"/>
          <w:szCs w:val="24"/>
        </w:rPr>
        <w:t>6</w:t>
      </w:r>
      <w:r w:rsidR="00DD3389" w:rsidRPr="002C3F75">
        <w:rPr>
          <w:rFonts w:ascii="Times New Roman" w:hAnsi="Times New Roman"/>
          <w:sz w:val="24"/>
          <w:szCs w:val="24"/>
        </w:rPr>
        <w:t>4</w:t>
      </w:r>
      <w:r w:rsidR="002C3F75" w:rsidRPr="002C3F75">
        <w:rPr>
          <w:rFonts w:ascii="Times New Roman" w:hAnsi="Times New Roman"/>
          <w:sz w:val="24"/>
          <w:szCs w:val="24"/>
        </w:rPr>
        <w:t>2</w:t>
      </w:r>
      <w:r w:rsidR="0011120B" w:rsidRPr="002C3F75">
        <w:rPr>
          <w:rFonts w:ascii="Times New Roman" w:hAnsi="Times New Roman"/>
          <w:sz w:val="24"/>
          <w:szCs w:val="24"/>
        </w:rPr>
        <w:t xml:space="preserve"> m</w:t>
      </w:r>
      <w:r w:rsidR="0011120B" w:rsidRPr="002C3F75">
        <w:rPr>
          <w:rFonts w:ascii="Times New Roman" w:hAnsi="Times New Roman"/>
          <w:sz w:val="24"/>
          <w:szCs w:val="24"/>
          <w:vertAlign w:val="superscript"/>
        </w:rPr>
        <w:t>2</w:t>
      </w:r>
      <w:r w:rsidR="0011120B" w:rsidRPr="002C3F75">
        <w:rPr>
          <w:rFonts w:ascii="Times New Roman" w:hAnsi="Times New Roman"/>
          <w:sz w:val="24"/>
          <w:szCs w:val="24"/>
        </w:rPr>
        <w:t xml:space="preserve"> krzewów, co stanowi odpowiednio </w:t>
      </w:r>
      <w:r w:rsidR="006162A9">
        <w:rPr>
          <w:rFonts w:ascii="Times New Roman" w:hAnsi="Times New Roman"/>
          <w:sz w:val="24"/>
          <w:szCs w:val="24"/>
        </w:rPr>
        <w:t>50</w:t>
      </w:r>
      <w:r w:rsidR="0011120B" w:rsidRPr="002C3F75">
        <w:rPr>
          <w:rFonts w:ascii="Times New Roman" w:hAnsi="Times New Roman"/>
          <w:sz w:val="24"/>
          <w:szCs w:val="24"/>
        </w:rPr>
        <w:t xml:space="preserve">% </w:t>
      </w:r>
      <w:r w:rsidR="00E51B00" w:rsidRPr="002C3F75">
        <w:rPr>
          <w:rFonts w:ascii="Times New Roman" w:hAnsi="Times New Roman"/>
          <w:sz w:val="24"/>
          <w:szCs w:val="24"/>
        </w:rPr>
        <w:t>oraz</w:t>
      </w:r>
      <w:r w:rsidR="0011120B" w:rsidRPr="002C3F75">
        <w:rPr>
          <w:rFonts w:ascii="Times New Roman" w:hAnsi="Times New Roman"/>
          <w:sz w:val="24"/>
          <w:szCs w:val="24"/>
        </w:rPr>
        <w:t xml:space="preserve"> </w:t>
      </w:r>
      <w:r w:rsidR="00254884" w:rsidRPr="002C3F75">
        <w:rPr>
          <w:rFonts w:ascii="Times New Roman" w:hAnsi="Times New Roman"/>
          <w:sz w:val="24"/>
          <w:szCs w:val="24"/>
        </w:rPr>
        <w:t>28</w:t>
      </w:r>
      <w:r w:rsidR="0011120B" w:rsidRPr="002C3F75">
        <w:rPr>
          <w:rFonts w:ascii="Times New Roman" w:hAnsi="Times New Roman"/>
          <w:sz w:val="24"/>
          <w:szCs w:val="24"/>
        </w:rPr>
        <w:t>% zinwentaryzowanych drzew i krzewów</w:t>
      </w:r>
      <w:r w:rsidR="00254884" w:rsidRPr="002C3F75">
        <w:rPr>
          <w:rFonts w:ascii="Times New Roman" w:hAnsi="Times New Roman"/>
          <w:sz w:val="24"/>
          <w:szCs w:val="24"/>
        </w:rPr>
        <w:t xml:space="preserve">. </w:t>
      </w:r>
      <w:r w:rsidR="002C3F75" w:rsidRPr="002C3F75">
        <w:rPr>
          <w:rFonts w:ascii="Times New Roman" w:hAnsi="Times New Roman"/>
          <w:sz w:val="24"/>
          <w:szCs w:val="24"/>
        </w:rPr>
        <w:t xml:space="preserve">Do zabezpieczenia na okres robót przeznaczono </w:t>
      </w:r>
      <w:r w:rsidR="00254884" w:rsidRPr="002C3F75">
        <w:rPr>
          <w:rFonts w:ascii="Times New Roman" w:hAnsi="Times New Roman"/>
          <w:sz w:val="24"/>
          <w:szCs w:val="24"/>
        </w:rPr>
        <w:t>3</w:t>
      </w:r>
      <w:r w:rsidR="002C3F75" w:rsidRPr="002C3F75">
        <w:rPr>
          <w:rFonts w:ascii="Times New Roman" w:hAnsi="Times New Roman"/>
          <w:sz w:val="24"/>
          <w:szCs w:val="24"/>
        </w:rPr>
        <w:t>1</w:t>
      </w:r>
      <w:r w:rsidR="00254884" w:rsidRPr="002C3F75">
        <w:rPr>
          <w:rFonts w:ascii="Times New Roman" w:hAnsi="Times New Roman"/>
          <w:sz w:val="24"/>
          <w:szCs w:val="24"/>
        </w:rPr>
        <w:t xml:space="preserve"> pni drzew </w:t>
      </w:r>
      <w:r w:rsidR="002C3F75" w:rsidRPr="002C3F75">
        <w:rPr>
          <w:rFonts w:ascii="Times New Roman" w:hAnsi="Times New Roman"/>
          <w:sz w:val="24"/>
          <w:szCs w:val="24"/>
        </w:rPr>
        <w:t>oraz 1 krzew;</w:t>
      </w:r>
      <w:r w:rsidR="0011120B" w:rsidRPr="002C3F75">
        <w:rPr>
          <w:rFonts w:ascii="Times New Roman" w:hAnsi="Times New Roman"/>
          <w:sz w:val="24"/>
          <w:szCs w:val="24"/>
        </w:rPr>
        <w:t xml:space="preserve"> </w:t>
      </w:r>
      <w:r w:rsidR="000A2FFF" w:rsidRPr="002C3F75">
        <w:rPr>
          <w:rFonts w:ascii="Times New Roman" w:hAnsi="Times New Roman"/>
          <w:sz w:val="24"/>
          <w:szCs w:val="24"/>
        </w:rPr>
        <w:t>1</w:t>
      </w:r>
      <w:r w:rsidR="00DD3389" w:rsidRPr="002C3F75">
        <w:rPr>
          <w:rFonts w:ascii="Times New Roman" w:hAnsi="Times New Roman"/>
          <w:sz w:val="24"/>
          <w:szCs w:val="24"/>
        </w:rPr>
        <w:t>1</w:t>
      </w:r>
      <w:r w:rsidR="00AD4B41" w:rsidRPr="002C3F75">
        <w:rPr>
          <w:rFonts w:ascii="Times New Roman" w:hAnsi="Times New Roman"/>
          <w:sz w:val="24"/>
          <w:szCs w:val="24"/>
        </w:rPr>
        <w:t xml:space="preserve"> </w:t>
      </w:r>
      <w:r w:rsidR="00F25CFD" w:rsidRPr="002C3F75">
        <w:rPr>
          <w:rFonts w:ascii="Times New Roman" w:hAnsi="Times New Roman"/>
          <w:sz w:val="24"/>
          <w:szCs w:val="24"/>
        </w:rPr>
        <w:t>okaz</w:t>
      </w:r>
      <w:r w:rsidR="00DD3389" w:rsidRPr="002C3F75">
        <w:rPr>
          <w:rFonts w:ascii="Times New Roman" w:hAnsi="Times New Roman"/>
          <w:sz w:val="24"/>
          <w:szCs w:val="24"/>
        </w:rPr>
        <w:t>ów</w:t>
      </w:r>
      <w:r w:rsidR="00F25CFD" w:rsidRPr="002C3F75">
        <w:rPr>
          <w:rFonts w:ascii="Times New Roman" w:hAnsi="Times New Roman"/>
          <w:sz w:val="24"/>
          <w:szCs w:val="24"/>
        </w:rPr>
        <w:t xml:space="preserve"> </w:t>
      </w:r>
      <w:r w:rsidR="002C3F75" w:rsidRPr="002C3F75">
        <w:rPr>
          <w:rFonts w:ascii="Times New Roman" w:hAnsi="Times New Roman"/>
          <w:sz w:val="24"/>
          <w:szCs w:val="24"/>
        </w:rPr>
        <w:t xml:space="preserve">przeznaczono </w:t>
      </w:r>
      <w:r w:rsidR="00F25CFD" w:rsidRPr="002C3F75">
        <w:rPr>
          <w:rFonts w:ascii="Times New Roman" w:hAnsi="Times New Roman"/>
          <w:sz w:val="24"/>
          <w:szCs w:val="24"/>
        </w:rPr>
        <w:t>do przesadzenia</w:t>
      </w:r>
      <w:r w:rsidR="00AD4B41" w:rsidRPr="002C3F75">
        <w:rPr>
          <w:rFonts w:ascii="Times New Roman" w:hAnsi="Times New Roman"/>
          <w:sz w:val="24"/>
          <w:szCs w:val="24"/>
        </w:rPr>
        <w:t xml:space="preserve">. </w:t>
      </w:r>
      <w:r w:rsidR="0079149F" w:rsidRPr="002C3F75">
        <w:rPr>
          <w:rFonts w:ascii="Times New Roman" w:hAnsi="Times New Roman"/>
          <w:sz w:val="24"/>
          <w:szCs w:val="24"/>
        </w:rPr>
        <w:t xml:space="preserve">Wśród drzew </w:t>
      </w:r>
      <w:r w:rsidR="00B02CDC" w:rsidRPr="002C3F75">
        <w:rPr>
          <w:rFonts w:ascii="Times New Roman" w:hAnsi="Times New Roman"/>
          <w:sz w:val="24"/>
          <w:szCs w:val="24"/>
        </w:rPr>
        <w:t xml:space="preserve">i krzewów </w:t>
      </w:r>
      <w:r w:rsidR="0079149F" w:rsidRPr="002C3F75">
        <w:rPr>
          <w:rFonts w:ascii="Times New Roman" w:hAnsi="Times New Roman"/>
          <w:sz w:val="24"/>
          <w:szCs w:val="24"/>
        </w:rPr>
        <w:t xml:space="preserve">nie stwierdzono </w:t>
      </w:r>
      <w:r w:rsidR="00B02CDC" w:rsidRPr="002C3F75">
        <w:rPr>
          <w:rFonts w:ascii="Times New Roman" w:hAnsi="Times New Roman"/>
          <w:sz w:val="24"/>
          <w:szCs w:val="24"/>
        </w:rPr>
        <w:t xml:space="preserve">gatunków chronionych, </w:t>
      </w:r>
      <w:r w:rsidR="0079149F" w:rsidRPr="002C3F75">
        <w:rPr>
          <w:rFonts w:ascii="Times New Roman" w:hAnsi="Times New Roman"/>
          <w:sz w:val="24"/>
          <w:szCs w:val="24"/>
        </w:rPr>
        <w:t xml:space="preserve">drzew o wymiarach pomnikowych oraz chronionych gatunków porostów </w:t>
      </w:r>
      <w:r w:rsidR="00E51B00" w:rsidRPr="002C3F75">
        <w:rPr>
          <w:rFonts w:ascii="Times New Roman" w:hAnsi="Times New Roman"/>
          <w:sz w:val="24"/>
          <w:szCs w:val="24"/>
        </w:rPr>
        <w:t>lub</w:t>
      </w:r>
      <w:r w:rsidR="0079149F" w:rsidRPr="002C3F75">
        <w:rPr>
          <w:rFonts w:ascii="Times New Roman" w:hAnsi="Times New Roman"/>
          <w:sz w:val="24"/>
          <w:szCs w:val="24"/>
        </w:rPr>
        <w:t xml:space="preserve"> owadów.</w:t>
      </w:r>
      <w:r w:rsidR="00175026" w:rsidRPr="002C3F75">
        <w:rPr>
          <w:rFonts w:ascii="Times New Roman" w:hAnsi="Times New Roman"/>
          <w:sz w:val="24"/>
          <w:szCs w:val="24"/>
        </w:rPr>
        <w:t xml:space="preserve"> </w:t>
      </w:r>
      <w:r w:rsidR="00B02CDC" w:rsidRPr="002C3F75">
        <w:rPr>
          <w:rFonts w:ascii="Times New Roman" w:hAnsi="Times New Roman"/>
          <w:sz w:val="24"/>
          <w:szCs w:val="24"/>
        </w:rPr>
        <w:t>Ogólnie zadrzewienie jest w</w:t>
      </w:r>
      <w:r w:rsidR="002C4CA4" w:rsidRPr="002C3F75">
        <w:rPr>
          <w:rFonts w:ascii="Times New Roman" w:hAnsi="Times New Roman"/>
          <w:sz w:val="24"/>
          <w:szCs w:val="24"/>
        </w:rPr>
        <w:t xml:space="preserve"> dobrym stanie zdrowotnym.</w:t>
      </w:r>
    </w:p>
    <w:bookmarkEnd w:id="14"/>
    <w:p w14:paraId="0A7A06BB" w14:textId="77777777" w:rsidR="00622F16" w:rsidRPr="00F024D2" w:rsidRDefault="00622F16" w:rsidP="00EA3AC7">
      <w:pPr>
        <w:spacing w:after="120"/>
        <w:ind w:firstLine="567"/>
        <w:jc w:val="both"/>
        <w:rPr>
          <w:rFonts w:ascii="Times New Roman" w:hAnsi="Times New Roman"/>
          <w:sz w:val="24"/>
          <w:szCs w:val="24"/>
        </w:rPr>
      </w:pPr>
    </w:p>
    <w:p w14:paraId="593D8B8E" w14:textId="38B88E41" w:rsidR="00900E19" w:rsidRPr="00F024D2" w:rsidRDefault="00900E19" w:rsidP="00900E19">
      <w:pPr>
        <w:spacing w:after="0"/>
        <w:jc w:val="center"/>
        <w:rPr>
          <w:rFonts w:ascii="Times New Roman" w:hAnsi="Times New Roman"/>
          <w:i/>
          <w:sz w:val="24"/>
          <w:szCs w:val="24"/>
        </w:rPr>
      </w:pPr>
      <w:r w:rsidRPr="00F024D2">
        <w:rPr>
          <w:rFonts w:ascii="Times New Roman" w:hAnsi="Times New Roman"/>
          <w:i/>
          <w:sz w:val="24"/>
          <w:szCs w:val="24"/>
        </w:rPr>
        <w:t xml:space="preserve">Ryc. </w:t>
      </w:r>
      <w:r w:rsidR="00FC5A85" w:rsidRPr="00F024D2">
        <w:rPr>
          <w:rFonts w:ascii="Times New Roman" w:hAnsi="Times New Roman"/>
          <w:i/>
          <w:sz w:val="24"/>
          <w:szCs w:val="24"/>
        </w:rPr>
        <w:t>2</w:t>
      </w:r>
      <w:r w:rsidRPr="00F024D2">
        <w:rPr>
          <w:rFonts w:ascii="Times New Roman" w:hAnsi="Times New Roman"/>
          <w:i/>
          <w:sz w:val="24"/>
          <w:szCs w:val="24"/>
        </w:rPr>
        <w:t>. Struktura grubości drzew</w:t>
      </w:r>
      <w:r w:rsidR="00497C56" w:rsidRPr="00F024D2">
        <w:rPr>
          <w:rFonts w:ascii="Times New Roman" w:hAnsi="Times New Roman"/>
          <w:i/>
          <w:sz w:val="24"/>
          <w:szCs w:val="24"/>
        </w:rPr>
        <w:t xml:space="preserve"> </w:t>
      </w:r>
      <w:r w:rsidR="001C5BDD" w:rsidRPr="00F024D2">
        <w:rPr>
          <w:rFonts w:ascii="Times New Roman" w:hAnsi="Times New Roman"/>
          <w:i/>
          <w:sz w:val="24"/>
          <w:szCs w:val="24"/>
        </w:rPr>
        <w:t xml:space="preserve">zinwentaryzowanych i </w:t>
      </w:r>
      <w:r w:rsidR="00497C56" w:rsidRPr="00F024D2">
        <w:rPr>
          <w:rFonts w:ascii="Times New Roman" w:hAnsi="Times New Roman"/>
          <w:i/>
          <w:sz w:val="24"/>
          <w:szCs w:val="24"/>
        </w:rPr>
        <w:t>przeznaczonych do usunięcia</w:t>
      </w:r>
      <w:r w:rsidRPr="00F024D2">
        <w:rPr>
          <w:rFonts w:ascii="Times New Roman" w:hAnsi="Times New Roman"/>
          <w:i/>
          <w:sz w:val="24"/>
          <w:szCs w:val="24"/>
        </w:rPr>
        <w:t>.</w:t>
      </w:r>
    </w:p>
    <w:p w14:paraId="291FAC91" w14:textId="09841322" w:rsidR="00900E19" w:rsidRPr="00F024D2" w:rsidRDefault="006162A9" w:rsidP="00900E19">
      <w:pPr>
        <w:spacing w:after="120"/>
        <w:jc w:val="center"/>
        <w:rPr>
          <w:rFonts w:ascii="Times New Roman" w:hAnsi="Times New Roman"/>
          <w:noProof/>
          <w:sz w:val="24"/>
          <w:szCs w:val="24"/>
          <w:lang w:eastAsia="pl-PL"/>
        </w:rPr>
      </w:pPr>
      <w:r>
        <w:rPr>
          <w:noProof/>
        </w:rPr>
        <w:drawing>
          <wp:inline distT="0" distB="0" distL="0" distR="0" wp14:anchorId="2ADEC004" wp14:editId="08A6B55C">
            <wp:extent cx="5040000" cy="2880000"/>
            <wp:effectExtent l="0" t="0" r="8255" b="15875"/>
            <wp:docPr id="4" name="Wykres 4">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9C47D4A" w14:textId="429DAC45" w:rsidR="00AE5AE5" w:rsidRPr="00F024D2" w:rsidRDefault="00AE5AE5" w:rsidP="00900E19">
      <w:pPr>
        <w:spacing w:after="120"/>
        <w:jc w:val="center"/>
        <w:rPr>
          <w:rFonts w:ascii="Times New Roman" w:hAnsi="Times New Roman"/>
          <w:noProof/>
          <w:sz w:val="24"/>
          <w:szCs w:val="24"/>
          <w:lang w:eastAsia="pl-PL"/>
        </w:rPr>
      </w:pPr>
    </w:p>
    <w:p w14:paraId="6DE8AD6D" w14:textId="452A1670" w:rsidR="00987DFB" w:rsidRPr="00F024D2" w:rsidRDefault="00987DFB" w:rsidP="00987DFB">
      <w:pPr>
        <w:spacing w:after="120"/>
        <w:ind w:firstLine="567"/>
        <w:jc w:val="both"/>
        <w:rPr>
          <w:rFonts w:ascii="Times New Roman" w:hAnsi="Times New Roman"/>
          <w:sz w:val="24"/>
          <w:szCs w:val="24"/>
        </w:rPr>
      </w:pPr>
      <w:bookmarkStart w:id="15" w:name="_Hlk51061110"/>
      <w:r w:rsidRPr="00F024D2">
        <w:rPr>
          <w:rFonts w:ascii="Times New Roman" w:hAnsi="Times New Roman"/>
          <w:sz w:val="24"/>
          <w:szCs w:val="24"/>
        </w:rPr>
        <w:lastRenderedPageBreak/>
        <w:t xml:space="preserve">Zinwentaryzowana zieleń jest typowa dla osiedli mieszkaniowych – bezpośrednio przy budynkach mieszkalnych dominują krzewy ozdobne, </w:t>
      </w:r>
      <w:r w:rsidR="00F25CFD" w:rsidRPr="00F024D2">
        <w:rPr>
          <w:rFonts w:ascii="Times New Roman" w:hAnsi="Times New Roman"/>
          <w:sz w:val="24"/>
          <w:szCs w:val="24"/>
        </w:rPr>
        <w:t>głównie</w:t>
      </w:r>
      <w:r w:rsidRPr="00F024D2">
        <w:rPr>
          <w:rFonts w:ascii="Times New Roman" w:hAnsi="Times New Roman"/>
          <w:sz w:val="24"/>
          <w:szCs w:val="24"/>
        </w:rPr>
        <w:t xml:space="preserve"> formowane na żywopłoty oraz niewielkie drzewa ozdobne. Żywopłoty tworzone są głównie z ligustru, miejscami berberysu, lub tawuły. </w:t>
      </w:r>
      <w:r w:rsidR="00A63AC3" w:rsidRPr="00F024D2">
        <w:rPr>
          <w:rFonts w:ascii="Times New Roman" w:hAnsi="Times New Roman"/>
          <w:sz w:val="24"/>
          <w:szCs w:val="24"/>
        </w:rPr>
        <w:t>Duże drzewa najliczniej występują jako</w:t>
      </w:r>
      <w:r w:rsidRPr="00F024D2">
        <w:rPr>
          <w:rFonts w:ascii="Times New Roman" w:hAnsi="Times New Roman"/>
          <w:sz w:val="24"/>
          <w:szCs w:val="24"/>
        </w:rPr>
        <w:t xml:space="preserve"> celowe nasadzenia drzew ozdobnych</w:t>
      </w:r>
      <w:r w:rsidR="00A63AC3" w:rsidRPr="00F024D2">
        <w:rPr>
          <w:rFonts w:ascii="Times New Roman" w:hAnsi="Times New Roman"/>
          <w:sz w:val="24"/>
          <w:szCs w:val="24"/>
        </w:rPr>
        <w:t xml:space="preserve"> w otoczeniu budynków mieszkalnych wielorodzinnych.</w:t>
      </w:r>
      <w:r w:rsidR="00F024D2" w:rsidRPr="00F024D2">
        <w:rPr>
          <w:rFonts w:ascii="Times New Roman" w:hAnsi="Times New Roman"/>
          <w:sz w:val="24"/>
          <w:szCs w:val="24"/>
        </w:rPr>
        <w:t xml:space="preserve"> Są</w:t>
      </w:r>
      <w:r w:rsidRPr="00F024D2">
        <w:rPr>
          <w:rFonts w:ascii="Times New Roman" w:hAnsi="Times New Roman"/>
          <w:sz w:val="24"/>
          <w:szCs w:val="24"/>
        </w:rPr>
        <w:t xml:space="preserve"> w różnym wieku, z przewagą 21-40 lat. Skład gatunkowy jest dość </w:t>
      </w:r>
      <w:r w:rsidR="00A63AC3" w:rsidRPr="00F024D2">
        <w:rPr>
          <w:rFonts w:ascii="Times New Roman" w:hAnsi="Times New Roman"/>
          <w:sz w:val="24"/>
          <w:szCs w:val="24"/>
        </w:rPr>
        <w:t>zróżnicowany</w:t>
      </w:r>
      <w:r w:rsidRPr="00F024D2">
        <w:rPr>
          <w:rFonts w:ascii="Times New Roman" w:hAnsi="Times New Roman"/>
          <w:sz w:val="24"/>
          <w:szCs w:val="24"/>
        </w:rPr>
        <w:t xml:space="preserve"> – zinwentaryzowano </w:t>
      </w:r>
      <w:r w:rsidR="00A63AC3" w:rsidRPr="00F024D2">
        <w:rPr>
          <w:rFonts w:ascii="Times New Roman" w:hAnsi="Times New Roman"/>
          <w:sz w:val="24"/>
          <w:szCs w:val="24"/>
        </w:rPr>
        <w:t>30</w:t>
      </w:r>
      <w:r w:rsidRPr="00F024D2">
        <w:rPr>
          <w:rFonts w:ascii="Times New Roman" w:hAnsi="Times New Roman"/>
          <w:sz w:val="24"/>
          <w:szCs w:val="24"/>
        </w:rPr>
        <w:t xml:space="preserve"> taksonów drzew oraz </w:t>
      </w:r>
      <w:r w:rsidR="00A63AC3" w:rsidRPr="00F024D2">
        <w:rPr>
          <w:rFonts w:ascii="Times New Roman" w:hAnsi="Times New Roman"/>
          <w:sz w:val="24"/>
          <w:szCs w:val="24"/>
        </w:rPr>
        <w:t>31</w:t>
      </w:r>
      <w:r w:rsidRPr="00F024D2">
        <w:rPr>
          <w:rFonts w:ascii="Times New Roman" w:hAnsi="Times New Roman"/>
          <w:sz w:val="24"/>
          <w:szCs w:val="24"/>
        </w:rPr>
        <w:t xml:space="preserve"> taksonów krzewów.</w:t>
      </w:r>
    </w:p>
    <w:bookmarkEnd w:id="15"/>
    <w:p w14:paraId="35E6AF87" w14:textId="77777777" w:rsidR="00987DFB" w:rsidRPr="00F024D2" w:rsidRDefault="00987DFB" w:rsidP="00900E19">
      <w:pPr>
        <w:spacing w:after="120"/>
        <w:jc w:val="center"/>
        <w:rPr>
          <w:rFonts w:ascii="Times New Roman" w:hAnsi="Times New Roman"/>
          <w:noProof/>
          <w:sz w:val="24"/>
          <w:szCs w:val="24"/>
          <w:lang w:eastAsia="pl-PL"/>
        </w:rPr>
      </w:pPr>
    </w:p>
    <w:p w14:paraId="1A9A6C77" w14:textId="054191EF" w:rsidR="001218F9" w:rsidRPr="00F024D2" w:rsidRDefault="001218F9" w:rsidP="001218F9">
      <w:pPr>
        <w:spacing w:after="0"/>
        <w:jc w:val="center"/>
        <w:rPr>
          <w:rFonts w:ascii="Times New Roman" w:eastAsiaTheme="minorEastAsia" w:hAnsi="Times New Roman"/>
          <w:i/>
          <w:sz w:val="24"/>
          <w:szCs w:val="24"/>
          <w:lang w:eastAsia="pl-PL"/>
        </w:rPr>
      </w:pPr>
      <w:r w:rsidRPr="00F024D2">
        <w:rPr>
          <w:rFonts w:ascii="Times New Roman" w:eastAsiaTheme="minorEastAsia" w:hAnsi="Times New Roman"/>
          <w:i/>
          <w:sz w:val="24"/>
          <w:szCs w:val="24"/>
          <w:lang w:eastAsia="pl-PL"/>
        </w:rPr>
        <w:t xml:space="preserve">Ryc. </w:t>
      </w:r>
      <w:r w:rsidR="00FC5A85" w:rsidRPr="00F024D2">
        <w:rPr>
          <w:rFonts w:ascii="Times New Roman" w:eastAsiaTheme="minorEastAsia" w:hAnsi="Times New Roman"/>
          <w:i/>
          <w:sz w:val="24"/>
          <w:szCs w:val="24"/>
          <w:lang w:eastAsia="pl-PL"/>
        </w:rPr>
        <w:t>3</w:t>
      </w:r>
      <w:r w:rsidRPr="00F024D2">
        <w:rPr>
          <w:rFonts w:ascii="Times New Roman" w:eastAsiaTheme="minorEastAsia" w:hAnsi="Times New Roman"/>
          <w:i/>
          <w:sz w:val="24"/>
          <w:szCs w:val="24"/>
          <w:lang w:eastAsia="pl-PL"/>
        </w:rPr>
        <w:t>. Struktura wiekowa głównych gatunków zinwentaryzowanych drzew.</w:t>
      </w:r>
    </w:p>
    <w:p w14:paraId="313FDCC2" w14:textId="064B95A6" w:rsidR="001218F9" w:rsidRPr="00F024D2" w:rsidRDefault="006162A9" w:rsidP="001218F9">
      <w:pPr>
        <w:spacing w:after="0"/>
        <w:jc w:val="center"/>
        <w:rPr>
          <w:rFonts w:ascii="Times New Roman" w:eastAsiaTheme="minorEastAsia" w:hAnsi="Times New Roman"/>
          <w:i/>
          <w:sz w:val="24"/>
          <w:szCs w:val="24"/>
          <w:lang w:eastAsia="pl-PL"/>
        </w:rPr>
      </w:pPr>
      <w:r>
        <w:rPr>
          <w:noProof/>
        </w:rPr>
        <w:drawing>
          <wp:inline distT="0" distB="0" distL="0" distR="0" wp14:anchorId="1CB8A9D8" wp14:editId="7E884D1B">
            <wp:extent cx="5040000" cy="2880000"/>
            <wp:effectExtent l="0" t="0" r="8255" b="15875"/>
            <wp:docPr id="5" name="Wykres 5">
              <a:extLst xmlns:a="http://schemas.openxmlformats.org/drawingml/2006/main">
                <a:ext uri="{FF2B5EF4-FFF2-40B4-BE49-F238E27FC236}">
                  <a16:creationId xmlns:a16="http://schemas.microsoft.com/office/drawing/2014/main" id="{00000000-0008-0000-0C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A04DBE9" w14:textId="571AE071" w:rsidR="001218F9" w:rsidRPr="00F024D2" w:rsidRDefault="001218F9" w:rsidP="002C4CA4">
      <w:pPr>
        <w:spacing w:after="120"/>
        <w:ind w:firstLine="567"/>
        <w:jc w:val="both"/>
        <w:rPr>
          <w:rFonts w:ascii="Times New Roman" w:hAnsi="Times New Roman"/>
          <w:sz w:val="24"/>
          <w:szCs w:val="24"/>
        </w:rPr>
      </w:pPr>
    </w:p>
    <w:p w14:paraId="4FEAAA6C" w14:textId="77777777" w:rsidR="00AE5AE5" w:rsidRPr="00F024D2" w:rsidRDefault="00AE5AE5" w:rsidP="00AE5AE5">
      <w:pPr>
        <w:spacing w:after="120"/>
        <w:ind w:firstLine="567"/>
        <w:jc w:val="both"/>
        <w:rPr>
          <w:rFonts w:ascii="Times New Roman" w:hAnsi="Times New Roman"/>
          <w:sz w:val="24"/>
          <w:szCs w:val="24"/>
        </w:rPr>
      </w:pPr>
      <w:r w:rsidRPr="00F024D2">
        <w:rPr>
          <w:rFonts w:ascii="Times New Roman" w:hAnsi="Times New Roman"/>
          <w:sz w:val="24"/>
          <w:szCs w:val="24"/>
        </w:rPr>
        <w:t>Wycinkę drzew należy przeprowadzić w czasie spoczynku wegetacyjnego, a w przypadku konieczności wycinki w okresie wegetacji należy uwzględniać terminy lęgowe ptaków. W podobnych terminach należy przeprowadzać cięcia redukcyjne i pielęgnacyjne w koronach drzew.</w:t>
      </w:r>
    </w:p>
    <w:p w14:paraId="3D212CA3" w14:textId="15D2FCF8" w:rsidR="00AE5AE5" w:rsidRPr="00630189" w:rsidRDefault="00AE5AE5" w:rsidP="002C4CA4">
      <w:pPr>
        <w:spacing w:after="120"/>
        <w:ind w:firstLine="567"/>
        <w:jc w:val="both"/>
        <w:rPr>
          <w:rFonts w:ascii="Times New Roman" w:hAnsi="Times New Roman"/>
          <w:sz w:val="24"/>
          <w:szCs w:val="24"/>
        </w:rPr>
      </w:pPr>
    </w:p>
    <w:p w14:paraId="52DCBFDA" w14:textId="4148EBBE" w:rsidR="00F024D2" w:rsidRPr="00630189" w:rsidRDefault="001809F7" w:rsidP="00485A63">
      <w:pPr>
        <w:spacing w:after="0"/>
        <w:jc w:val="center"/>
        <w:rPr>
          <w:rFonts w:ascii="Times New Roman" w:hAnsi="Times New Roman"/>
          <w:i/>
          <w:sz w:val="24"/>
          <w:szCs w:val="24"/>
        </w:rPr>
      </w:pPr>
      <w:bookmarkStart w:id="16" w:name="_Hlk515304251"/>
      <w:r w:rsidRPr="00630189">
        <w:rPr>
          <w:rFonts w:ascii="Times New Roman" w:hAnsi="Times New Roman"/>
          <w:i/>
          <w:sz w:val="24"/>
          <w:szCs w:val="24"/>
        </w:rPr>
        <w:t>Tab. 1. Szczegółowe wyniki inwentaryzacji dendrologicznej</w:t>
      </w:r>
      <w:r w:rsidR="003E2544" w:rsidRPr="00630189">
        <w:rPr>
          <w:rFonts w:ascii="Times New Roman" w:hAnsi="Times New Roman"/>
          <w:i/>
          <w:sz w:val="24"/>
          <w:szCs w:val="24"/>
        </w:rPr>
        <w:t xml:space="preserve"> (</w:t>
      </w:r>
      <w:r w:rsidR="003E2544" w:rsidRPr="00F024D2">
        <w:rPr>
          <w:rFonts w:ascii="Times New Roman" w:hAnsi="Times New Roman"/>
          <w:i/>
          <w:color w:val="FF0000"/>
          <w:sz w:val="24"/>
          <w:szCs w:val="24"/>
        </w:rPr>
        <w:t>na czerwono drzewa i krzewy przeznaczone do usunięcia</w:t>
      </w:r>
      <w:r w:rsidR="00E254BB" w:rsidRPr="00630189">
        <w:rPr>
          <w:rFonts w:ascii="Times New Roman" w:hAnsi="Times New Roman"/>
          <w:i/>
          <w:sz w:val="24"/>
          <w:szCs w:val="24"/>
        </w:rPr>
        <w:t xml:space="preserve">, </w:t>
      </w:r>
      <w:r w:rsidR="00F024D2" w:rsidRPr="00A9353D">
        <w:rPr>
          <w:rFonts w:ascii="Times New Roman" w:hAnsi="Times New Roman"/>
          <w:i/>
          <w:color w:val="00B050"/>
          <w:sz w:val="24"/>
          <w:szCs w:val="24"/>
        </w:rPr>
        <w:t>na zielono drzewa do przesadzenia</w:t>
      </w:r>
      <w:r w:rsidR="00F024D2">
        <w:rPr>
          <w:rFonts w:ascii="Times New Roman" w:hAnsi="Times New Roman"/>
          <w:i/>
          <w:sz w:val="24"/>
          <w:szCs w:val="24"/>
        </w:rPr>
        <w:t xml:space="preserve">, </w:t>
      </w:r>
      <w:r w:rsidR="00E64A19" w:rsidRPr="00630189">
        <w:rPr>
          <w:rFonts w:ascii="Times New Roman" w:hAnsi="Times New Roman"/>
          <w:b/>
          <w:bCs/>
          <w:i/>
          <w:sz w:val="24"/>
          <w:szCs w:val="24"/>
        </w:rPr>
        <w:t xml:space="preserve">pogrubiono wymagające </w:t>
      </w:r>
      <w:r w:rsidR="00F024D2">
        <w:rPr>
          <w:rFonts w:ascii="Times New Roman" w:hAnsi="Times New Roman"/>
          <w:b/>
          <w:bCs/>
          <w:i/>
          <w:sz w:val="24"/>
          <w:szCs w:val="24"/>
        </w:rPr>
        <w:t>decyzji administracyjnej</w:t>
      </w:r>
      <w:r w:rsidR="003E2544" w:rsidRPr="00630189">
        <w:rPr>
          <w:rFonts w:ascii="Times New Roman" w:hAnsi="Times New Roman"/>
          <w:i/>
          <w:sz w:val="24"/>
          <w:szCs w:val="24"/>
        </w:rPr>
        <w:t>)</w:t>
      </w:r>
      <w:r w:rsidRPr="00630189">
        <w:rPr>
          <w:rFonts w:ascii="Times New Roman" w:hAnsi="Times New Roman"/>
          <w:i/>
          <w:sz w:val="24"/>
          <w:szCs w:val="24"/>
        </w:rPr>
        <w:t>.</w:t>
      </w:r>
      <w:r w:rsidR="00096E42" w:rsidRPr="00630189">
        <w:rPr>
          <w:rFonts w:ascii="Times New Roman" w:hAnsi="Times New Roman"/>
          <w:i/>
          <w:sz w:val="24"/>
          <w:szCs w:val="24"/>
        </w:rPr>
        <w:t xml:space="preserve"> </w:t>
      </w:r>
    </w:p>
    <w:tbl>
      <w:tblPr>
        <w:tblW w:w="8920" w:type="dxa"/>
        <w:tblInd w:w="75" w:type="dxa"/>
        <w:tblCellMar>
          <w:left w:w="70" w:type="dxa"/>
          <w:right w:w="70" w:type="dxa"/>
        </w:tblCellMar>
        <w:tblLook w:val="04A0" w:firstRow="1" w:lastRow="0" w:firstColumn="1" w:lastColumn="0" w:noHBand="0" w:noVBand="1"/>
      </w:tblPr>
      <w:tblGrid>
        <w:gridCol w:w="580"/>
        <w:gridCol w:w="2220"/>
        <w:gridCol w:w="1240"/>
        <w:gridCol w:w="700"/>
        <w:gridCol w:w="4180"/>
      </w:tblGrid>
      <w:tr w:rsidR="00A9353D" w:rsidRPr="00A9353D" w14:paraId="54BAC042" w14:textId="77777777" w:rsidTr="00A9353D">
        <w:trPr>
          <w:trHeight w:val="750"/>
          <w:tblHeader/>
        </w:trPr>
        <w:tc>
          <w:tcPr>
            <w:tcW w:w="580" w:type="dxa"/>
            <w:tcBorders>
              <w:top w:val="single" w:sz="4" w:space="0" w:color="000000"/>
              <w:left w:val="single" w:sz="4" w:space="0" w:color="000000"/>
              <w:bottom w:val="double" w:sz="6" w:space="0" w:color="auto"/>
              <w:right w:val="single" w:sz="4" w:space="0" w:color="auto"/>
            </w:tcBorders>
            <w:shd w:val="clear" w:color="auto" w:fill="auto"/>
            <w:vAlign w:val="center"/>
            <w:hideMark/>
          </w:tcPr>
          <w:p w14:paraId="104A2A10" w14:textId="77777777" w:rsidR="00A9353D" w:rsidRPr="00A9353D" w:rsidRDefault="00A9353D" w:rsidP="00A9353D">
            <w:pPr>
              <w:spacing w:after="0" w:line="240" w:lineRule="auto"/>
              <w:jc w:val="center"/>
              <w:rPr>
                <w:rFonts w:ascii="Times New Roman" w:eastAsia="Times New Roman" w:hAnsi="Times New Roman" w:cs="Times New Roman"/>
                <w:b/>
                <w:bCs/>
                <w:i/>
                <w:iCs/>
                <w:lang w:eastAsia="pl-PL"/>
              </w:rPr>
            </w:pPr>
            <w:bookmarkStart w:id="17" w:name="RANGE!A1:S98"/>
            <w:r w:rsidRPr="00A9353D">
              <w:rPr>
                <w:rFonts w:ascii="Times New Roman" w:eastAsia="Times New Roman" w:hAnsi="Times New Roman" w:cs="Times New Roman"/>
                <w:b/>
                <w:bCs/>
                <w:i/>
                <w:iCs/>
                <w:lang w:eastAsia="pl-PL"/>
              </w:rPr>
              <w:t xml:space="preserve">Nr </w:t>
            </w:r>
            <w:proofErr w:type="spellStart"/>
            <w:r w:rsidRPr="00A9353D">
              <w:rPr>
                <w:rFonts w:ascii="Times New Roman" w:eastAsia="Times New Roman" w:hAnsi="Times New Roman" w:cs="Times New Roman"/>
                <w:b/>
                <w:bCs/>
                <w:i/>
                <w:iCs/>
                <w:lang w:eastAsia="pl-PL"/>
              </w:rPr>
              <w:t>inw</w:t>
            </w:r>
            <w:proofErr w:type="spellEnd"/>
            <w:r w:rsidRPr="00A9353D">
              <w:rPr>
                <w:rFonts w:ascii="Times New Roman" w:eastAsia="Times New Roman" w:hAnsi="Times New Roman" w:cs="Times New Roman"/>
                <w:b/>
                <w:bCs/>
                <w:i/>
                <w:iCs/>
                <w:lang w:eastAsia="pl-PL"/>
              </w:rPr>
              <w:t>.</w:t>
            </w:r>
            <w:bookmarkEnd w:id="17"/>
          </w:p>
        </w:tc>
        <w:tc>
          <w:tcPr>
            <w:tcW w:w="2220" w:type="dxa"/>
            <w:tcBorders>
              <w:top w:val="single" w:sz="4" w:space="0" w:color="000000"/>
              <w:left w:val="single" w:sz="4" w:space="0" w:color="auto"/>
              <w:bottom w:val="double" w:sz="6" w:space="0" w:color="auto"/>
              <w:right w:val="single" w:sz="4" w:space="0" w:color="auto"/>
            </w:tcBorders>
            <w:shd w:val="clear" w:color="auto" w:fill="auto"/>
            <w:noWrap/>
            <w:vAlign w:val="center"/>
            <w:hideMark/>
          </w:tcPr>
          <w:p w14:paraId="083C5333" w14:textId="77777777" w:rsidR="00A9353D" w:rsidRPr="00A9353D" w:rsidRDefault="00A9353D" w:rsidP="00A9353D">
            <w:pPr>
              <w:spacing w:after="0" w:line="240" w:lineRule="auto"/>
              <w:jc w:val="center"/>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nazwa łacińska</w:t>
            </w:r>
          </w:p>
        </w:tc>
        <w:tc>
          <w:tcPr>
            <w:tcW w:w="1240" w:type="dxa"/>
            <w:tcBorders>
              <w:top w:val="single" w:sz="4" w:space="0" w:color="000000"/>
              <w:left w:val="single" w:sz="4" w:space="0" w:color="auto"/>
              <w:bottom w:val="double" w:sz="6" w:space="0" w:color="auto"/>
              <w:right w:val="single" w:sz="4" w:space="0" w:color="auto"/>
            </w:tcBorders>
            <w:shd w:val="clear" w:color="auto" w:fill="auto"/>
            <w:vAlign w:val="center"/>
            <w:hideMark/>
          </w:tcPr>
          <w:p w14:paraId="0D508586" w14:textId="77777777" w:rsidR="00A9353D" w:rsidRPr="00A9353D" w:rsidRDefault="00A9353D" w:rsidP="00A9353D">
            <w:pPr>
              <w:spacing w:after="0" w:line="240" w:lineRule="auto"/>
              <w:jc w:val="center"/>
              <w:rPr>
                <w:rFonts w:ascii="Times New Roman" w:eastAsia="Times New Roman" w:hAnsi="Times New Roman" w:cs="Times New Roman"/>
                <w:b/>
                <w:bCs/>
                <w:i/>
                <w:iCs/>
                <w:lang w:eastAsia="pl-PL"/>
              </w:rPr>
            </w:pPr>
            <w:proofErr w:type="spellStart"/>
            <w:r w:rsidRPr="00A9353D">
              <w:rPr>
                <w:rFonts w:ascii="Times New Roman" w:eastAsia="Times New Roman" w:hAnsi="Times New Roman" w:cs="Times New Roman"/>
                <w:b/>
                <w:bCs/>
                <w:i/>
                <w:iCs/>
                <w:lang w:eastAsia="pl-PL"/>
              </w:rPr>
              <w:t>Obw</w:t>
            </w:r>
            <w:proofErr w:type="spellEnd"/>
            <w:r w:rsidRPr="00A9353D">
              <w:rPr>
                <w:rFonts w:ascii="Times New Roman" w:eastAsia="Times New Roman" w:hAnsi="Times New Roman" w:cs="Times New Roman"/>
                <w:b/>
                <w:bCs/>
                <w:i/>
                <w:iCs/>
                <w:lang w:eastAsia="pl-PL"/>
              </w:rPr>
              <w:t xml:space="preserve">. </w:t>
            </w:r>
            <w:r w:rsidRPr="00A9353D">
              <w:rPr>
                <w:rFonts w:ascii="Times New Roman" w:eastAsia="Times New Roman" w:hAnsi="Times New Roman" w:cs="Times New Roman"/>
                <w:b/>
                <w:bCs/>
                <w:i/>
                <w:iCs/>
                <w:lang w:eastAsia="pl-PL"/>
              </w:rPr>
              <w:br/>
              <w:t>[cm]</w:t>
            </w:r>
          </w:p>
        </w:tc>
        <w:tc>
          <w:tcPr>
            <w:tcW w:w="700" w:type="dxa"/>
            <w:tcBorders>
              <w:top w:val="single" w:sz="4" w:space="0" w:color="000000"/>
              <w:left w:val="single" w:sz="4" w:space="0" w:color="auto"/>
              <w:bottom w:val="double" w:sz="6" w:space="0" w:color="auto"/>
              <w:right w:val="single" w:sz="4" w:space="0" w:color="auto"/>
            </w:tcBorders>
            <w:shd w:val="clear" w:color="auto" w:fill="auto"/>
            <w:vAlign w:val="center"/>
            <w:hideMark/>
          </w:tcPr>
          <w:p w14:paraId="651F2FC8" w14:textId="77777777" w:rsidR="00A9353D" w:rsidRPr="00A9353D" w:rsidRDefault="00A9353D" w:rsidP="00A9353D">
            <w:pPr>
              <w:spacing w:after="0" w:line="240" w:lineRule="auto"/>
              <w:jc w:val="center"/>
              <w:rPr>
                <w:rFonts w:ascii="Times New Roman" w:eastAsia="Times New Roman" w:hAnsi="Times New Roman" w:cs="Times New Roman"/>
                <w:b/>
                <w:bCs/>
                <w:i/>
                <w:iCs/>
                <w:lang w:eastAsia="pl-PL"/>
              </w:rPr>
            </w:pPr>
            <w:proofErr w:type="spellStart"/>
            <w:r w:rsidRPr="00A9353D">
              <w:rPr>
                <w:rFonts w:ascii="Times New Roman" w:eastAsia="Times New Roman" w:hAnsi="Times New Roman" w:cs="Times New Roman"/>
                <w:b/>
                <w:bCs/>
                <w:i/>
                <w:iCs/>
                <w:lang w:eastAsia="pl-PL"/>
              </w:rPr>
              <w:t>P</w:t>
            </w:r>
            <w:r w:rsidRPr="00A9353D">
              <w:rPr>
                <w:rFonts w:ascii="Times New Roman" w:eastAsia="Times New Roman" w:hAnsi="Times New Roman" w:cs="Times New Roman"/>
                <w:b/>
                <w:bCs/>
                <w:i/>
                <w:iCs/>
                <w:vertAlign w:val="subscript"/>
                <w:lang w:eastAsia="pl-PL"/>
              </w:rPr>
              <w:t>usun</w:t>
            </w:r>
            <w:proofErr w:type="spellEnd"/>
            <w:r w:rsidRPr="00A9353D">
              <w:rPr>
                <w:rFonts w:ascii="Times New Roman" w:eastAsia="Times New Roman" w:hAnsi="Times New Roman" w:cs="Times New Roman"/>
                <w:b/>
                <w:bCs/>
                <w:i/>
                <w:iCs/>
                <w:lang w:eastAsia="pl-PL"/>
              </w:rPr>
              <w:br/>
              <w:t>[m</w:t>
            </w:r>
            <w:r w:rsidRPr="00A9353D">
              <w:rPr>
                <w:rFonts w:ascii="Times New Roman" w:eastAsia="Times New Roman" w:hAnsi="Times New Roman" w:cs="Times New Roman"/>
                <w:b/>
                <w:bCs/>
                <w:i/>
                <w:iCs/>
                <w:vertAlign w:val="superscript"/>
                <w:lang w:eastAsia="pl-PL"/>
              </w:rPr>
              <w:t>2</w:t>
            </w:r>
            <w:r w:rsidRPr="00A9353D">
              <w:rPr>
                <w:rFonts w:ascii="Times New Roman" w:eastAsia="Times New Roman" w:hAnsi="Times New Roman" w:cs="Times New Roman"/>
                <w:b/>
                <w:bCs/>
                <w:i/>
                <w:iCs/>
                <w:lang w:eastAsia="pl-PL"/>
              </w:rPr>
              <w:t>]</w:t>
            </w:r>
          </w:p>
        </w:tc>
        <w:tc>
          <w:tcPr>
            <w:tcW w:w="4180" w:type="dxa"/>
            <w:tcBorders>
              <w:top w:val="single" w:sz="4" w:space="0" w:color="000000"/>
              <w:left w:val="single" w:sz="4" w:space="0" w:color="auto"/>
              <w:bottom w:val="double" w:sz="6" w:space="0" w:color="auto"/>
              <w:right w:val="single" w:sz="4" w:space="0" w:color="000000"/>
            </w:tcBorders>
            <w:shd w:val="clear" w:color="auto" w:fill="auto"/>
            <w:vAlign w:val="center"/>
            <w:hideMark/>
          </w:tcPr>
          <w:p w14:paraId="7878FE25" w14:textId="77777777" w:rsidR="00A9353D" w:rsidRPr="00A9353D" w:rsidRDefault="00A9353D" w:rsidP="00A9353D">
            <w:pPr>
              <w:spacing w:after="0" w:line="240" w:lineRule="auto"/>
              <w:jc w:val="center"/>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uwagi</w:t>
            </w:r>
          </w:p>
        </w:tc>
      </w:tr>
      <w:tr w:rsidR="00A9353D" w:rsidRPr="00A9353D" w14:paraId="4EFF1A5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B6E96B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2220" w:type="dxa"/>
            <w:tcBorders>
              <w:top w:val="nil"/>
              <w:left w:val="nil"/>
              <w:bottom w:val="single" w:sz="4" w:space="0" w:color="auto"/>
              <w:right w:val="single" w:sz="4" w:space="0" w:color="auto"/>
            </w:tcBorders>
            <w:shd w:val="clear" w:color="auto" w:fill="auto"/>
            <w:vAlign w:val="center"/>
            <w:hideMark/>
          </w:tcPr>
          <w:p w14:paraId="7C97E1A8"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9B8F6A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7DBFC1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D624BB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3 m2</w:t>
            </w:r>
          </w:p>
        </w:tc>
      </w:tr>
      <w:tr w:rsidR="00A9353D" w:rsidRPr="00A9353D" w14:paraId="0AF3D0D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BA1A524"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w:t>
            </w:r>
          </w:p>
        </w:tc>
        <w:tc>
          <w:tcPr>
            <w:tcW w:w="2220" w:type="dxa"/>
            <w:tcBorders>
              <w:top w:val="nil"/>
              <w:left w:val="nil"/>
              <w:bottom w:val="single" w:sz="4" w:space="0" w:color="auto"/>
              <w:right w:val="single" w:sz="4" w:space="0" w:color="auto"/>
            </w:tcBorders>
            <w:shd w:val="clear" w:color="auto" w:fill="auto"/>
            <w:vAlign w:val="center"/>
            <w:hideMark/>
          </w:tcPr>
          <w:p w14:paraId="73491863"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63984A6"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7A2C9B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B216386"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7 m2</w:t>
            </w:r>
          </w:p>
        </w:tc>
      </w:tr>
      <w:tr w:rsidR="00A9353D" w:rsidRPr="00A9353D" w14:paraId="6FDD378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69F94A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2220" w:type="dxa"/>
            <w:tcBorders>
              <w:top w:val="nil"/>
              <w:left w:val="nil"/>
              <w:bottom w:val="single" w:sz="4" w:space="0" w:color="auto"/>
              <w:right w:val="single" w:sz="4" w:space="0" w:color="auto"/>
            </w:tcBorders>
            <w:shd w:val="clear" w:color="auto" w:fill="auto"/>
            <w:vAlign w:val="center"/>
            <w:hideMark/>
          </w:tcPr>
          <w:p w14:paraId="7317C979"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299273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883016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4DAFB08"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formowany na żywopłot; krzew rośnie w </w:t>
            </w:r>
            <w:r w:rsidRPr="00A9353D">
              <w:rPr>
                <w:rFonts w:ascii="Times New Roman" w:eastAsia="Times New Roman" w:hAnsi="Times New Roman" w:cs="Times New Roman"/>
                <w:color w:val="FF0000"/>
                <w:lang w:eastAsia="pl-PL"/>
              </w:rPr>
              <w:lastRenderedPageBreak/>
              <w:t>grupie o powierzchni poniżej 25 m2 - nie wymaga pozwolenia na usunięcie; dobry stan zdrowotny; do usunięcia przeznaczono 5 m2</w:t>
            </w:r>
          </w:p>
        </w:tc>
      </w:tr>
      <w:tr w:rsidR="00A9353D" w:rsidRPr="00A9353D" w14:paraId="37EBB3F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4A8E74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14:paraId="2EBE4F1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Forsythia</w:t>
            </w:r>
            <w:proofErr w:type="spellEnd"/>
            <w:r w:rsidRPr="00A9353D">
              <w:rPr>
                <w:rFonts w:ascii="Times New Roman" w:eastAsia="Times New Roman" w:hAnsi="Times New Roman" w:cs="Times New Roman"/>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55EDD2B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FB9A5C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018867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15 m2</w:t>
            </w:r>
          </w:p>
        </w:tc>
      </w:tr>
      <w:tr w:rsidR="00A9353D" w:rsidRPr="00A9353D" w14:paraId="45CE722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864B73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w:t>
            </w:r>
          </w:p>
        </w:tc>
        <w:tc>
          <w:tcPr>
            <w:tcW w:w="2220" w:type="dxa"/>
            <w:tcBorders>
              <w:top w:val="nil"/>
              <w:left w:val="nil"/>
              <w:bottom w:val="single" w:sz="4" w:space="0" w:color="auto"/>
              <w:right w:val="single" w:sz="4" w:space="0" w:color="auto"/>
            </w:tcBorders>
            <w:shd w:val="clear" w:color="auto" w:fill="auto"/>
            <w:vAlign w:val="center"/>
            <w:hideMark/>
          </w:tcPr>
          <w:p w14:paraId="7AD4BB2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Abies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E1D882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700" w:type="dxa"/>
            <w:tcBorders>
              <w:top w:val="nil"/>
              <w:left w:val="nil"/>
              <w:bottom w:val="single" w:sz="4" w:space="0" w:color="auto"/>
              <w:right w:val="single" w:sz="4" w:space="0" w:color="auto"/>
            </w:tcBorders>
            <w:shd w:val="clear" w:color="auto" w:fill="auto"/>
            <w:noWrap/>
            <w:vAlign w:val="center"/>
            <w:hideMark/>
          </w:tcPr>
          <w:p w14:paraId="5DFD6C6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E358223"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dostateczny stan zdrowotny</w:t>
            </w:r>
          </w:p>
        </w:tc>
      </w:tr>
      <w:tr w:rsidR="00A9353D" w:rsidRPr="00A9353D" w14:paraId="1007394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BFEECAF"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6</w:t>
            </w:r>
          </w:p>
        </w:tc>
        <w:tc>
          <w:tcPr>
            <w:tcW w:w="2220" w:type="dxa"/>
            <w:tcBorders>
              <w:top w:val="nil"/>
              <w:left w:val="nil"/>
              <w:bottom w:val="single" w:sz="4" w:space="0" w:color="auto"/>
              <w:right w:val="single" w:sz="4" w:space="0" w:color="auto"/>
            </w:tcBorders>
            <w:shd w:val="clear" w:color="auto" w:fill="auto"/>
            <w:vAlign w:val="center"/>
            <w:hideMark/>
          </w:tcPr>
          <w:p w14:paraId="1DCAC23A"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Acer</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platanoides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689FDF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52</w:t>
            </w:r>
          </w:p>
        </w:tc>
        <w:tc>
          <w:tcPr>
            <w:tcW w:w="700" w:type="dxa"/>
            <w:tcBorders>
              <w:top w:val="nil"/>
              <w:left w:val="nil"/>
              <w:bottom w:val="single" w:sz="4" w:space="0" w:color="auto"/>
              <w:right w:val="single" w:sz="4" w:space="0" w:color="auto"/>
            </w:tcBorders>
            <w:shd w:val="clear" w:color="auto" w:fill="auto"/>
            <w:noWrap/>
            <w:vAlign w:val="center"/>
            <w:hideMark/>
          </w:tcPr>
          <w:p w14:paraId="76DFDC57"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514F4FD"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niewielki ubytek wgłębny w odziomku; dobry stan zdrowotny</w:t>
            </w:r>
          </w:p>
        </w:tc>
      </w:tr>
      <w:tr w:rsidR="00A9353D" w:rsidRPr="00A9353D" w14:paraId="4629152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02DD29C"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7</w:t>
            </w:r>
          </w:p>
        </w:tc>
        <w:tc>
          <w:tcPr>
            <w:tcW w:w="2220" w:type="dxa"/>
            <w:tcBorders>
              <w:top w:val="nil"/>
              <w:left w:val="nil"/>
              <w:bottom w:val="single" w:sz="4" w:space="0" w:color="auto"/>
              <w:right w:val="single" w:sz="4" w:space="0" w:color="auto"/>
            </w:tcBorders>
            <w:shd w:val="clear" w:color="auto" w:fill="auto"/>
            <w:vAlign w:val="center"/>
            <w:hideMark/>
          </w:tcPr>
          <w:p w14:paraId="78F54E69"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w:t>
            </w:r>
            <w:proofErr w:type="spellStart"/>
            <w:r w:rsidRPr="00A9353D">
              <w:rPr>
                <w:rFonts w:ascii="Times New Roman" w:eastAsia="Times New Roman" w:hAnsi="Times New Roman" w:cs="Times New Roman"/>
                <w:b/>
                <w:bCs/>
                <w:i/>
                <w:iCs/>
                <w:color w:val="FF0000"/>
                <w:lang w:val="en-US" w:eastAsia="pl-PL"/>
              </w:rPr>
              <w:t>Juniperus</w:t>
            </w:r>
            <w:proofErr w:type="spellEnd"/>
            <w:r w:rsidRPr="00A9353D">
              <w:rPr>
                <w:rFonts w:ascii="Times New Roman" w:eastAsia="Times New Roman" w:hAnsi="Times New Roman" w:cs="Times New Roman"/>
                <w:b/>
                <w:bCs/>
                <w:i/>
                <w:iCs/>
                <w:color w:val="FF0000"/>
                <w:lang w:val="en-US" w:eastAsia="pl-PL"/>
              </w:rPr>
              <w:t xml:space="preserve"> sp., Forsythia ×intermedia, Hydrangea sp., Hibiscus sp.</w:t>
            </w:r>
          </w:p>
        </w:tc>
        <w:tc>
          <w:tcPr>
            <w:tcW w:w="1240" w:type="dxa"/>
            <w:tcBorders>
              <w:top w:val="nil"/>
              <w:left w:val="nil"/>
              <w:bottom w:val="single" w:sz="4" w:space="0" w:color="auto"/>
              <w:right w:val="single" w:sz="4" w:space="0" w:color="auto"/>
            </w:tcBorders>
            <w:shd w:val="clear" w:color="auto" w:fill="auto"/>
            <w:vAlign w:val="center"/>
            <w:hideMark/>
          </w:tcPr>
          <w:p w14:paraId="75CE04A2"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B94B80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365DF02"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15 m2</w:t>
            </w:r>
          </w:p>
        </w:tc>
      </w:tr>
      <w:tr w:rsidR="00A9353D" w:rsidRPr="00A9353D" w14:paraId="55E99D5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11E9487"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w:t>
            </w:r>
          </w:p>
        </w:tc>
        <w:tc>
          <w:tcPr>
            <w:tcW w:w="2220" w:type="dxa"/>
            <w:tcBorders>
              <w:top w:val="nil"/>
              <w:left w:val="nil"/>
              <w:bottom w:val="single" w:sz="4" w:space="0" w:color="auto"/>
              <w:right w:val="single" w:sz="4" w:space="0" w:color="auto"/>
            </w:tcBorders>
            <w:shd w:val="clear" w:color="auto" w:fill="auto"/>
            <w:vAlign w:val="center"/>
            <w:hideMark/>
          </w:tcPr>
          <w:p w14:paraId="7D34BA75"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Ligustrum vulgare, Spiraea sp., Berberis sp.</w:t>
            </w:r>
          </w:p>
        </w:tc>
        <w:tc>
          <w:tcPr>
            <w:tcW w:w="1240" w:type="dxa"/>
            <w:tcBorders>
              <w:top w:val="nil"/>
              <w:left w:val="nil"/>
              <w:bottom w:val="single" w:sz="4" w:space="0" w:color="auto"/>
              <w:right w:val="single" w:sz="4" w:space="0" w:color="auto"/>
            </w:tcBorders>
            <w:shd w:val="clear" w:color="auto" w:fill="auto"/>
            <w:vAlign w:val="center"/>
            <w:hideMark/>
          </w:tcPr>
          <w:p w14:paraId="6AE21C4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F63C0B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9</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0E4D5C4"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9 m2</w:t>
            </w:r>
          </w:p>
        </w:tc>
      </w:tr>
      <w:tr w:rsidR="00A9353D" w:rsidRPr="00A9353D" w14:paraId="53605A5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E45E3F9"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9</w:t>
            </w:r>
          </w:p>
        </w:tc>
        <w:tc>
          <w:tcPr>
            <w:tcW w:w="2220" w:type="dxa"/>
            <w:tcBorders>
              <w:top w:val="nil"/>
              <w:left w:val="nil"/>
              <w:bottom w:val="single" w:sz="4" w:space="0" w:color="auto"/>
              <w:right w:val="single" w:sz="4" w:space="0" w:color="auto"/>
            </w:tcBorders>
            <w:shd w:val="clear" w:color="auto" w:fill="auto"/>
            <w:vAlign w:val="center"/>
            <w:hideMark/>
          </w:tcPr>
          <w:p w14:paraId="5A47D1B3"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Forsythia ×intermedia, Berberis sp., Syringa vulgaris, Taxus sp.</w:t>
            </w:r>
          </w:p>
        </w:tc>
        <w:tc>
          <w:tcPr>
            <w:tcW w:w="1240" w:type="dxa"/>
            <w:tcBorders>
              <w:top w:val="nil"/>
              <w:left w:val="nil"/>
              <w:bottom w:val="single" w:sz="4" w:space="0" w:color="auto"/>
              <w:right w:val="single" w:sz="4" w:space="0" w:color="auto"/>
            </w:tcBorders>
            <w:shd w:val="clear" w:color="auto" w:fill="auto"/>
            <w:vAlign w:val="center"/>
            <w:hideMark/>
          </w:tcPr>
          <w:p w14:paraId="10449ED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38D62C9"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53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2138EF6"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55 m2</w:t>
            </w:r>
          </w:p>
        </w:tc>
      </w:tr>
      <w:tr w:rsidR="00A9353D" w:rsidRPr="00A9353D" w14:paraId="78F4675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275C54B" w14:textId="77777777" w:rsidR="00A9353D" w:rsidRPr="00A9353D" w:rsidRDefault="00A9353D" w:rsidP="00A9353D">
            <w:pPr>
              <w:spacing w:after="0" w:line="240" w:lineRule="auto"/>
              <w:rPr>
                <w:rFonts w:ascii="Times New Roman" w:eastAsia="Times New Roman" w:hAnsi="Times New Roman" w:cs="Times New Roman"/>
                <w:b/>
                <w:bCs/>
                <w:color w:val="00B050"/>
                <w:lang w:eastAsia="pl-PL"/>
              </w:rPr>
            </w:pPr>
            <w:r w:rsidRPr="00A9353D">
              <w:rPr>
                <w:rFonts w:ascii="Times New Roman" w:eastAsia="Times New Roman" w:hAnsi="Times New Roman" w:cs="Times New Roman"/>
                <w:b/>
                <w:bCs/>
                <w:color w:val="00B050"/>
                <w:lang w:eastAsia="pl-PL"/>
              </w:rPr>
              <w:t>10</w:t>
            </w:r>
          </w:p>
        </w:tc>
        <w:tc>
          <w:tcPr>
            <w:tcW w:w="2220" w:type="dxa"/>
            <w:tcBorders>
              <w:top w:val="nil"/>
              <w:left w:val="nil"/>
              <w:bottom w:val="single" w:sz="4" w:space="0" w:color="auto"/>
              <w:right w:val="single" w:sz="4" w:space="0" w:color="auto"/>
            </w:tcBorders>
            <w:shd w:val="clear" w:color="auto" w:fill="auto"/>
            <w:vAlign w:val="center"/>
            <w:hideMark/>
          </w:tcPr>
          <w:p w14:paraId="6B1EAF5A" w14:textId="77777777" w:rsidR="00A9353D" w:rsidRPr="00A9353D" w:rsidRDefault="00A9353D" w:rsidP="00A9353D">
            <w:pPr>
              <w:spacing w:after="0" w:line="240" w:lineRule="auto"/>
              <w:rPr>
                <w:rFonts w:ascii="Times New Roman" w:eastAsia="Times New Roman" w:hAnsi="Times New Roman" w:cs="Times New Roman"/>
                <w:b/>
                <w:bCs/>
                <w:i/>
                <w:iCs/>
                <w:color w:val="00B050"/>
                <w:lang w:eastAsia="pl-PL"/>
              </w:rPr>
            </w:pPr>
            <w:r w:rsidRPr="00A9353D">
              <w:rPr>
                <w:rFonts w:ascii="Times New Roman" w:eastAsia="Times New Roman" w:hAnsi="Times New Roman" w:cs="Times New Roman"/>
                <w:b/>
                <w:bCs/>
                <w:i/>
                <w:iCs/>
                <w:color w:val="00B050"/>
                <w:lang w:eastAsia="pl-PL"/>
              </w:rPr>
              <w:t xml:space="preserve"> </w:t>
            </w:r>
            <w:proofErr w:type="spellStart"/>
            <w:r w:rsidRPr="00A9353D">
              <w:rPr>
                <w:rFonts w:ascii="Times New Roman" w:eastAsia="Times New Roman" w:hAnsi="Times New Roman" w:cs="Times New Roman"/>
                <w:b/>
                <w:bCs/>
                <w:i/>
                <w:iCs/>
                <w:color w:val="00B050"/>
                <w:lang w:eastAsia="pl-PL"/>
              </w:rPr>
              <w:t>Thuja</w:t>
            </w:r>
            <w:proofErr w:type="spellEnd"/>
            <w:r w:rsidRPr="00A9353D">
              <w:rPr>
                <w:rFonts w:ascii="Times New Roman" w:eastAsia="Times New Roman" w:hAnsi="Times New Roman" w:cs="Times New Roman"/>
                <w:b/>
                <w:bCs/>
                <w:i/>
                <w:iCs/>
                <w:color w:val="00B050"/>
                <w:lang w:eastAsia="pl-PL"/>
              </w:rPr>
              <w:t xml:space="preserve"> </w:t>
            </w:r>
            <w:proofErr w:type="spellStart"/>
            <w:r w:rsidRPr="00A9353D">
              <w:rPr>
                <w:rFonts w:ascii="Times New Roman" w:eastAsia="Times New Roman" w:hAnsi="Times New Roman" w:cs="Times New Roman"/>
                <w:b/>
                <w:bCs/>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339F91F" w14:textId="77777777" w:rsidR="00A9353D" w:rsidRPr="00A9353D" w:rsidRDefault="00A9353D" w:rsidP="00A9353D">
            <w:pPr>
              <w:spacing w:after="0" w:line="240" w:lineRule="auto"/>
              <w:jc w:val="center"/>
              <w:rPr>
                <w:rFonts w:ascii="Times New Roman" w:eastAsia="Times New Roman" w:hAnsi="Times New Roman" w:cs="Times New Roman"/>
                <w:b/>
                <w:bCs/>
                <w:color w:val="00B050"/>
                <w:lang w:eastAsia="pl-PL"/>
              </w:rPr>
            </w:pPr>
            <w:r w:rsidRPr="00A9353D">
              <w:rPr>
                <w:rFonts w:ascii="Times New Roman" w:eastAsia="Times New Roman" w:hAnsi="Times New Roman" w:cs="Times New Roman"/>
                <w:b/>
                <w:bCs/>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216E39E" w14:textId="77777777" w:rsidR="00A9353D" w:rsidRPr="00A9353D" w:rsidRDefault="00A9353D" w:rsidP="00A9353D">
            <w:pPr>
              <w:spacing w:after="0" w:line="240" w:lineRule="auto"/>
              <w:jc w:val="center"/>
              <w:rPr>
                <w:rFonts w:ascii="Times New Roman" w:eastAsia="Times New Roman" w:hAnsi="Times New Roman" w:cs="Times New Roman"/>
                <w:b/>
                <w:bCs/>
                <w:color w:val="00B050"/>
                <w:lang w:eastAsia="pl-PL"/>
              </w:rPr>
            </w:pPr>
            <w:r w:rsidRPr="00A9353D">
              <w:rPr>
                <w:rFonts w:ascii="Times New Roman" w:eastAsia="Times New Roman" w:hAnsi="Times New Roman" w:cs="Times New Roman"/>
                <w:b/>
                <w:bCs/>
                <w:color w:val="00B05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326F792" w14:textId="77777777" w:rsidR="00A9353D" w:rsidRPr="00A9353D" w:rsidRDefault="00A9353D" w:rsidP="00A9353D">
            <w:pPr>
              <w:spacing w:after="0" w:line="240" w:lineRule="auto"/>
              <w:jc w:val="both"/>
              <w:rPr>
                <w:rFonts w:ascii="Times New Roman" w:eastAsia="Times New Roman" w:hAnsi="Times New Roman" w:cs="Times New Roman"/>
                <w:b/>
                <w:bCs/>
                <w:color w:val="00B050"/>
                <w:lang w:eastAsia="pl-PL"/>
              </w:rPr>
            </w:pPr>
            <w:r w:rsidRPr="00A9353D">
              <w:rPr>
                <w:rFonts w:ascii="Times New Roman" w:eastAsia="Times New Roman" w:hAnsi="Times New Roman" w:cs="Times New Roman"/>
                <w:b/>
                <w:bCs/>
                <w:color w:val="00B050"/>
                <w:lang w:eastAsia="pl-PL"/>
              </w:rPr>
              <w:t>szpaler docelowo mający tworzyć żywopłot; dobry stan zdrowotny; do przesadzenia 7 m2</w:t>
            </w:r>
          </w:p>
        </w:tc>
      </w:tr>
      <w:tr w:rsidR="00A9353D" w:rsidRPr="00A9353D" w14:paraId="5FA4BD4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32D6380"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11</w:t>
            </w:r>
          </w:p>
        </w:tc>
        <w:tc>
          <w:tcPr>
            <w:tcW w:w="2220" w:type="dxa"/>
            <w:tcBorders>
              <w:top w:val="nil"/>
              <w:left w:val="nil"/>
              <w:bottom w:val="single" w:sz="4" w:space="0" w:color="auto"/>
              <w:right w:val="single" w:sz="4" w:space="0" w:color="auto"/>
            </w:tcBorders>
            <w:shd w:val="clear" w:color="auto" w:fill="auto"/>
            <w:vAlign w:val="center"/>
            <w:hideMark/>
          </w:tcPr>
          <w:p w14:paraId="0F4EF8C0"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Robinia </w:t>
            </w:r>
            <w:proofErr w:type="spellStart"/>
            <w:r w:rsidRPr="00A9353D">
              <w:rPr>
                <w:rFonts w:ascii="Times New Roman" w:eastAsia="Times New Roman" w:hAnsi="Times New Roman" w:cs="Times New Roman"/>
                <w:b/>
                <w:bCs/>
                <w:i/>
                <w:iCs/>
                <w:lang w:eastAsia="pl-PL"/>
              </w:rPr>
              <w:t>pseudoacacia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3A989A8"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79</w:t>
            </w:r>
          </w:p>
        </w:tc>
        <w:tc>
          <w:tcPr>
            <w:tcW w:w="700" w:type="dxa"/>
            <w:tcBorders>
              <w:top w:val="nil"/>
              <w:left w:val="nil"/>
              <w:bottom w:val="single" w:sz="4" w:space="0" w:color="auto"/>
              <w:right w:val="single" w:sz="4" w:space="0" w:color="auto"/>
            </w:tcBorders>
            <w:shd w:val="clear" w:color="auto" w:fill="auto"/>
            <w:noWrap/>
            <w:vAlign w:val="center"/>
            <w:hideMark/>
          </w:tcPr>
          <w:p w14:paraId="7A12DCCD"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0AD9E75"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zrośnięte w szyi korzeniowej z nr 12; dobry stan zdrowotny</w:t>
            </w:r>
          </w:p>
        </w:tc>
      </w:tr>
      <w:tr w:rsidR="00A9353D" w:rsidRPr="00A9353D" w14:paraId="736B01F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DFD3CC8"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12</w:t>
            </w:r>
          </w:p>
        </w:tc>
        <w:tc>
          <w:tcPr>
            <w:tcW w:w="2220" w:type="dxa"/>
            <w:tcBorders>
              <w:top w:val="nil"/>
              <w:left w:val="nil"/>
              <w:bottom w:val="single" w:sz="4" w:space="0" w:color="auto"/>
              <w:right w:val="single" w:sz="4" w:space="0" w:color="auto"/>
            </w:tcBorders>
            <w:shd w:val="clear" w:color="auto" w:fill="auto"/>
            <w:vAlign w:val="center"/>
            <w:hideMark/>
          </w:tcPr>
          <w:p w14:paraId="07119A27"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Robinia </w:t>
            </w:r>
            <w:proofErr w:type="spellStart"/>
            <w:r w:rsidRPr="00A9353D">
              <w:rPr>
                <w:rFonts w:ascii="Times New Roman" w:eastAsia="Times New Roman" w:hAnsi="Times New Roman" w:cs="Times New Roman"/>
                <w:b/>
                <w:bCs/>
                <w:i/>
                <w:iCs/>
                <w:lang w:eastAsia="pl-PL"/>
              </w:rPr>
              <w:t>pseudoacacia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953874F"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90</w:t>
            </w:r>
          </w:p>
        </w:tc>
        <w:tc>
          <w:tcPr>
            <w:tcW w:w="700" w:type="dxa"/>
            <w:tcBorders>
              <w:top w:val="nil"/>
              <w:left w:val="nil"/>
              <w:bottom w:val="single" w:sz="4" w:space="0" w:color="auto"/>
              <w:right w:val="single" w:sz="4" w:space="0" w:color="auto"/>
            </w:tcBorders>
            <w:shd w:val="clear" w:color="auto" w:fill="auto"/>
            <w:noWrap/>
            <w:vAlign w:val="center"/>
            <w:hideMark/>
          </w:tcPr>
          <w:p w14:paraId="247AC3EF"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4BB6053"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zrośnięte w szyi korzeniowej z nr 11; dobry stan zdrowotny</w:t>
            </w:r>
          </w:p>
        </w:tc>
      </w:tr>
      <w:tr w:rsidR="00A9353D" w:rsidRPr="00A9353D" w14:paraId="0267BF8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B37CC01"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13</w:t>
            </w:r>
          </w:p>
        </w:tc>
        <w:tc>
          <w:tcPr>
            <w:tcW w:w="2220" w:type="dxa"/>
            <w:tcBorders>
              <w:top w:val="nil"/>
              <w:left w:val="nil"/>
              <w:bottom w:val="single" w:sz="4" w:space="0" w:color="auto"/>
              <w:right w:val="single" w:sz="4" w:space="0" w:color="auto"/>
            </w:tcBorders>
            <w:shd w:val="clear" w:color="auto" w:fill="auto"/>
            <w:vAlign w:val="center"/>
            <w:hideMark/>
          </w:tcPr>
          <w:p w14:paraId="569A29B0"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Padus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serotina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3E315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60+54+44</w:t>
            </w:r>
          </w:p>
        </w:tc>
        <w:tc>
          <w:tcPr>
            <w:tcW w:w="700" w:type="dxa"/>
            <w:tcBorders>
              <w:top w:val="nil"/>
              <w:left w:val="nil"/>
              <w:bottom w:val="single" w:sz="4" w:space="0" w:color="auto"/>
              <w:right w:val="single" w:sz="4" w:space="0" w:color="auto"/>
            </w:tcBorders>
            <w:shd w:val="clear" w:color="auto" w:fill="auto"/>
            <w:noWrap/>
            <w:vAlign w:val="center"/>
            <w:hideMark/>
          </w:tcPr>
          <w:p w14:paraId="33F869E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C033727"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541821D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12AF774"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14</w:t>
            </w:r>
          </w:p>
        </w:tc>
        <w:tc>
          <w:tcPr>
            <w:tcW w:w="2220" w:type="dxa"/>
            <w:tcBorders>
              <w:top w:val="nil"/>
              <w:left w:val="nil"/>
              <w:bottom w:val="single" w:sz="4" w:space="0" w:color="auto"/>
              <w:right w:val="single" w:sz="4" w:space="0" w:color="auto"/>
            </w:tcBorders>
            <w:shd w:val="clear" w:color="auto" w:fill="auto"/>
            <w:vAlign w:val="center"/>
            <w:hideMark/>
          </w:tcPr>
          <w:p w14:paraId="48640871"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 </w:t>
            </w:r>
            <w:proofErr w:type="spellStart"/>
            <w:r w:rsidRPr="00A9353D">
              <w:rPr>
                <w:rFonts w:ascii="Times New Roman" w:eastAsia="Times New Roman" w:hAnsi="Times New Roman" w:cs="Times New Roman"/>
                <w:i/>
                <w:iCs/>
                <w:color w:val="FF0000"/>
                <w:lang w:eastAsia="pl-PL"/>
              </w:rPr>
              <w:t>Berberis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0A4A5B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7769FC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CDC222E"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5 m2</w:t>
            </w:r>
          </w:p>
        </w:tc>
      </w:tr>
      <w:tr w:rsidR="00A9353D" w:rsidRPr="00A9353D" w14:paraId="79D4541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CD71AEF"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15</w:t>
            </w:r>
          </w:p>
        </w:tc>
        <w:tc>
          <w:tcPr>
            <w:tcW w:w="2220" w:type="dxa"/>
            <w:tcBorders>
              <w:top w:val="nil"/>
              <w:left w:val="nil"/>
              <w:bottom w:val="single" w:sz="4" w:space="0" w:color="auto"/>
              <w:right w:val="single" w:sz="4" w:space="0" w:color="auto"/>
            </w:tcBorders>
            <w:shd w:val="clear" w:color="auto" w:fill="auto"/>
            <w:vAlign w:val="center"/>
            <w:hideMark/>
          </w:tcPr>
          <w:p w14:paraId="233116E5"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D482164"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25</w:t>
            </w:r>
          </w:p>
        </w:tc>
        <w:tc>
          <w:tcPr>
            <w:tcW w:w="700" w:type="dxa"/>
            <w:tcBorders>
              <w:top w:val="nil"/>
              <w:left w:val="nil"/>
              <w:bottom w:val="single" w:sz="4" w:space="0" w:color="auto"/>
              <w:right w:val="single" w:sz="4" w:space="0" w:color="auto"/>
            </w:tcBorders>
            <w:shd w:val="clear" w:color="auto" w:fill="auto"/>
            <w:noWrap/>
            <w:vAlign w:val="center"/>
            <w:hideMark/>
          </w:tcPr>
          <w:p w14:paraId="4335B6C5"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EB17B4E"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obwód pnia mierzony na wys. 5 cm wynosi poniżej 50 cm - nie wymaga pozwolenia na usunięcie; dobry stan zdrowotny</w:t>
            </w:r>
          </w:p>
        </w:tc>
      </w:tr>
      <w:tr w:rsidR="00A9353D" w:rsidRPr="00A9353D" w14:paraId="41E9024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1AA36BD"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16</w:t>
            </w:r>
          </w:p>
        </w:tc>
        <w:tc>
          <w:tcPr>
            <w:tcW w:w="2220" w:type="dxa"/>
            <w:tcBorders>
              <w:top w:val="nil"/>
              <w:left w:val="nil"/>
              <w:bottom w:val="single" w:sz="4" w:space="0" w:color="auto"/>
              <w:right w:val="single" w:sz="4" w:space="0" w:color="auto"/>
            </w:tcBorders>
            <w:shd w:val="clear" w:color="auto" w:fill="auto"/>
            <w:vAlign w:val="center"/>
            <w:hideMark/>
          </w:tcPr>
          <w:p w14:paraId="5A02E8C5"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CA8ADED"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17+10</w:t>
            </w:r>
          </w:p>
        </w:tc>
        <w:tc>
          <w:tcPr>
            <w:tcW w:w="700" w:type="dxa"/>
            <w:tcBorders>
              <w:top w:val="nil"/>
              <w:left w:val="nil"/>
              <w:bottom w:val="single" w:sz="4" w:space="0" w:color="auto"/>
              <w:right w:val="single" w:sz="4" w:space="0" w:color="auto"/>
            </w:tcBorders>
            <w:shd w:val="clear" w:color="auto" w:fill="auto"/>
            <w:noWrap/>
            <w:vAlign w:val="center"/>
            <w:hideMark/>
          </w:tcPr>
          <w:p w14:paraId="2E252734"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25DC204"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obwód pnia mierzony na wys. 5 cm wynosi poniżej 50 cm - nie wymaga pozwolenia na usunięcie; dobry stan zdrowotny</w:t>
            </w:r>
          </w:p>
        </w:tc>
      </w:tr>
      <w:tr w:rsidR="00A9353D" w:rsidRPr="00A9353D" w14:paraId="07084FD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30903B5"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17</w:t>
            </w:r>
          </w:p>
        </w:tc>
        <w:tc>
          <w:tcPr>
            <w:tcW w:w="2220" w:type="dxa"/>
            <w:tcBorders>
              <w:top w:val="nil"/>
              <w:left w:val="nil"/>
              <w:bottom w:val="single" w:sz="4" w:space="0" w:color="auto"/>
              <w:right w:val="single" w:sz="4" w:space="0" w:color="auto"/>
            </w:tcBorders>
            <w:shd w:val="clear" w:color="auto" w:fill="auto"/>
            <w:vAlign w:val="center"/>
            <w:hideMark/>
          </w:tcPr>
          <w:p w14:paraId="2BE00D26"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D652ED7"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19</w:t>
            </w:r>
          </w:p>
        </w:tc>
        <w:tc>
          <w:tcPr>
            <w:tcW w:w="700" w:type="dxa"/>
            <w:tcBorders>
              <w:top w:val="nil"/>
              <w:left w:val="nil"/>
              <w:bottom w:val="single" w:sz="4" w:space="0" w:color="auto"/>
              <w:right w:val="single" w:sz="4" w:space="0" w:color="auto"/>
            </w:tcBorders>
            <w:shd w:val="clear" w:color="auto" w:fill="auto"/>
            <w:noWrap/>
            <w:vAlign w:val="center"/>
            <w:hideMark/>
          </w:tcPr>
          <w:p w14:paraId="3DC2C53F"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415E53D"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obwód pnia mierzony na wys. 5 cm wynosi poniżej 50 cm - nie wymaga pozwolenia na usunięcie; dobry stan zdrowotny</w:t>
            </w:r>
          </w:p>
        </w:tc>
      </w:tr>
      <w:tr w:rsidR="00A9353D" w:rsidRPr="00A9353D" w14:paraId="4AB6A5C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4EAEC1A"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18</w:t>
            </w:r>
          </w:p>
        </w:tc>
        <w:tc>
          <w:tcPr>
            <w:tcW w:w="2220" w:type="dxa"/>
            <w:tcBorders>
              <w:top w:val="nil"/>
              <w:left w:val="nil"/>
              <w:bottom w:val="single" w:sz="4" w:space="0" w:color="auto"/>
              <w:right w:val="single" w:sz="4" w:space="0" w:color="auto"/>
            </w:tcBorders>
            <w:shd w:val="clear" w:color="auto" w:fill="auto"/>
            <w:vAlign w:val="center"/>
            <w:hideMark/>
          </w:tcPr>
          <w:p w14:paraId="23707FDB"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Thuja</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DE5C94E"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25</w:t>
            </w:r>
          </w:p>
        </w:tc>
        <w:tc>
          <w:tcPr>
            <w:tcW w:w="700" w:type="dxa"/>
            <w:tcBorders>
              <w:top w:val="nil"/>
              <w:left w:val="nil"/>
              <w:bottom w:val="single" w:sz="4" w:space="0" w:color="auto"/>
              <w:right w:val="single" w:sz="4" w:space="0" w:color="auto"/>
            </w:tcBorders>
            <w:shd w:val="clear" w:color="auto" w:fill="auto"/>
            <w:noWrap/>
            <w:vAlign w:val="center"/>
            <w:hideMark/>
          </w:tcPr>
          <w:p w14:paraId="63687985"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A0AC865"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obwód pnia mierzony na wys. 5 cm wynosi poniżej 50 cm - nie wymaga pozwolenia na usunięcie; dobry stan zdrowotny</w:t>
            </w:r>
          </w:p>
        </w:tc>
      </w:tr>
      <w:tr w:rsidR="00A9353D" w:rsidRPr="00A9353D" w14:paraId="64605C2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C03A4E1"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19</w:t>
            </w:r>
          </w:p>
        </w:tc>
        <w:tc>
          <w:tcPr>
            <w:tcW w:w="2220" w:type="dxa"/>
            <w:tcBorders>
              <w:top w:val="nil"/>
              <w:left w:val="nil"/>
              <w:bottom w:val="single" w:sz="4" w:space="0" w:color="auto"/>
              <w:right w:val="single" w:sz="4" w:space="0" w:color="auto"/>
            </w:tcBorders>
            <w:shd w:val="clear" w:color="auto" w:fill="auto"/>
            <w:vAlign w:val="center"/>
            <w:hideMark/>
          </w:tcPr>
          <w:p w14:paraId="12D92BCD"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Acer</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negundo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07205B4"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85</w:t>
            </w:r>
          </w:p>
        </w:tc>
        <w:tc>
          <w:tcPr>
            <w:tcW w:w="700" w:type="dxa"/>
            <w:tcBorders>
              <w:top w:val="nil"/>
              <w:left w:val="nil"/>
              <w:bottom w:val="single" w:sz="4" w:space="0" w:color="auto"/>
              <w:right w:val="single" w:sz="4" w:space="0" w:color="auto"/>
            </w:tcBorders>
            <w:shd w:val="clear" w:color="auto" w:fill="auto"/>
            <w:noWrap/>
            <w:vAlign w:val="center"/>
            <w:hideMark/>
          </w:tcPr>
          <w:p w14:paraId="2151A701"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4809852"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pień pochyły; dobry stan zdrowotny</w:t>
            </w:r>
          </w:p>
        </w:tc>
      </w:tr>
      <w:tr w:rsidR="00A9353D" w:rsidRPr="00A9353D" w14:paraId="07E50C0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FBC2041"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20</w:t>
            </w:r>
          </w:p>
        </w:tc>
        <w:tc>
          <w:tcPr>
            <w:tcW w:w="2220" w:type="dxa"/>
            <w:tcBorders>
              <w:top w:val="nil"/>
              <w:left w:val="nil"/>
              <w:bottom w:val="single" w:sz="4" w:space="0" w:color="auto"/>
              <w:right w:val="single" w:sz="4" w:space="0" w:color="auto"/>
            </w:tcBorders>
            <w:shd w:val="clear" w:color="auto" w:fill="auto"/>
            <w:vAlign w:val="center"/>
            <w:hideMark/>
          </w:tcPr>
          <w:p w14:paraId="4F2E4085"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Acer</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negundo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C6DFF2A"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83</w:t>
            </w:r>
          </w:p>
        </w:tc>
        <w:tc>
          <w:tcPr>
            <w:tcW w:w="700" w:type="dxa"/>
            <w:tcBorders>
              <w:top w:val="nil"/>
              <w:left w:val="nil"/>
              <w:bottom w:val="single" w:sz="4" w:space="0" w:color="auto"/>
              <w:right w:val="single" w:sz="4" w:space="0" w:color="auto"/>
            </w:tcBorders>
            <w:shd w:val="clear" w:color="auto" w:fill="auto"/>
            <w:noWrap/>
            <w:vAlign w:val="center"/>
            <w:hideMark/>
          </w:tcPr>
          <w:p w14:paraId="62E2C7B8"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114D967"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1BF8D79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90C1B1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w:t>
            </w:r>
          </w:p>
        </w:tc>
        <w:tc>
          <w:tcPr>
            <w:tcW w:w="2220" w:type="dxa"/>
            <w:tcBorders>
              <w:top w:val="nil"/>
              <w:left w:val="nil"/>
              <w:bottom w:val="single" w:sz="4" w:space="0" w:color="auto"/>
              <w:right w:val="single" w:sz="4" w:space="0" w:color="auto"/>
            </w:tcBorders>
            <w:shd w:val="clear" w:color="auto" w:fill="auto"/>
            <w:vAlign w:val="center"/>
            <w:hideMark/>
          </w:tcPr>
          <w:p w14:paraId="6077854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Forsythia</w:t>
            </w:r>
            <w:proofErr w:type="spellEnd"/>
            <w:r w:rsidRPr="00A9353D">
              <w:rPr>
                <w:rFonts w:ascii="Times New Roman" w:eastAsia="Times New Roman" w:hAnsi="Times New Roman" w:cs="Times New Roman"/>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644041C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027E1A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508C19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krzew rośnie w grupie o powierzchni poniżej </w:t>
            </w:r>
            <w:r w:rsidRPr="00A9353D">
              <w:rPr>
                <w:rFonts w:ascii="Times New Roman" w:eastAsia="Times New Roman" w:hAnsi="Times New Roman" w:cs="Times New Roman"/>
                <w:color w:val="FF0000"/>
                <w:lang w:eastAsia="pl-PL"/>
              </w:rPr>
              <w:lastRenderedPageBreak/>
              <w:t>25 m2 - nie wymaga pozwolenia na usunięcie; dobry stan zdrowotny; do usunięcia przeznaczono 1 m2</w:t>
            </w:r>
          </w:p>
        </w:tc>
      </w:tr>
      <w:tr w:rsidR="00A9353D" w:rsidRPr="00A9353D" w14:paraId="32C3CC0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472913F"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lastRenderedPageBreak/>
              <w:t>22</w:t>
            </w:r>
          </w:p>
        </w:tc>
        <w:tc>
          <w:tcPr>
            <w:tcW w:w="2220" w:type="dxa"/>
            <w:tcBorders>
              <w:top w:val="nil"/>
              <w:left w:val="nil"/>
              <w:bottom w:val="single" w:sz="4" w:space="0" w:color="auto"/>
              <w:right w:val="single" w:sz="4" w:space="0" w:color="auto"/>
            </w:tcBorders>
            <w:shd w:val="clear" w:color="auto" w:fill="auto"/>
            <w:vAlign w:val="center"/>
            <w:hideMark/>
          </w:tcPr>
          <w:p w14:paraId="2A3AE0E0"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Berberis</w:t>
            </w:r>
            <w:proofErr w:type="spellEnd"/>
            <w:r w:rsidRPr="00A9353D">
              <w:rPr>
                <w:rFonts w:ascii="Times New Roman" w:eastAsia="Times New Roman" w:hAnsi="Times New Roman" w:cs="Times New Roman"/>
                <w:i/>
                <w:iCs/>
                <w:lang w:eastAsia="pl-PL"/>
              </w:rPr>
              <w:t xml:space="preserve"> thunbergii</w:t>
            </w:r>
          </w:p>
        </w:tc>
        <w:tc>
          <w:tcPr>
            <w:tcW w:w="1240" w:type="dxa"/>
            <w:tcBorders>
              <w:top w:val="nil"/>
              <w:left w:val="nil"/>
              <w:bottom w:val="single" w:sz="4" w:space="0" w:color="auto"/>
              <w:right w:val="single" w:sz="4" w:space="0" w:color="auto"/>
            </w:tcBorders>
            <w:shd w:val="clear" w:color="auto" w:fill="auto"/>
            <w:vAlign w:val="center"/>
            <w:hideMark/>
          </w:tcPr>
          <w:p w14:paraId="2FD1B3B0"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AE73743"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33FD464"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formowany na żywopłot; krzew rośnie w grupie o powierzchni poniżej 25 m2 - nie wymaga pozwolenia na usunięcie; dobry stan zdrowotny</w:t>
            </w:r>
          </w:p>
        </w:tc>
      </w:tr>
      <w:tr w:rsidR="00A9353D" w:rsidRPr="00A9353D" w14:paraId="6E81D32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C762DB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23</w:t>
            </w:r>
          </w:p>
        </w:tc>
        <w:tc>
          <w:tcPr>
            <w:tcW w:w="2220" w:type="dxa"/>
            <w:tcBorders>
              <w:top w:val="nil"/>
              <w:left w:val="nil"/>
              <w:bottom w:val="single" w:sz="4" w:space="0" w:color="auto"/>
              <w:right w:val="single" w:sz="4" w:space="0" w:color="auto"/>
            </w:tcBorders>
            <w:shd w:val="clear" w:color="auto" w:fill="auto"/>
            <w:vAlign w:val="center"/>
            <w:hideMark/>
          </w:tcPr>
          <w:p w14:paraId="7CC56A4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C8BE01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D21B82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1A1FD5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1CF4572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58DFDC0"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24</w:t>
            </w:r>
          </w:p>
        </w:tc>
        <w:tc>
          <w:tcPr>
            <w:tcW w:w="2220" w:type="dxa"/>
            <w:tcBorders>
              <w:top w:val="nil"/>
              <w:left w:val="nil"/>
              <w:bottom w:val="single" w:sz="4" w:space="0" w:color="auto"/>
              <w:right w:val="single" w:sz="4" w:space="0" w:color="auto"/>
            </w:tcBorders>
            <w:shd w:val="clear" w:color="auto" w:fill="auto"/>
            <w:vAlign w:val="center"/>
            <w:hideMark/>
          </w:tcPr>
          <w:p w14:paraId="334C50FE"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1CBFA7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9555B8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AA66819"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2 m2</w:t>
            </w:r>
          </w:p>
        </w:tc>
      </w:tr>
      <w:tr w:rsidR="00A9353D" w:rsidRPr="00A9353D" w14:paraId="7882AB3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4C1603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25</w:t>
            </w:r>
          </w:p>
        </w:tc>
        <w:tc>
          <w:tcPr>
            <w:tcW w:w="2220" w:type="dxa"/>
            <w:tcBorders>
              <w:top w:val="nil"/>
              <w:left w:val="nil"/>
              <w:bottom w:val="single" w:sz="4" w:space="0" w:color="auto"/>
              <w:right w:val="single" w:sz="4" w:space="0" w:color="auto"/>
            </w:tcBorders>
            <w:shd w:val="clear" w:color="auto" w:fill="auto"/>
            <w:vAlign w:val="center"/>
            <w:hideMark/>
          </w:tcPr>
          <w:p w14:paraId="69951C62"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86EC5D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CA9056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B4105A7"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1BCC9FB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7EF24C3"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26</w:t>
            </w:r>
          </w:p>
        </w:tc>
        <w:tc>
          <w:tcPr>
            <w:tcW w:w="2220" w:type="dxa"/>
            <w:tcBorders>
              <w:top w:val="nil"/>
              <w:left w:val="nil"/>
              <w:bottom w:val="single" w:sz="4" w:space="0" w:color="auto"/>
              <w:right w:val="single" w:sz="4" w:space="0" w:color="auto"/>
            </w:tcBorders>
            <w:shd w:val="clear" w:color="auto" w:fill="auto"/>
            <w:vAlign w:val="center"/>
            <w:hideMark/>
          </w:tcPr>
          <w:p w14:paraId="3C622747" w14:textId="77777777" w:rsidR="00A9353D" w:rsidRPr="00A9353D" w:rsidRDefault="00A9353D" w:rsidP="00A9353D">
            <w:pPr>
              <w:spacing w:after="0" w:line="240" w:lineRule="auto"/>
              <w:rPr>
                <w:rFonts w:ascii="Times New Roman" w:eastAsia="Times New Roman" w:hAnsi="Times New Roman" w:cs="Times New Roman"/>
                <w:i/>
                <w:iCs/>
                <w:color w:val="FF0000"/>
                <w:lang w:val="en-US" w:eastAsia="pl-PL"/>
              </w:rPr>
            </w:pPr>
            <w:r w:rsidRPr="00A9353D">
              <w:rPr>
                <w:rFonts w:ascii="Times New Roman" w:eastAsia="Times New Roman" w:hAnsi="Times New Roman" w:cs="Times New Roman"/>
                <w:i/>
                <w:iCs/>
                <w:color w:val="FF0000"/>
                <w:lang w:val="en-US" w:eastAsia="pl-PL"/>
              </w:rPr>
              <w:t xml:space="preserve"> Forsythia ×intermedia, Syringa vulgaris, </w:t>
            </w:r>
            <w:proofErr w:type="spellStart"/>
            <w:r w:rsidRPr="00A9353D">
              <w:rPr>
                <w:rFonts w:ascii="Times New Roman" w:eastAsia="Times New Roman" w:hAnsi="Times New Roman" w:cs="Times New Roman"/>
                <w:i/>
                <w:iCs/>
                <w:color w:val="FF0000"/>
                <w:lang w:val="en-US" w:eastAsia="pl-PL"/>
              </w:rPr>
              <w:t>Physocarpus</w:t>
            </w:r>
            <w:proofErr w:type="spellEnd"/>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opulifolius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C89B1DA" w14:textId="77777777" w:rsidR="00A9353D" w:rsidRPr="00A9353D" w:rsidRDefault="00A9353D" w:rsidP="00A9353D">
            <w:pPr>
              <w:spacing w:after="0" w:line="240" w:lineRule="auto"/>
              <w:jc w:val="center"/>
              <w:rPr>
                <w:rFonts w:ascii="Times New Roman" w:eastAsia="Times New Roman" w:hAnsi="Times New Roman" w:cs="Times New Roman"/>
                <w:color w:val="FF0000"/>
                <w:lang w:val="en-US" w:eastAsia="pl-PL"/>
              </w:rPr>
            </w:pPr>
            <w:r w:rsidRPr="00A9353D">
              <w:rPr>
                <w:rFonts w:ascii="Times New Roman" w:eastAsia="Times New Roman" w:hAnsi="Times New Roman" w:cs="Times New Roman"/>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978B09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61C6E9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11 m2</w:t>
            </w:r>
          </w:p>
        </w:tc>
      </w:tr>
      <w:tr w:rsidR="00A9353D" w:rsidRPr="00A9353D" w14:paraId="5E871A6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417A358"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27</w:t>
            </w:r>
          </w:p>
        </w:tc>
        <w:tc>
          <w:tcPr>
            <w:tcW w:w="2220" w:type="dxa"/>
            <w:tcBorders>
              <w:top w:val="nil"/>
              <w:left w:val="nil"/>
              <w:bottom w:val="single" w:sz="4" w:space="0" w:color="auto"/>
              <w:right w:val="single" w:sz="4" w:space="0" w:color="auto"/>
            </w:tcBorders>
            <w:shd w:val="clear" w:color="auto" w:fill="auto"/>
            <w:vAlign w:val="center"/>
            <w:hideMark/>
          </w:tcPr>
          <w:p w14:paraId="69E23079"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Tilia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cordata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56A7311"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75</w:t>
            </w:r>
          </w:p>
        </w:tc>
        <w:tc>
          <w:tcPr>
            <w:tcW w:w="700" w:type="dxa"/>
            <w:tcBorders>
              <w:top w:val="nil"/>
              <w:left w:val="nil"/>
              <w:bottom w:val="single" w:sz="4" w:space="0" w:color="auto"/>
              <w:right w:val="single" w:sz="4" w:space="0" w:color="auto"/>
            </w:tcBorders>
            <w:shd w:val="clear" w:color="auto" w:fill="auto"/>
            <w:noWrap/>
            <w:vAlign w:val="center"/>
            <w:hideMark/>
          </w:tcPr>
          <w:p w14:paraId="7FCD163C"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9DAEB70"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drzewo ogłowione na wys. 3 m; dobry stan zdrowotny</w:t>
            </w:r>
          </w:p>
        </w:tc>
      </w:tr>
      <w:tr w:rsidR="00A9353D" w:rsidRPr="00A9353D" w14:paraId="60555F1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00CBEDC"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28</w:t>
            </w:r>
          </w:p>
        </w:tc>
        <w:tc>
          <w:tcPr>
            <w:tcW w:w="2220" w:type="dxa"/>
            <w:tcBorders>
              <w:top w:val="nil"/>
              <w:left w:val="nil"/>
              <w:bottom w:val="single" w:sz="4" w:space="0" w:color="auto"/>
              <w:right w:val="single" w:sz="4" w:space="0" w:color="auto"/>
            </w:tcBorders>
            <w:shd w:val="clear" w:color="auto" w:fill="auto"/>
            <w:vAlign w:val="center"/>
            <w:hideMark/>
          </w:tcPr>
          <w:p w14:paraId="04029E72"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Picea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abies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85287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34</w:t>
            </w:r>
          </w:p>
        </w:tc>
        <w:tc>
          <w:tcPr>
            <w:tcW w:w="700" w:type="dxa"/>
            <w:tcBorders>
              <w:top w:val="nil"/>
              <w:left w:val="nil"/>
              <w:bottom w:val="single" w:sz="4" w:space="0" w:color="auto"/>
              <w:right w:val="single" w:sz="4" w:space="0" w:color="auto"/>
            </w:tcBorders>
            <w:shd w:val="clear" w:color="auto" w:fill="auto"/>
            <w:noWrap/>
            <w:vAlign w:val="center"/>
            <w:hideMark/>
          </w:tcPr>
          <w:p w14:paraId="566D8B47"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384FFC7"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0161437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62DE17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29</w:t>
            </w:r>
          </w:p>
        </w:tc>
        <w:tc>
          <w:tcPr>
            <w:tcW w:w="2220" w:type="dxa"/>
            <w:tcBorders>
              <w:top w:val="nil"/>
              <w:left w:val="nil"/>
              <w:bottom w:val="single" w:sz="4" w:space="0" w:color="auto"/>
              <w:right w:val="single" w:sz="4" w:space="0" w:color="auto"/>
            </w:tcBorders>
            <w:shd w:val="clear" w:color="auto" w:fill="auto"/>
            <w:vAlign w:val="center"/>
            <w:hideMark/>
          </w:tcPr>
          <w:p w14:paraId="692FE34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D2F127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1E3C90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AA4DA8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10 m2</w:t>
            </w:r>
          </w:p>
        </w:tc>
      </w:tr>
      <w:tr w:rsidR="00A9353D" w:rsidRPr="00A9353D" w14:paraId="1EDF291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B6609D2"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30</w:t>
            </w:r>
          </w:p>
        </w:tc>
        <w:tc>
          <w:tcPr>
            <w:tcW w:w="2220" w:type="dxa"/>
            <w:tcBorders>
              <w:top w:val="nil"/>
              <w:left w:val="nil"/>
              <w:bottom w:val="single" w:sz="4" w:space="0" w:color="auto"/>
              <w:right w:val="single" w:sz="4" w:space="0" w:color="auto"/>
            </w:tcBorders>
            <w:shd w:val="clear" w:color="auto" w:fill="auto"/>
            <w:vAlign w:val="center"/>
            <w:hideMark/>
          </w:tcPr>
          <w:p w14:paraId="64936BBE"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699550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360504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0F47FFE"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4 m2</w:t>
            </w:r>
          </w:p>
        </w:tc>
      </w:tr>
      <w:tr w:rsidR="00A9353D" w:rsidRPr="00A9353D" w14:paraId="32287A1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23712F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31</w:t>
            </w:r>
          </w:p>
        </w:tc>
        <w:tc>
          <w:tcPr>
            <w:tcW w:w="2220" w:type="dxa"/>
            <w:tcBorders>
              <w:top w:val="nil"/>
              <w:left w:val="nil"/>
              <w:bottom w:val="single" w:sz="4" w:space="0" w:color="auto"/>
              <w:right w:val="single" w:sz="4" w:space="0" w:color="auto"/>
            </w:tcBorders>
            <w:shd w:val="clear" w:color="auto" w:fill="auto"/>
            <w:vAlign w:val="center"/>
            <w:hideMark/>
          </w:tcPr>
          <w:p w14:paraId="45DF8AD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BDF00F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5343AC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FBEB4BC"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5874B6A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5E0D6D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32</w:t>
            </w:r>
          </w:p>
        </w:tc>
        <w:tc>
          <w:tcPr>
            <w:tcW w:w="2220" w:type="dxa"/>
            <w:tcBorders>
              <w:top w:val="nil"/>
              <w:left w:val="nil"/>
              <w:bottom w:val="single" w:sz="4" w:space="0" w:color="auto"/>
              <w:right w:val="single" w:sz="4" w:space="0" w:color="auto"/>
            </w:tcBorders>
            <w:shd w:val="clear" w:color="auto" w:fill="auto"/>
            <w:vAlign w:val="center"/>
            <w:hideMark/>
          </w:tcPr>
          <w:p w14:paraId="2D9ED411"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Thuja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orientalis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13A617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7BA3BD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E97967B"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2EF90A8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08F6FC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33</w:t>
            </w:r>
          </w:p>
        </w:tc>
        <w:tc>
          <w:tcPr>
            <w:tcW w:w="2220" w:type="dxa"/>
            <w:tcBorders>
              <w:top w:val="nil"/>
              <w:left w:val="nil"/>
              <w:bottom w:val="single" w:sz="4" w:space="0" w:color="auto"/>
              <w:right w:val="single" w:sz="4" w:space="0" w:color="auto"/>
            </w:tcBorders>
            <w:shd w:val="clear" w:color="auto" w:fill="auto"/>
            <w:vAlign w:val="center"/>
            <w:hideMark/>
          </w:tcPr>
          <w:p w14:paraId="69BFA94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78CD613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A17F1D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3A6BEF9"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100831F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315E67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34</w:t>
            </w:r>
          </w:p>
        </w:tc>
        <w:tc>
          <w:tcPr>
            <w:tcW w:w="2220" w:type="dxa"/>
            <w:tcBorders>
              <w:top w:val="nil"/>
              <w:left w:val="nil"/>
              <w:bottom w:val="single" w:sz="4" w:space="0" w:color="auto"/>
              <w:right w:val="single" w:sz="4" w:space="0" w:color="auto"/>
            </w:tcBorders>
            <w:shd w:val="clear" w:color="auto" w:fill="auto"/>
            <w:vAlign w:val="center"/>
            <w:hideMark/>
          </w:tcPr>
          <w:p w14:paraId="1A371BA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F2CA6E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F0B4EC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FD9C28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7 m2</w:t>
            </w:r>
          </w:p>
        </w:tc>
      </w:tr>
      <w:tr w:rsidR="00A9353D" w:rsidRPr="00A9353D" w14:paraId="200E1FB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571E637"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35</w:t>
            </w:r>
          </w:p>
        </w:tc>
        <w:tc>
          <w:tcPr>
            <w:tcW w:w="2220" w:type="dxa"/>
            <w:tcBorders>
              <w:top w:val="nil"/>
              <w:left w:val="nil"/>
              <w:bottom w:val="single" w:sz="4" w:space="0" w:color="auto"/>
              <w:right w:val="single" w:sz="4" w:space="0" w:color="auto"/>
            </w:tcBorders>
            <w:shd w:val="clear" w:color="auto" w:fill="auto"/>
            <w:vAlign w:val="center"/>
            <w:hideMark/>
          </w:tcPr>
          <w:p w14:paraId="1D998DC5"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6E0847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E4701D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51EF79D"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8 m2</w:t>
            </w:r>
          </w:p>
        </w:tc>
      </w:tr>
      <w:tr w:rsidR="00A9353D" w:rsidRPr="00A9353D" w14:paraId="445C08F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8E2CB73"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lastRenderedPageBreak/>
              <w:t>36</w:t>
            </w:r>
          </w:p>
        </w:tc>
        <w:tc>
          <w:tcPr>
            <w:tcW w:w="2220" w:type="dxa"/>
            <w:tcBorders>
              <w:top w:val="nil"/>
              <w:left w:val="nil"/>
              <w:bottom w:val="single" w:sz="4" w:space="0" w:color="auto"/>
              <w:right w:val="single" w:sz="4" w:space="0" w:color="auto"/>
            </w:tcBorders>
            <w:shd w:val="clear" w:color="auto" w:fill="auto"/>
            <w:vAlign w:val="center"/>
            <w:hideMark/>
          </w:tcPr>
          <w:p w14:paraId="0FA3E82D"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Abies</w:t>
            </w:r>
            <w:proofErr w:type="spellEnd"/>
            <w:r w:rsidRPr="00A9353D">
              <w:rPr>
                <w:rFonts w:ascii="Times New Roman" w:eastAsia="Times New Roman" w:hAnsi="Times New Roman" w:cs="Times New Roman"/>
                <w:i/>
                <w:iCs/>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1E0EC152"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16</w:t>
            </w:r>
          </w:p>
        </w:tc>
        <w:tc>
          <w:tcPr>
            <w:tcW w:w="700" w:type="dxa"/>
            <w:tcBorders>
              <w:top w:val="nil"/>
              <w:left w:val="nil"/>
              <w:bottom w:val="single" w:sz="4" w:space="0" w:color="auto"/>
              <w:right w:val="single" w:sz="4" w:space="0" w:color="auto"/>
            </w:tcBorders>
            <w:shd w:val="clear" w:color="auto" w:fill="auto"/>
            <w:noWrap/>
            <w:vAlign w:val="center"/>
            <w:hideMark/>
          </w:tcPr>
          <w:p w14:paraId="371B1864"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583979C"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obwód pnia mierzony na wys. 5 cm wynosi poniżej 50 cm - nie wymaga pozwolenia na usunięcie; dobry stan zdrowotny</w:t>
            </w:r>
          </w:p>
        </w:tc>
      </w:tr>
      <w:tr w:rsidR="00A9353D" w:rsidRPr="00A9353D" w14:paraId="70D1383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9D209DD"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37</w:t>
            </w:r>
          </w:p>
        </w:tc>
        <w:tc>
          <w:tcPr>
            <w:tcW w:w="2220" w:type="dxa"/>
            <w:tcBorders>
              <w:top w:val="nil"/>
              <w:left w:val="nil"/>
              <w:bottom w:val="single" w:sz="4" w:space="0" w:color="auto"/>
              <w:right w:val="single" w:sz="4" w:space="0" w:color="auto"/>
            </w:tcBorders>
            <w:shd w:val="clear" w:color="auto" w:fill="auto"/>
            <w:vAlign w:val="center"/>
            <w:hideMark/>
          </w:tcPr>
          <w:p w14:paraId="29D113FD"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Juniperus</w:t>
            </w:r>
            <w:proofErr w:type="spellEnd"/>
            <w:r w:rsidRPr="00A9353D">
              <w:rPr>
                <w:rFonts w:ascii="Times New Roman" w:eastAsia="Times New Roman" w:hAnsi="Times New Roman" w:cs="Times New Roman"/>
                <w:i/>
                <w:iCs/>
                <w:lang w:eastAsia="pl-PL"/>
              </w:rPr>
              <w:t xml:space="preserve"> sabina</w:t>
            </w:r>
          </w:p>
        </w:tc>
        <w:tc>
          <w:tcPr>
            <w:tcW w:w="1240" w:type="dxa"/>
            <w:tcBorders>
              <w:top w:val="nil"/>
              <w:left w:val="nil"/>
              <w:bottom w:val="single" w:sz="4" w:space="0" w:color="auto"/>
              <w:right w:val="single" w:sz="4" w:space="0" w:color="auto"/>
            </w:tcBorders>
            <w:shd w:val="clear" w:color="auto" w:fill="auto"/>
            <w:vAlign w:val="center"/>
            <w:hideMark/>
          </w:tcPr>
          <w:p w14:paraId="54F8AD4C"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31D1506"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DBC6DE7"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51CD19A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5679025"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38</w:t>
            </w:r>
          </w:p>
        </w:tc>
        <w:tc>
          <w:tcPr>
            <w:tcW w:w="2220" w:type="dxa"/>
            <w:tcBorders>
              <w:top w:val="nil"/>
              <w:left w:val="nil"/>
              <w:bottom w:val="single" w:sz="4" w:space="0" w:color="auto"/>
              <w:right w:val="single" w:sz="4" w:space="0" w:color="auto"/>
            </w:tcBorders>
            <w:shd w:val="clear" w:color="auto" w:fill="auto"/>
            <w:vAlign w:val="center"/>
            <w:hideMark/>
          </w:tcPr>
          <w:p w14:paraId="1111AB65"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DE8EDE6"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BFB70D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824AB52"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3 m2</w:t>
            </w:r>
          </w:p>
        </w:tc>
      </w:tr>
      <w:tr w:rsidR="00A9353D" w:rsidRPr="00A9353D" w14:paraId="5B4FC57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45D92E7"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39</w:t>
            </w:r>
          </w:p>
        </w:tc>
        <w:tc>
          <w:tcPr>
            <w:tcW w:w="2220" w:type="dxa"/>
            <w:tcBorders>
              <w:top w:val="nil"/>
              <w:left w:val="nil"/>
              <w:bottom w:val="single" w:sz="4" w:space="0" w:color="auto"/>
              <w:right w:val="single" w:sz="4" w:space="0" w:color="auto"/>
            </w:tcBorders>
            <w:shd w:val="clear" w:color="auto" w:fill="auto"/>
            <w:vAlign w:val="center"/>
            <w:hideMark/>
          </w:tcPr>
          <w:p w14:paraId="54D97817"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5E0F1D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1AA4C4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D3DEA3B"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5 m2</w:t>
            </w:r>
          </w:p>
        </w:tc>
      </w:tr>
      <w:tr w:rsidR="00A9353D" w:rsidRPr="00A9353D" w14:paraId="1854CF9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E57D6A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40</w:t>
            </w:r>
          </w:p>
        </w:tc>
        <w:tc>
          <w:tcPr>
            <w:tcW w:w="2220" w:type="dxa"/>
            <w:tcBorders>
              <w:top w:val="nil"/>
              <w:left w:val="nil"/>
              <w:bottom w:val="single" w:sz="4" w:space="0" w:color="auto"/>
              <w:right w:val="single" w:sz="4" w:space="0" w:color="auto"/>
            </w:tcBorders>
            <w:shd w:val="clear" w:color="auto" w:fill="auto"/>
            <w:vAlign w:val="center"/>
            <w:hideMark/>
          </w:tcPr>
          <w:p w14:paraId="2AD3804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0EEC8D3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3F3438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671D713"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4 m2</w:t>
            </w:r>
          </w:p>
        </w:tc>
      </w:tr>
      <w:tr w:rsidR="00A9353D" w:rsidRPr="00A9353D" w14:paraId="440243A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8ADA07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41</w:t>
            </w:r>
          </w:p>
        </w:tc>
        <w:tc>
          <w:tcPr>
            <w:tcW w:w="2220" w:type="dxa"/>
            <w:tcBorders>
              <w:top w:val="nil"/>
              <w:left w:val="nil"/>
              <w:bottom w:val="single" w:sz="4" w:space="0" w:color="auto"/>
              <w:right w:val="single" w:sz="4" w:space="0" w:color="auto"/>
            </w:tcBorders>
            <w:shd w:val="clear" w:color="auto" w:fill="auto"/>
            <w:vAlign w:val="center"/>
            <w:hideMark/>
          </w:tcPr>
          <w:p w14:paraId="07F1B45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E9F856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8CCC10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2167E90"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7 m2</w:t>
            </w:r>
          </w:p>
        </w:tc>
      </w:tr>
      <w:tr w:rsidR="00A9353D" w:rsidRPr="00A9353D" w14:paraId="4C74300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5EA931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42</w:t>
            </w:r>
          </w:p>
        </w:tc>
        <w:tc>
          <w:tcPr>
            <w:tcW w:w="2220" w:type="dxa"/>
            <w:tcBorders>
              <w:top w:val="nil"/>
              <w:left w:val="nil"/>
              <w:bottom w:val="single" w:sz="4" w:space="0" w:color="auto"/>
              <w:right w:val="single" w:sz="4" w:space="0" w:color="auto"/>
            </w:tcBorders>
            <w:shd w:val="clear" w:color="auto" w:fill="auto"/>
            <w:vAlign w:val="center"/>
            <w:hideMark/>
          </w:tcPr>
          <w:p w14:paraId="3318E9D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Ailanthus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altissima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DD0925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43+29</w:t>
            </w:r>
          </w:p>
        </w:tc>
        <w:tc>
          <w:tcPr>
            <w:tcW w:w="700" w:type="dxa"/>
            <w:tcBorders>
              <w:top w:val="nil"/>
              <w:left w:val="nil"/>
              <w:bottom w:val="single" w:sz="4" w:space="0" w:color="auto"/>
              <w:right w:val="single" w:sz="4" w:space="0" w:color="auto"/>
            </w:tcBorders>
            <w:shd w:val="clear" w:color="auto" w:fill="auto"/>
            <w:noWrap/>
            <w:vAlign w:val="center"/>
            <w:hideMark/>
          </w:tcPr>
          <w:p w14:paraId="258AB8E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5E4FABE"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w:t>
            </w:r>
          </w:p>
        </w:tc>
      </w:tr>
      <w:tr w:rsidR="00A9353D" w:rsidRPr="00A9353D" w14:paraId="670308D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06350B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43</w:t>
            </w:r>
          </w:p>
        </w:tc>
        <w:tc>
          <w:tcPr>
            <w:tcW w:w="2220" w:type="dxa"/>
            <w:tcBorders>
              <w:top w:val="nil"/>
              <w:left w:val="nil"/>
              <w:bottom w:val="single" w:sz="4" w:space="0" w:color="auto"/>
              <w:right w:val="single" w:sz="4" w:space="0" w:color="auto"/>
            </w:tcBorders>
            <w:shd w:val="clear" w:color="auto" w:fill="auto"/>
            <w:vAlign w:val="center"/>
            <w:hideMark/>
          </w:tcPr>
          <w:p w14:paraId="1D1B491B"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Forsythia</w:t>
            </w:r>
            <w:proofErr w:type="spellEnd"/>
            <w:r w:rsidRPr="00A9353D">
              <w:rPr>
                <w:rFonts w:ascii="Times New Roman" w:eastAsia="Times New Roman" w:hAnsi="Times New Roman" w:cs="Times New Roman"/>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3AD04A2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3B8AC1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EAF52A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7 m2</w:t>
            </w:r>
          </w:p>
        </w:tc>
      </w:tr>
      <w:tr w:rsidR="00A9353D" w:rsidRPr="00A9353D" w14:paraId="6236516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A770C13"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44</w:t>
            </w:r>
          </w:p>
        </w:tc>
        <w:tc>
          <w:tcPr>
            <w:tcW w:w="2220" w:type="dxa"/>
            <w:tcBorders>
              <w:top w:val="nil"/>
              <w:left w:val="nil"/>
              <w:bottom w:val="single" w:sz="4" w:space="0" w:color="auto"/>
              <w:right w:val="single" w:sz="4" w:space="0" w:color="auto"/>
            </w:tcBorders>
            <w:shd w:val="clear" w:color="auto" w:fill="auto"/>
            <w:vAlign w:val="center"/>
            <w:hideMark/>
          </w:tcPr>
          <w:p w14:paraId="44172B4A"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Spiraea</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7E48F6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65EFE6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552529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1 m2</w:t>
            </w:r>
          </w:p>
        </w:tc>
      </w:tr>
      <w:tr w:rsidR="00A9353D" w:rsidRPr="00A9353D" w14:paraId="1752281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8DDB64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45</w:t>
            </w:r>
          </w:p>
        </w:tc>
        <w:tc>
          <w:tcPr>
            <w:tcW w:w="2220" w:type="dxa"/>
            <w:tcBorders>
              <w:top w:val="nil"/>
              <w:left w:val="nil"/>
              <w:bottom w:val="single" w:sz="4" w:space="0" w:color="auto"/>
              <w:right w:val="single" w:sz="4" w:space="0" w:color="auto"/>
            </w:tcBorders>
            <w:shd w:val="clear" w:color="auto" w:fill="auto"/>
            <w:vAlign w:val="center"/>
            <w:hideMark/>
          </w:tcPr>
          <w:p w14:paraId="4CA5D3A6"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Spiraea</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10B560B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94B5AE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AEAA89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1 m2</w:t>
            </w:r>
          </w:p>
        </w:tc>
      </w:tr>
      <w:tr w:rsidR="00A9353D" w:rsidRPr="00A9353D" w14:paraId="075976C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5D974D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46</w:t>
            </w:r>
          </w:p>
        </w:tc>
        <w:tc>
          <w:tcPr>
            <w:tcW w:w="2220" w:type="dxa"/>
            <w:tcBorders>
              <w:top w:val="nil"/>
              <w:left w:val="nil"/>
              <w:bottom w:val="single" w:sz="4" w:space="0" w:color="auto"/>
              <w:right w:val="single" w:sz="4" w:space="0" w:color="auto"/>
            </w:tcBorders>
            <w:shd w:val="clear" w:color="auto" w:fill="auto"/>
            <w:vAlign w:val="center"/>
            <w:hideMark/>
          </w:tcPr>
          <w:p w14:paraId="42643E9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Caragana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arborescens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AC0E7B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586234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60560A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1 m2</w:t>
            </w:r>
          </w:p>
        </w:tc>
      </w:tr>
      <w:tr w:rsidR="00A9353D" w:rsidRPr="00A9353D" w14:paraId="53C7DCF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E2E8C29"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47</w:t>
            </w:r>
          </w:p>
        </w:tc>
        <w:tc>
          <w:tcPr>
            <w:tcW w:w="2220" w:type="dxa"/>
            <w:tcBorders>
              <w:top w:val="nil"/>
              <w:left w:val="nil"/>
              <w:bottom w:val="single" w:sz="4" w:space="0" w:color="auto"/>
              <w:right w:val="single" w:sz="4" w:space="0" w:color="auto"/>
            </w:tcBorders>
            <w:shd w:val="clear" w:color="auto" w:fill="auto"/>
            <w:vAlign w:val="center"/>
            <w:hideMark/>
          </w:tcPr>
          <w:p w14:paraId="2AC3A889"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F25469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412F3B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61D796C"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2 m2</w:t>
            </w:r>
          </w:p>
        </w:tc>
      </w:tr>
      <w:tr w:rsidR="00A9353D" w:rsidRPr="00A9353D" w14:paraId="7AD583D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57469BD"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48</w:t>
            </w:r>
          </w:p>
        </w:tc>
        <w:tc>
          <w:tcPr>
            <w:tcW w:w="2220" w:type="dxa"/>
            <w:tcBorders>
              <w:top w:val="nil"/>
              <w:left w:val="nil"/>
              <w:bottom w:val="single" w:sz="4" w:space="0" w:color="auto"/>
              <w:right w:val="single" w:sz="4" w:space="0" w:color="auto"/>
            </w:tcBorders>
            <w:shd w:val="clear" w:color="auto" w:fill="auto"/>
            <w:vAlign w:val="center"/>
            <w:hideMark/>
          </w:tcPr>
          <w:p w14:paraId="4E093D1E"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Berberis sp., Syringa vulgaris, Forsythia ×intermedia, Rosa sp.</w:t>
            </w:r>
          </w:p>
        </w:tc>
        <w:tc>
          <w:tcPr>
            <w:tcW w:w="1240" w:type="dxa"/>
            <w:tcBorders>
              <w:top w:val="nil"/>
              <w:left w:val="nil"/>
              <w:bottom w:val="single" w:sz="4" w:space="0" w:color="auto"/>
              <w:right w:val="single" w:sz="4" w:space="0" w:color="auto"/>
            </w:tcBorders>
            <w:shd w:val="clear" w:color="auto" w:fill="auto"/>
            <w:vAlign w:val="center"/>
            <w:hideMark/>
          </w:tcPr>
          <w:p w14:paraId="537A9059"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000881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F729BF2"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25 m2</w:t>
            </w:r>
          </w:p>
        </w:tc>
      </w:tr>
      <w:tr w:rsidR="00A9353D" w:rsidRPr="00A9353D" w14:paraId="73180F7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C2F51F3"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49</w:t>
            </w:r>
          </w:p>
        </w:tc>
        <w:tc>
          <w:tcPr>
            <w:tcW w:w="2220" w:type="dxa"/>
            <w:tcBorders>
              <w:top w:val="nil"/>
              <w:left w:val="nil"/>
              <w:bottom w:val="single" w:sz="4" w:space="0" w:color="auto"/>
              <w:right w:val="single" w:sz="4" w:space="0" w:color="auto"/>
            </w:tcBorders>
            <w:shd w:val="clear" w:color="auto" w:fill="auto"/>
            <w:vAlign w:val="center"/>
            <w:hideMark/>
          </w:tcPr>
          <w:p w14:paraId="6E67D3E1"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Juniperus</w:t>
            </w:r>
            <w:proofErr w:type="spellEnd"/>
            <w:r w:rsidRPr="00A9353D">
              <w:rPr>
                <w:rFonts w:ascii="Times New Roman" w:eastAsia="Times New Roman" w:hAnsi="Times New Roman" w:cs="Times New Roman"/>
                <w:b/>
                <w:bCs/>
                <w:i/>
                <w:iCs/>
                <w:color w:val="FF0000"/>
                <w:lang w:eastAsia="pl-PL"/>
              </w:rPr>
              <w:t xml:space="preserve"> sabina</w:t>
            </w:r>
          </w:p>
        </w:tc>
        <w:tc>
          <w:tcPr>
            <w:tcW w:w="1240" w:type="dxa"/>
            <w:tcBorders>
              <w:top w:val="nil"/>
              <w:left w:val="nil"/>
              <w:bottom w:val="single" w:sz="4" w:space="0" w:color="auto"/>
              <w:right w:val="single" w:sz="4" w:space="0" w:color="auto"/>
            </w:tcBorders>
            <w:shd w:val="clear" w:color="auto" w:fill="auto"/>
            <w:vAlign w:val="center"/>
            <w:hideMark/>
          </w:tcPr>
          <w:p w14:paraId="203861A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E0690A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CE7C908"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8 m2</w:t>
            </w:r>
          </w:p>
        </w:tc>
      </w:tr>
      <w:tr w:rsidR="00A9353D" w:rsidRPr="00A9353D" w14:paraId="7AB0BF8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D1761E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50</w:t>
            </w:r>
          </w:p>
        </w:tc>
        <w:tc>
          <w:tcPr>
            <w:tcW w:w="2220" w:type="dxa"/>
            <w:tcBorders>
              <w:top w:val="nil"/>
              <w:left w:val="nil"/>
              <w:bottom w:val="single" w:sz="4" w:space="0" w:color="auto"/>
              <w:right w:val="single" w:sz="4" w:space="0" w:color="auto"/>
            </w:tcBorders>
            <w:shd w:val="clear" w:color="auto" w:fill="auto"/>
            <w:vAlign w:val="center"/>
            <w:hideMark/>
          </w:tcPr>
          <w:p w14:paraId="0515161F"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Berberis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14FE665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EA8476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8C93987"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6C58CA0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9B1069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51</w:t>
            </w:r>
          </w:p>
        </w:tc>
        <w:tc>
          <w:tcPr>
            <w:tcW w:w="2220" w:type="dxa"/>
            <w:tcBorders>
              <w:top w:val="nil"/>
              <w:left w:val="nil"/>
              <w:bottom w:val="single" w:sz="4" w:space="0" w:color="auto"/>
              <w:right w:val="single" w:sz="4" w:space="0" w:color="auto"/>
            </w:tcBorders>
            <w:shd w:val="clear" w:color="auto" w:fill="auto"/>
            <w:vAlign w:val="center"/>
            <w:hideMark/>
          </w:tcPr>
          <w:p w14:paraId="4757D468"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Berberis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0F7C810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66EF54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9C4C22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588FD92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54A438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52</w:t>
            </w:r>
          </w:p>
        </w:tc>
        <w:tc>
          <w:tcPr>
            <w:tcW w:w="2220" w:type="dxa"/>
            <w:tcBorders>
              <w:top w:val="nil"/>
              <w:left w:val="nil"/>
              <w:bottom w:val="single" w:sz="4" w:space="0" w:color="auto"/>
              <w:right w:val="single" w:sz="4" w:space="0" w:color="auto"/>
            </w:tcBorders>
            <w:shd w:val="clear" w:color="auto" w:fill="auto"/>
            <w:vAlign w:val="center"/>
            <w:hideMark/>
          </w:tcPr>
          <w:p w14:paraId="2D0E8B9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Rosa sp.</w:t>
            </w:r>
          </w:p>
        </w:tc>
        <w:tc>
          <w:tcPr>
            <w:tcW w:w="1240" w:type="dxa"/>
            <w:tcBorders>
              <w:top w:val="nil"/>
              <w:left w:val="nil"/>
              <w:bottom w:val="single" w:sz="4" w:space="0" w:color="auto"/>
              <w:right w:val="single" w:sz="4" w:space="0" w:color="auto"/>
            </w:tcBorders>
            <w:shd w:val="clear" w:color="auto" w:fill="auto"/>
            <w:vAlign w:val="center"/>
            <w:hideMark/>
          </w:tcPr>
          <w:p w14:paraId="220E9E2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5D6777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FB1F1A3"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8 m2</w:t>
            </w:r>
          </w:p>
        </w:tc>
      </w:tr>
      <w:tr w:rsidR="00A9353D" w:rsidRPr="00A9353D" w14:paraId="32F3281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18A65F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53</w:t>
            </w:r>
          </w:p>
        </w:tc>
        <w:tc>
          <w:tcPr>
            <w:tcW w:w="2220" w:type="dxa"/>
            <w:tcBorders>
              <w:top w:val="nil"/>
              <w:left w:val="nil"/>
              <w:bottom w:val="single" w:sz="4" w:space="0" w:color="auto"/>
              <w:right w:val="single" w:sz="4" w:space="0" w:color="auto"/>
            </w:tcBorders>
            <w:shd w:val="clear" w:color="auto" w:fill="auto"/>
            <w:vAlign w:val="center"/>
            <w:hideMark/>
          </w:tcPr>
          <w:p w14:paraId="5576826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3E769DA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78B453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4EB539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krzew rośnie w grupie o powierzchni poniżej </w:t>
            </w:r>
            <w:r w:rsidRPr="00A9353D">
              <w:rPr>
                <w:rFonts w:ascii="Times New Roman" w:eastAsia="Times New Roman" w:hAnsi="Times New Roman" w:cs="Times New Roman"/>
                <w:color w:val="FF0000"/>
                <w:lang w:eastAsia="pl-PL"/>
              </w:rPr>
              <w:lastRenderedPageBreak/>
              <w:t>25 m2 - nie wymaga pozwolenia na usunięcie; dobry stan zdrowotny; do usunięcia przeznaczono 1 m2</w:t>
            </w:r>
          </w:p>
        </w:tc>
      </w:tr>
      <w:tr w:rsidR="00A9353D" w:rsidRPr="00A9353D" w14:paraId="29CA07B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556D354"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54</w:t>
            </w:r>
          </w:p>
        </w:tc>
        <w:tc>
          <w:tcPr>
            <w:tcW w:w="2220" w:type="dxa"/>
            <w:tcBorders>
              <w:top w:val="nil"/>
              <w:left w:val="nil"/>
              <w:bottom w:val="single" w:sz="4" w:space="0" w:color="auto"/>
              <w:right w:val="single" w:sz="4" w:space="0" w:color="auto"/>
            </w:tcBorders>
            <w:shd w:val="clear" w:color="auto" w:fill="auto"/>
            <w:vAlign w:val="center"/>
            <w:hideMark/>
          </w:tcPr>
          <w:p w14:paraId="5EF5FB7B"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Rhododendron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DBD7FD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9DE330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C573CF3"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5C28E9E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6972F0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55</w:t>
            </w:r>
          </w:p>
        </w:tc>
        <w:tc>
          <w:tcPr>
            <w:tcW w:w="2220" w:type="dxa"/>
            <w:tcBorders>
              <w:top w:val="nil"/>
              <w:left w:val="nil"/>
              <w:bottom w:val="single" w:sz="4" w:space="0" w:color="auto"/>
              <w:right w:val="single" w:sz="4" w:space="0" w:color="auto"/>
            </w:tcBorders>
            <w:shd w:val="clear" w:color="auto" w:fill="auto"/>
            <w:vAlign w:val="center"/>
            <w:hideMark/>
          </w:tcPr>
          <w:p w14:paraId="30F506A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sabina</w:t>
            </w:r>
          </w:p>
        </w:tc>
        <w:tc>
          <w:tcPr>
            <w:tcW w:w="1240" w:type="dxa"/>
            <w:tcBorders>
              <w:top w:val="nil"/>
              <w:left w:val="nil"/>
              <w:bottom w:val="single" w:sz="4" w:space="0" w:color="auto"/>
              <w:right w:val="single" w:sz="4" w:space="0" w:color="auto"/>
            </w:tcBorders>
            <w:shd w:val="clear" w:color="auto" w:fill="auto"/>
            <w:vAlign w:val="center"/>
            <w:hideMark/>
          </w:tcPr>
          <w:p w14:paraId="430DE57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7294FD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6E9A34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6 m2</w:t>
            </w:r>
          </w:p>
        </w:tc>
      </w:tr>
      <w:tr w:rsidR="00A9353D" w:rsidRPr="00A9353D" w14:paraId="7D7C2A1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8A11A7B"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56</w:t>
            </w:r>
          </w:p>
        </w:tc>
        <w:tc>
          <w:tcPr>
            <w:tcW w:w="2220" w:type="dxa"/>
            <w:tcBorders>
              <w:top w:val="nil"/>
              <w:left w:val="nil"/>
              <w:bottom w:val="single" w:sz="4" w:space="0" w:color="auto"/>
              <w:right w:val="single" w:sz="4" w:space="0" w:color="auto"/>
            </w:tcBorders>
            <w:shd w:val="clear" w:color="auto" w:fill="auto"/>
            <w:vAlign w:val="center"/>
            <w:hideMark/>
          </w:tcPr>
          <w:p w14:paraId="4781ADEF"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Ligustrum</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4FA8E14"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B297074"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FCBEE26"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formowany na żywopłot; dobry stan zdrowotny</w:t>
            </w:r>
          </w:p>
        </w:tc>
      </w:tr>
      <w:tr w:rsidR="00A9353D" w:rsidRPr="00A9353D" w14:paraId="505782D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F6822DB"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57</w:t>
            </w:r>
          </w:p>
        </w:tc>
        <w:tc>
          <w:tcPr>
            <w:tcW w:w="2220" w:type="dxa"/>
            <w:tcBorders>
              <w:top w:val="nil"/>
              <w:left w:val="nil"/>
              <w:bottom w:val="single" w:sz="4" w:space="0" w:color="auto"/>
              <w:right w:val="single" w:sz="4" w:space="0" w:color="auto"/>
            </w:tcBorders>
            <w:shd w:val="clear" w:color="auto" w:fill="auto"/>
            <w:vAlign w:val="center"/>
            <w:hideMark/>
          </w:tcPr>
          <w:p w14:paraId="790DE55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523A31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3340EE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F2CAF8C"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17F450A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842A0E2"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58</w:t>
            </w:r>
          </w:p>
        </w:tc>
        <w:tc>
          <w:tcPr>
            <w:tcW w:w="2220" w:type="dxa"/>
            <w:tcBorders>
              <w:top w:val="nil"/>
              <w:left w:val="nil"/>
              <w:bottom w:val="single" w:sz="4" w:space="0" w:color="auto"/>
              <w:right w:val="single" w:sz="4" w:space="0" w:color="auto"/>
            </w:tcBorders>
            <w:shd w:val="clear" w:color="auto" w:fill="auto"/>
            <w:vAlign w:val="center"/>
            <w:hideMark/>
          </w:tcPr>
          <w:p w14:paraId="3F22DBD6"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Picea</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pungens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7588380"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5</w:t>
            </w:r>
          </w:p>
        </w:tc>
        <w:tc>
          <w:tcPr>
            <w:tcW w:w="700" w:type="dxa"/>
            <w:tcBorders>
              <w:top w:val="nil"/>
              <w:left w:val="nil"/>
              <w:bottom w:val="single" w:sz="4" w:space="0" w:color="auto"/>
              <w:right w:val="single" w:sz="4" w:space="0" w:color="auto"/>
            </w:tcBorders>
            <w:shd w:val="clear" w:color="auto" w:fill="auto"/>
            <w:noWrap/>
            <w:vAlign w:val="center"/>
            <w:hideMark/>
          </w:tcPr>
          <w:p w14:paraId="59B98869"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DB305DA"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obwód pnia mierzony na wys. 5 cm wynosi poniżej 50 cm - nie wymaga pozwolenia na usunięcie; dobry stan zdrowotny</w:t>
            </w:r>
          </w:p>
        </w:tc>
      </w:tr>
      <w:tr w:rsidR="00A9353D" w:rsidRPr="00A9353D" w14:paraId="496DB40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2C67242"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59</w:t>
            </w:r>
          </w:p>
        </w:tc>
        <w:tc>
          <w:tcPr>
            <w:tcW w:w="2220" w:type="dxa"/>
            <w:tcBorders>
              <w:top w:val="nil"/>
              <w:left w:val="nil"/>
              <w:bottom w:val="single" w:sz="4" w:space="0" w:color="auto"/>
              <w:right w:val="single" w:sz="4" w:space="0" w:color="auto"/>
            </w:tcBorders>
            <w:shd w:val="clear" w:color="auto" w:fill="auto"/>
            <w:vAlign w:val="center"/>
            <w:hideMark/>
          </w:tcPr>
          <w:p w14:paraId="6219F6D0"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Rhus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typhina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91E632E"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62</w:t>
            </w:r>
          </w:p>
        </w:tc>
        <w:tc>
          <w:tcPr>
            <w:tcW w:w="700" w:type="dxa"/>
            <w:tcBorders>
              <w:top w:val="nil"/>
              <w:left w:val="nil"/>
              <w:bottom w:val="single" w:sz="4" w:space="0" w:color="auto"/>
              <w:right w:val="single" w:sz="4" w:space="0" w:color="auto"/>
            </w:tcBorders>
            <w:shd w:val="clear" w:color="auto" w:fill="auto"/>
            <w:noWrap/>
            <w:vAlign w:val="center"/>
            <w:hideMark/>
          </w:tcPr>
          <w:p w14:paraId="3DCF987A"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0196612"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5313A08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09F60A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60</w:t>
            </w:r>
          </w:p>
        </w:tc>
        <w:tc>
          <w:tcPr>
            <w:tcW w:w="2220" w:type="dxa"/>
            <w:tcBorders>
              <w:top w:val="nil"/>
              <w:left w:val="nil"/>
              <w:bottom w:val="single" w:sz="4" w:space="0" w:color="auto"/>
              <w:right w:val="single" w:sz="4" w:space="0" w:color="auto"/>
            </w:tcBorders>
            <w:shd w:val="clear" w:color="auto" w:fill="auto"/>
            <w:vAlign w:val="center"/>
            <w:hideMark/>
          </w:tcPr>
          <w:p w14:paraId="4D4CD6A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7D32CD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B6C171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CBE7ED0"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5 m2</w:t>
            </w:r>
          </w:p>
        </w:tc>
      </w:tr>
      <w:tr w:rsidR="00A9353D" w:rsidRPr="00A9353D" w14:paraId="1C2B3CF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302CA11"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61</w:t>
            </w:r>
          </w:p>
        </w:tc>
        <w:tc>
          <w:tcPr>
            <w:tcW w:w="2220" w:type="dxa"/>
            <w:tcBorders>
              <w:top w:val="nil"/>
              <w:left w:val="nil"/>
              <w:bottom w:val="single" w:sz="4" w:space="0" w:color="auto"/>
              <w:right w:val="single" w:sz="4" w:space="0" w:color="auto"/>
            </w:tcBorders>
            <w:shd w:val="clear" w:color="auto" w:fill="auto"/>
            <w:vAlign w:val="center"/>
            <w:hideMark/>
          </w:tcPr>
          <w:p w14:paraId="0D0EB24A"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7DA78A2"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35297B8"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29368E0"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8 m2</w:t>
            </w:r>
          </w:p>
        </w:tc>
      </w:tr>
      <w:tr w:rsidR="00A9353D" w:rsidRPr="00A9353D" w14:paraId="3E2A8F9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1CE45EA"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62</w:t>
            </w:r>
          </w:p>
        </w:tc>
        <w:tc>
          <w:tcPr>
            <w:tcW w:w="2220" w:type="dxa"/>
            <w:tcBorders>
              <w:top w:val="nil"/>
              <w:left w:val="nil"/>
              <w:bottom w:val="single" w:sz="4" w:space="0" w:color="auto"/>
              <w:right w:val="single" w:sz="4" w:space="0" w:color="auto"/>
            </w:tcBorders>
            <w:shd w:val="clear" w:color="auto" w:fill="auto"/>
            <w:vAlign w:val="center"/>
            <w:hideMark/>
          </w:tcPr>
          <w:p w14:paraId="215D03B7"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Aesculus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hippocastanum</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86457EE"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29+23+15</w:t>
            </w:r>
          </w:p>
        </w:tc>
        <w:tc>
          <w:tcPr>
            <w:tcW w:w="700" w:type="dxa"/>
            <w:tcBorders>
              <w:top w:val="nil"/>
              <w:left w:val="nil"/>
              <w:bottom w:val="single" w:sz="4" w:space="0" w:color="auto"/>
              <w:right w:val="single" w:sz="4" w:space="0" w:color="auto"/>
            </w:tcBorders>
            <w:shd w:val="clear" w:color="auto" w:fill="auto"/>
            <w:noWrap/>
            <w:vAlign w:val="center"/>
            <w:hideMark/>
          </w:tcPr>
          <w:p w14:paraId="0C8DEDC7"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BE79421"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492E0FE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1D3EA14"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63</w:t>
            </w:r>
          </w:p>
        </w:tc>
        <w:tc>
          <w:tcPr>
            <w:tcW w:w="2220" w:type="dxa"/>
            <w:tcBorders>
              <w:top w:val="nil"/>
              <w:left w:val="nil"/>
              <w:bottom w:val="single" w:sz="4" w:space="0" w:color="auto"/>
              <w:right w:val="single" w:sz="4" w:space="0" w:color="auto"/>
            </w:tcBorders>
            <w:shd w:val="clear" w:color="auto" w:fill="auto"/>
            <w:vAlign w:val="center"/>
            <w:hideMark/>
          </w:tcPr>
          <w:p w14:paraId="39C7C0A8"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w:t>
            </w:r>
            <w:proofErr w:type="spellStart"/>
            <w:r w:rsidRPr="00A9353D">
              <w:rPr>
                <w:rFonts w:ascii="Times New Roman" w:eastAsia="Times New Roman" w:hAnsi="Times New Roman" w:cs="Times New Roman"/>
                <w:b/>
                <w:bCs/>
                <w:i/>
                <w:iCs/>
                <w:color w:val="FF0000"/>
                <w:lang w:val="en-US" w:eastAsia="pl-PL"/>
              </w:rPr>
              <w:t>Juniperus</w:t>
            </w:r>
            <w:proofErr w:type="spellEnd"/>
            <w:r w:rsidRPr="00A9353D">
              <w:rPr>
                <w:rFonts w:ascii="Times New Roman" w:eastAsia="Times New Roman" w:hAnsi="Times New Roman" w:cs="Times New Roman"/>
                <w:b/>
                <w:bCs/>
                <w:i/>
                <w:iCs/>
                <w:color w:val="FF0000"/>
                <w:lang w:val="en-US" w:eastAsia="pl-PL"/>
              </w:rPr>
              <w:t xml:space="preserve"> sp., Rosa sp., Syringa vulgaris</w:t>
            </w:r>
          </w:p>
        </w:tc>
        <w:tc>
          <w:tcPr>
            <w:tcW w:w="1240" w:type="dxa"/>
            <w:tcBorders>
              <w:top w:val="nil"/>
              <w:left w:val="nil"/>
              <w:bottom w:val="single" w:sz="4" w:space="0" w:color="auto"/>
              <w:right w:val="single" w:sz="4" w:space="0" w:color="auto"/>
            </w:tcBorders>
            <w:shd w:val="clear" w:color="auto" w:fill="auto"/>
            <w:vAlign w:val="center"/>
            <w:hideMark/>
          </w:tcPr>
          <w:p w14:paraId="3F36BA23"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18F97A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CBA7BD8"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3 m2</w:t>
            </w:r>
          </w:p>
        </w:tc>
      </w:tr>
      <w:tr w:rsidR="00A9353D" w:rsidRPr="00A9353D" w14:paraId="1B9EE59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7258D5B"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64</w:t>
            </w:r>
          </w:p>
        </w:tc>
        <w:tc>
          <w:tcPr>
            <w:tcW w:w="2220" w:type="dxa"/>
            <w:tcBorders>
              <w:top w:val="nil"/>
              <w:left w:val="nil"/>
              <w:bottom w:val="single" w:sz="4" w:space="0" w:color="auto"/>
              <w:right w:val="single" w:sz="4" w:space="0" w:color="auto"/>
            </w:tcBorders>
            <w:shd w:val="clear" w:color="auto" w:fill="auto"/>
            <w:vAlign w:val="center"/>
            <w:hideMark/>
          </w:tcPr>
          <w:p w14:paraId="46AC8D83"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Syringa </w:t>
            </w:r>
            <w:proofErr w:type="spellStart"/>
            <w:r w:rsidRPr="00A9353D">
              <w:rPr>
                <w:rFonts w:ascii="Times New Roman" w:eastAsia="Times New Roman" w:hAnsi="Times New Roman" w:cs="Times New Roman"/>
                <w:b/>
                <w:bCs/>
                <w:i/>
                <w:iCs/>
                <w:color w:val="FF0000"/>
                <w:lang w:eastAsia="pl-PL"/>
              </w:rPr>
              <w:t>vulgaris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Forsythia</w:t>
            </w:r>
            <w:proofErr w:type="spellEnd"/>
            <w:r w:rsidRPr="00A9353D">
              <w:rPr>
                <w:rFonts w:ascii="Times New Roman" w:eastAsia="Times New Roman" w:hAnsi="Times New Roman" w:cs="Times New Roman"/>
                <w:b/>
                <w:bCs/>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64BDAFE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C13396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88D9BCD"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3 m2</w:t>
            </w:r>
          </w:p>
        </w:tc>
      </w:tr>
      <w:tr w:rsidR="00A9353D" w:rsidRPr="00A9353D" w14:paraId="2B96D1D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9DA645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65</w:t>
            </w:r>
          </w:p>
        </w:tc>
        <w:tc>
          <w:tcPr>
            <w:tcW w:w="2220" w:type="dxa"/>
            <w:tcBorders>
              <w:top w:val="nil"/>
              <w:left w:val="nil"/>
              <w:bottom w:val="single" w:sz="4" w:space="0" w:color="auto"/>
              <w:right w:val="single" w:sz="4" w:space="0" w:color="auto"/>
            </w:tcBorders>
            <w:shd w:val="clear" w:color="auto" w:fill="auto"/>
            <w:vAlign w:val="center"/>
            <w:hideMark/>
          </w:tcPr>
          <w:p w14:paraId="0A491875" w14:textId="77777777" w:rsidR="00A9353D" w:rsidRPr="00A9353D" w:rsidRDefault="00A9353D" w:rsidP="00A9353D">
            <w:pPr>
              <w:spacing w:after="0" w:line="240" w:lineRule="auto"/>
              <w:rPr>
                <w:rFonts w:ascii="Times New Roman" w:eastAsia="Times New Roman" w:hAnsi="Times New Roman" w:cs="Times New Roman"/>
                <w:i/>
                <w:iCs/>
                <w:color w:val="FF0000"/>
                <w:lang w:val="en-US" w:eastAsia="pl-PL"/>
              </w:rPr>
            </w:pPr>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Physocarpus</w:t>
            </w:r>
            <w:proofErr w:type="spellEnd"/>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opulifolius</w:t>
            </w:r>
            <w:proofErr w:type="spellEnd"/>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Symphoricarpos</w:t>
            </w:r>
            <w:proofErr w:type="spellEnd"/>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albus</w:t>
            </w:r>
            <w:proofErr w:type="spellEnd"/>
            <w:r w:rsidRPr="00A9353D">
              <w:rPr>
                <w:rFonts w:ascii="Times New Roman" w:eastAsia="Times New Roman" w:hAnsi="Times New Roman" w:cs="Times New Roman"/>
                <w:i/>
                <w:iCs/>
                <w:color w:val="FF0000"/>
                <w:lang w:val="en-US" w:eastAsia="pl-PL"/>
              </w:rPr>
              <w:t>, Berberis sp.</w:t>
            </w:r>
          </w:p>
        </w:tc>
        <w:tc>
          <w:tcPr>
            <w:tcW w:w="1240" w:type="dxa"/>
            <w:tcBorders>
              <w:top w:val="nil"/>
              <w:left w:val="nil"/>
              <w:bottom w:val="single" w:sz="4" w:space="0" w:color="auto"/>
              <w:right w:val="single" w:sz="4" w:space="0" w:color="auto"/>
            </w:tcBorders>
            <w:shd w:val="clear" w:color="auto" w:fill="auto"/>
            <w:vAlign w:val="center"/>
            <w:hideMark/>
          </w:tcPr>
          <w:p w14:paraId="313BFDB9" w14:textId="77777777" w:rsidR="00A9353D" w:rsidRPr="00A9353D" w:rsidRDefault="00A9353D" w:rsidP="00A9353D">
            <w:pPr>
              <w:spacing w:after="0" w:line="240" w:lineRule="auto"/>
              <w:jc w:val="center"/>
              <w:rPr>
                <w:rFonts w:ascii="Times New Roman" w:eastAsia="Times New Roman" w:hAnsi="Times New Roman" w:cs="Times New Roman"/>
                <w:color w:val="FF0000"/>
                <w:lang w:val="en-US" w:eastAsia="pl-PL"/>
              </w:rPr>
            </w:pPr>
            <w:r w:rsidRPr="00A9353D">
              <w:rPr>
                <w:rFonts w:ascii="Times New Roman" w:eastAsia="Times New Roman" w:hAnsi="Times New Roman" w:cs="Times New Roman"/>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581650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00E31BC"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61EE13C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3FDD996"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66</w:t>
            </w:r>
          </w:p>
        </w:tc>
        <w:tc>
          <w:tcPr>
            <w:tcW w:w="2220" w:type="dxa"/>
            <w:tcBorders>
              <w:top w:val="nil"/>
              <w:left w:val="nil"/>
              <w:bottom w:val="single" w:sz="4" w:space="0" w:color="auto"/>
              <w:right w:val="single" w:sz="4" w:space="0" w:color="auto"/>
            </w:tcBorders>
            <w:shd w:val="clear" w:color="auto" w:fill="auto"/>
            <w:vAlign w:val="center"/>
            <w:hideMark/>
          </w:tcPr>
          <w:p w14:paraId="4C912236"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6DA5FD5"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29B7600"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10AAF27"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krzew rośnie w grupie o powierzchni poniżej 25 m2 - nie wymaga pozwolenia na usunięcie; dobry stan zdrowotny; do przesadzenia 1 m2</w:t>
            </w:r>
          </w:p>
        </w:tc>
      </w:tr>
      <w:tr w:rsidR="00A9353D" w:rsidRPr="00A9353D" w14:paraId="65F23FF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579A45F"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67</w:t>
            </w:r>
          </w:p>
        </w:tc>
        <w:tc>
          <w:tcPr>
            <w:tcW w:w="2220" w:type="dxa"/>
            <w:tcBorders>
              <w:top w:val="nil"/>
              <w:left w:val="nil"/>
              <w:bottom w:val="single" w:sz="4" w:space="0" w:color="auto"/>
              <w:right w:val="single" w:sz="4" w:space="0" w:color="auto"/>
            </w:tcBorders>
            <w:shd w:val="clear" w:color="auto" w:fill="auto"/>
            <w:vAlign w:val="center"/>
            <w:hideMark/>
          </w:tcPr>
          <w:p w14:paraId="26A37348"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78A4F6B"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015B9E7"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C899A54"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krzew rośnie w grupie o powierzchni poniżej 25 m2 - nie wymaga pozwolenia na usunięcie; dobry stan zdrowotny; do przesadzenia 1 m2</w:t>
            </w:r>
          </w:p>
        </w:tc>
      </w:tr>
      <w:tr w:rsidR="00A9353D" w:rsidRPr="00A9353D" w14:paraId="7F7B0C4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98CAA18"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68</w:t>
            </w:r>
          </w:p>
        </w:tc>
        <w:tc>
          <w:tcPr>
            <w:tcW w:w="2220" w:type="dxa"/>
            <w:tcBorders>
              <w:top w:val="nil"/>
              <w:left w:val="nil"/>
              <w:bottom w:val="single" w:sz="4" w:space="0" w:color="auto"/>
              <w:right w:val="single" w:sz="4" w:space="0" w:color="auto"/>
            </w:tcBorders>
            <w:shd w:val="clear" w:color="auto" w:fill="auto"/>
            <w:vAlign w:val="center"/>
            <w:hideMark/>
          </w:tcPr>
          <w:p w14:paraId="44661982"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BED724F"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F47119E"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47BE131"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krzew rośnie w grupie o powierzchni poniżej 25 m2 - nie wymaga pozwolenia na usunięcie; dobry stan zdrowotny; do przesadzenia 1 m2</w:t>
            </w:r>
          </w:p>
        </w:tc>
      </w:tr>
      <w:tr w:rsidR="00A9353D" w:rsidRPr="00A9353D" w14:paraId="1D48822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E94280A"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69</w:t>
            </w:r>
          </w:p>
        </w:tc>
        <w:tc>
          <w:tcPr>
            <w:tcW w:w="2220" w:type="dxa"/>
            <w:tcBorders>
              <w:top w:val="nil"/>
              <w:left w:val="nil"/>
              <w:bottom w:val="single" w:sz="4" w:space="0" w:color="auto"/>
              <w:right w:val="single" w:sz="4" w:space="0" w:color="auto"/>
            </w:tcBorders>
            <w:shd w:val="clear" w:color="auto" w:fill="auto"/>
            <w:vAlign w:val="center"/>
            <w:hideMark/>
          </w:tcPr>
          <w:p w14:paraId="04D0CC7F"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941D4D7"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D8F187E"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5AB7231"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xml:space="preserve">krzew rośnie w grupie o powierzchni poniżej </w:t>
            </w:r>
            <w:r w:rsidRPr="00A9353D">
              <w:rPr>
                <w:rFonts w:ascii="Times New Roman" w:eastAsia="Times New Roman" w:hAnsi="Times New Roman" w:cs="Times New Roman"/>
                <w:color w:val="00B050"/>
                <w:lang w:eastAsia="pl-PL"/>
              </w:rPr>
              <w:lastRenderedPageBreak/>
              <w:t>25 m2 - nie wymaga pozwolenia na usunięcie; dobry stan zdrowotny; do przesadzenia 1 m2</w:t>
            </w:r>
          </w:p>
        </w:tc>
      </w:tr>
      <w:tr w:rsidR="00A9353D" w:rsidRPr="00A9353D" w14:paraId="5975432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1B6603A"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lastRenderedPageBreak/>
              <w:t>70</w:t>
            </w:r>
          </w:p>
        </w:tc>
        <w:tc>
          <w:tcPr>
            <w:tcW w:w="2220" w:type="dxa"/>
            <w:tcBorders>
              <w:top w:val="nil"/>
              <w:left w:val="nil"/>
              <w:bottom w:val="single" w:sz="4" w:space="0" w:color="auto"/>
              <w:right w:val="single" w:sz="4" w:space="0" w:color="auto"/>
            </w:tcBorders>
            <w:shd w:val="clear" w:color="auto" w:fill="auto"/>
            <w:vAlign w:val="center"/>
            <w:hideMark/>
          </w:tcPr>
          <w:p w14:paraId="4C9631D0"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901E0DE"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81C6923"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4FA17F1"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krzew rośnie w grupie o powierzchni poniżej 25 m2 - nie wymaga pozwolenia na usunięcie; dobry stan zdrowotny; do przesadzenia 1 m2</w:t>
            </w:r>
          </w:p>
        </w:tc>
      </w:tr>
      <w:tr w:rsidR="00A9353D" w:rsidRPr="00A9353D" w14:paraId="5E29F13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29F1242"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71</w:t>
            </w:r>
          </w:p>
        </w:tc>
        <w:tc>
          <w:tcPr>
            <w:tcW w:w="2220" w:type="dxa"/>
            <w:tcBorders>
              <w:top w:val="nil"/>
              <w:left w:val="nil"/>
              <w:bottom w:val="single" w:sz="4" w:space="0" w:color="auto"/>
              <w:right w:val="single" w:sz="4" w:space="0" w:color="auto"/>
            </w:tcBorders>
            <w:shd w:val="clear" w:color="auto" w:fill="auto"/>
            <w:vAlign w:val="center"/>
            <w:hideMark/>
          </w:tcPr>
          <w:p w14:paraId="2B8C1996"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Thuja</w:t>
            </w:r>
            <w:proofErr w:type="spellEnd"/>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8BE5E65"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A381D6F"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5CE15DF"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krzew rośnie w grupie o powierzchni poniżej 25 m2 - nie wymaga pozwolenia na usunięcie; dobry stan zdrowotny; do przesadzenia 1 m2</w:t>
            </w:r>
          </w:p>
        </w:tc>
      </w:tr>
      <w:tr w:rsidR="00A9353D" w:rsidRPr="00A9353D" w14:paraId="1F3FB20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A189A37"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72</w:t>
            </w:r>
          </w:p>
        </w:tc>
        <w:tc>
          <w:tcPr>
            <w:tcW w:w="2220" w:type="dxa"/>
            <w:tcBorders>
              <w:top w:val="nil"/>
              <w:left w:val="nil"/>
              <w:bottom w:val="single" w:sz="4" w:space="0" w:color="auto"/>
              <w:right w:val="single" w:sz="4" w:space="0" w:color="auto"/>
            </w:tcBorders>
            <w:shd w:val="clear" w:color="auto" w:fill="auto"/>
            <w:vAlign w:val="center"/>
            <w:hideMark/>
          </w:tcPr>
          <w:p w14:paraId="6CE0D66B"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Thuja</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88EA7AF"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3C38BC3"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FD5919A"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085A25C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99CFA99"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73</w:t>
            </w:r>
          </w:p>
        </w:tc>
        <w:tc>
          <w:tcPr>
            <w:tcW w:w="2220" w:type="dxa"/>
            <w:tcBorders>
              <w:top w:val="nil"/>
              <w:left w:val="nil"/>
              <w:bottom w:val="single" w:sz="4" w:space="0" w:color="auto"/>
              <w:right w:val="single" w:sz="4" w:space="0" w:color="auto"/>
            </w:tcBorders>
            <w:shd w:val="clear" w:color="auto" w:fill="auto"/>
            <w:vAlign w:val="center"/>
            <w:hideMark/>
          </w:tcPr>
          <w:p w14:paraId="4646B3C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Spiraea</w:t>
            </w:r>
            <w:proofErr w:type="spellEnd"/>
            <w:r w:rsidRPr="00A9353D">
              <w:rPr>
                <w:rFonts w:ascii="Times New Roman" w:eastAsia="Times New Roman" w:hAnsi="Times New Roman" w:cs="Times New Roman"/>
                <w:i/>
                <w:iCs/>
                <w:color w:val="FF0000"/>
                <w:lang w:eastAsia="pl-PL"/>
              </w:rPr>
              <w:t xml:space="preserve"> sp., Mahonia </w:t>
            </w:r>
            <w:proofErr w:type="spellStart"/>
            <w:r w:rsidRPr="00A9353D">
              <w:rPr>
                <w:rFonts w:ascii="Times New Roman" w:eastAsia="Times New Roman" w:hAnsi="Times New Roman" w:cs="Times New Roman"/>
                <w:i/>
                <w:iCs/>
                <w:color w:val="FF0000"/>
                <w:lang w:eastAsia="pl-PL"/>
              </w:rPr>
              <w:t>aquifolium</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16C686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6ED582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A5CE21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3 m2</w:t>
            </w:r>
          </w:p>
        </w:tc>
      </w:tr>
      <w:tr w:rsidR="00A9353D" w:rsidRPr="00A9353D" w14:paraId="65F41E4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5674D0F" w14:textId="77777777" w:rsidR="00A9353D" w:rsidRPr="00A9353D" w:rsidRDefault="00A9353D" w:rsidP="00A9353D">
            <w:pPr>
              <w:spacing w:after="0" w:line="240" w:lineRule="auto"/>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74</w:t>
            </w:r>
          </w:p>
        </w:tc>
        <w:tc>
          <w:tcPr>
            <w:tcW w:w="2220" w:type="dxa"/>
            <w:tcBorders>
              <w:top w:val="nil"/>
              <w:left w:val="nil"/>
              <w:bottom w:val="single" w:sz="4" w:space="0" w:color="auto"/>
              <w:right w:val="single" w:sz="4" w:space="0" w:color="auto"/>
            </w:tcBorders>
            <w:shd w:val="clear" w:color="auto" w:fill="auto"/>
            <w:vAlign w:val="center"/>
            <w:hideMark/>
          </w:tcPr>
          <w:p w14:paraId="6703FA29" w14:textId="77777777" w:rsidR="00A9353D" w:rsidRPr="00A9353D" w:rsidRDefault="00A9353D" w:rsidP="00A9353D">
            <w:pPr>
              <w:spacing w:after="0" w:line="240" w:lineRule="auto"/>
              <w:rPr>
                <w:rFonts w:ascii="Times New Roman" w:eastAsia="Times New Roman" w:hAnsi="Times New Roman" w:cs="Times New Roman"/>
                <w:i/>
                <w:iCs/>
                <w:color w:val="00B050"/>
                <w:lang w:eastAsia="pl-PL"/>
              </w:rPr>
            </w:pPr>
            <w:r w:rsidRPr="00A9353D">
              <w:rPr>
                <w:rFonts w:ascii="Times New Roman" w:eastAsia="Times New Roman" w:hAnsi="Times New Roman" w:cs="Times New Roman"/>
                <w:i/>
                <w:iCs/>
                <w:color w:val="00B050"/>
                <w:lang w:eastAsia="pl-PL"/>
              </w:rPr>
              <w:t xml:space="preserve"> </w:t>
            </w:r>
            <w:proofErr w:type="spellStart"/>
            <w:r w:rsidRPr="00A9353D">
              <w:rPr>
                <w:rFonts w:ascii="Times New Roman" w:eastAsia="Times New Roman" w:hAnsi="Times New Roman" w:cs="Times New Roman"/>
                <w:i/>
                <w:iCs/>
                <w:color w:val="00B050"/>
                <w:lang w:eastAsia="pl-PL"/>
              </w:rPr>
              <w:t>Quercus</w:t>
            </w:r>
            <w:proofErr w:type="spellEnd"/>
            <w:r w:rsidRPr="00A9353D">
              <w:rPr>
                <w:rFonts w:ascii="Times New Roman" w:eastAsia="Times New Roman" w:hAnsi="Times New Roman" w:cs="Times New Roman"/>
                <w:i/>
                <w:iCs/>
                <w:color w:val="00B050"/>
                <w:lang w:eastAsia="pl-PL"/>
              </w:rPr>
              <w:t xml:space="preserve"> robur '</w:t>
            </w:r>
            <w:proofErr w:type="spellStart"/>
            <w:r w:rsidRPr="00A9353D">
              <w:rPr>
                <w:rFonts w:ascii="Times New Roman" w:eastAsia="Times New Roman" w:hAnsi="Times New Roman" w:cs="Times New Roman"/>
                <w:i/>
                <w:iCs/>
                <w:color w:val="00B050"/>
                <w:lang w:eastAsia="pl-PL"/>
              </w:rPr>
              <w:t>Fastigiata</w:t>
            </w:r>
            <w:proofErr w:type="spellEnd"/>
            <w:r w:rsidRPr="00A9353D">
              <w:rPr>
                <w:rFonts w:ascii="Times New Roman" w:eastAsia="Times New Roman" w:hAnsi="Times New Roman" w:cs="Times New Roman"/>
                <w:i/>
                <w:iCs/>
                <w:color w:val="00B050"/>
                <w:lang w:eastAsia="pl-PL"/>
              </w:rPr>
              <w:t>'</w:t>
            </w:r>
          </w:p>
        </w:tc>
        <w:tc>
          <w:tcPr>
            <w:tcW w:w="1240" w:type="dxa"/>
            <w:tcBorders>
              <w:top w:val="nil"/>
              <w:left w:val="nil"/>
              <w:bottom w:val="single" w:sz="4" w:space="0" w:color="auto"/>
              <w:right w:val="single" w:sz="4" w:space="0" w:color="auto"/>
            </w:tcBorders>
            <w:shd w:val="clear" w:color="auto" w:fill="auto"/>
            <w:vAlign w:val="center"/>
            <w:hideMark/>
          </w:tcPr>
          <w:p w14:paraId="1EA0DC33"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11</w:t>
            </w:r>
          </w:p>
        </w:tc>
        <w:tc>
          <w:tcPr>
            <w:tcW w:w="700" w:type="dxa"/>
            <w:tcBorders>
              <w:top w:val="nil"/>
              <w:left w:val="nil"/>
              <w:bottom w:val="single" w:sz="4" w:space="0" w:color="auto"/>
              <w:right w:val="single" w:sz="4" w:space="0" w:color="auto"/>
            </w:tcBorders>
            <w:shd w:val="clear" w:color="auto" w:fill="auto"/>
            <w:noWrap/>
            <w:vAlign w:val="center"/>
            <w:hideMark/>
          </w:tcPr>
          <w:p w14:paraId="1C2C5A2F" w14:textId="77777777" w:rsidR="00A9353D" w:rsidRPr="00A9353D" w:rsidRDefault="00A9353D" w:rsidP="00A9353D">
            <w:pPr>
              <w:spacing w:after="0" w:line="240" w:lineRule="auto"/>
              <w:jc w:val="center"/>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C8C85C1" w14:textId="77777777" w:rsidR="00A9353D" w:rsidRPr="00A9353D" w:rsidRDefault="00A9353D" w:rsidP="00A9353D">
            <w:pPr>
              <w:spacing w:after="0" w:line="240" w:lineRule="auto"/>
              <w:jc w:val="both"/>
              <w:rPr>
                <w:rFonts w:ascii="Times New Roman" w:eastAsia="Times New Roman" w:hAnsi="Times New Roman" w:cs="Times New Roman"/>
                <w:color w:val="00B050"/>
                <w:lang w:eastAsia="pl-PL"/>
              </w:rPr>
            </w:pPr>
            <w:r w:rsidRPr="00A9353D">
              <w:rPr>
                <w:rFonts w:ascii="Times New Roman" w:eastAsia="Times New Roman" w:hAnsi="Times New Roman" w:cs="Times New Roman"/>
                <w:color w:val="00B050"/>
                <w:lang w:eastAsia="pl-PL"/>
              </w:rPr>
              <w:t>pamiątkowy "Dąb Niepodległości"; obwód pnia mierzony na wys. 5 cm wynosi poniżej 50 cm - nie wymaga pozwolenia na usunięcie; dobry stan zdrowotny</w:t>
            </w:r>
          </w:p>
        </w:tc>
      </w:tr>
      <w:tr w:rsidR="00A9353D" w:rsidRPr="00A9353D" w14:paraId="366B581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13B13B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75</w:t>
            </w:r>
          </w:p>
        </w:tc>
        <w:tc>
          <w:tcPr>
            <w:tcW w:w="2220" w:type="dxa"/>
            <w:tcBorders>
              <w:top w:val="nil"/>
              <w:left w:val="nil"/>
              <w:bottom w:val="single" w:sz="4" w:space="0" w:color="auto"/>
              <w:right w:val="single" w:sz="4" w:space="0" w:color="auto"/>
            </w:tcBorders>
            <w:shd w:val="clear" w:color="auto" w:fill="auto"/>
            <w:vAlign w:val="center"/>
            <w:hideMark/>
          </w:tcPr>
          <w:p w14:paraId="32701F9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Dasiphora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fruticosa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2796C2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735FA4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CCED918"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08A6175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F204E0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76</w:t>
            </w:r>
          </w:p>
        </w:tc>
        <w:tc>
          <w:tcPr>
            <w:tcW w:w="2220" w:type="dxa"/>
            <w:tcBorders>
              <w:top w:val="nil"/>
              <w:left w:val="nil"/>
              <w:bottom w:val="single" w:sz="4" w:space="0" w:color="auto"/>
              <w:right w:val="single" w:sz="4" w:space="0" w:color="auto"/>
            </w:tcBorders>
            <w:shd w:val="clear" w:color="auto" w:fill="auto"/>
            <w:vAlign w:val="center"/>
            <w:hideMark/>
          </w:tcPr>
          <w:p w14:paraId="255EB8F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DEB963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1EE2FF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9B3FAB6"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1 m2</w:t>
            </w:r>
          </w:p>
        </w:tc>
      </w:tr>
      <w:tr w:rsidR="00A9353D" w:rsidRPr="00A9353D" w14:paraId="4326CC0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6DA754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77</w:t>
            </w:r>
          </w:p>
        </w:tc>
        <w:tc>
          <w:tcPr>
            <w:tcW w:w="2220" w:type="dxa"/>
            <w:tcBorders>
              <w:top w:val="nil"/>
              <w:left w:val="nil"/>
              <w:bottom w:val="single" w:sz="4" w:space="0" w:color="auto"/>
              <w:right w:val="single" w:sz="4" w:space="0" w:color="auto"/>
            </w:tcBorders>
            <w:shd w:val="clear" w:color="auto" w:fill="auto"/>
            <w:vAlign w:val="center"/>
            <w:hideMark/>
          </w:tcPr>
          <w:p w14:paraId="65D28E6B"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9AE865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764D84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2C8F9E0"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1 m2</w:t>
            </w:r>
          </w:p>
        </w:tc>
      </w:tr>
      <w:tr w:rsidR="00A9353D" w:rsidRPr="00A9353D" w14:paraId="4C9673C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26F3271"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78</w:t>
            </w:r>
          </w:p>
        </w:tc>
        <w:tc>
          <w:tcPr>
            <w:tcW w:w="2220" w:type="dxa"/>
            <w:tcBorders>
              <w:top w:val="nil"/>
              <w:left w:val="nil"/>
              <w:bottom w:val="single" w:sz="4" w:space="0" w:color="auto"/>
              <w:right w:val="single" w:sz="4" w:space="0" w:color="auto"/>
            </w:tcBorders>
            <w:shd w:val="clear" w:color="auto" w:fill="auto"/>
            <w:vAlign w:val="center"/>
            <w:hideMark/>
          </w:tcPr>
          <w:p w14:paraId="3EEEEE78"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F3F4E2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AA52E5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DEF9E3D"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25 m2</w:t>
            </w:r>
          </w:p>
        </w:tc>
      </w:tr>
      <w:tr w:rsidR="00A9353D" w:rsidRPr="00A9353D" w14:paraId="2C26769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2E5AA6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79</w:t>
            </w:r>
          </w:p>
        </w:tc>
        <w:tc>
          <w:tcPr>
            <w:tcW w:w="2220" w:type="dxa"/>
            <w:tcBorders>
              <w:top w:val="nil"/>
              <w:left w:val="nil"/>
              <w:bottom w:val="single" w:sz="4" w:space="0" w:color="auto"/>
              <w:right w:val="single" w:sz="4" w:space="0" w:color="auto"/>
            </w:tcBorders>
            <w:shd w:val="clear" w:color="auto" w:fill="auto"/>
            <w:vAlign w:val="center"/>
            <w:hideMark/>
          </w:tcPr>
          <w:p w14:paraId="7FC657C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7234A6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FE975A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A528E3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1 m2</w:t>
            </w:r>
          </w:p>
        </w:tc>
      </w:tr>
      <w:tr w:rsidR="00A9353D" w:rsidRPr="00A9353D" w14:paraId="38316FF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AA0A246"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80</w:t>
            </w:r>
          </w:p>
        </w:tc>
        <w:tc>
          <w:tcPr>
            <w:tcW w:w="2220" w:type="dxa"/>
            <w:tcBorders>
              <w:top w:val="nil"/>
              <w:left w:val="nil"/>
              <w:bottom w:val="single" w:sz="4" w:space="0" w:color="auto"/>
              <w:right w:val="single" w:sz="4" w:space="0" w:color="auto"/>
            </w:tcBorders>
            <w:shd w:val="clear" w:color="auto" w:fill="auto"/>
            <w:vAlign w:val="center"/>
            <w:hideMark/>
          </w:tcPr>
          <w:p w14:paraId="5F7E3756"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Castanea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sativa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81DCB4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55</w:t>
            </w:r>
          </w:p>
        </w:tc>
        <w:tc>
          <w:tcPr>
            <w:tcW w:w="700" w:type="dxa"/>
            <w:tcBorders>
              <w:top w:val="nil"/>
              <w:left w:val="nil"/>
              <w:bottom w:val="single" w:sz="4" w:space="0" w:color="auto"/>
              <w:right w:val="single" w:sz="4" w:space="0" w:color="auto"/>
            </w:tcBorders>
            <w:shd w:val="clear" w:color="auto" w:fill="auto"/>
            <w:noWrap/>
            <w:vAlign w:val="center"/>
            <w:hideMark/>
          </w:tcPr>
          <w:p w14:paraId="7A0BAE3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D267A60"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w odziomku pień lekko krzywy, w szyi korzeniowej niewielki ubytek wgłębny; dobry stan zdrowotny</w:t>
            </w:r>
          </w:p>
        </w:tc>
      </w:tr>
      <w:tr w:rsidR="00A9353D" w:rsidRPr="00A9353D" w14:paraId="2302BC9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BA2492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81</w:t>
            </w:r>
          </w:p>
        </w:tc>
        <w:tc>
          <w:tcPr>
            <w:tcW w:w="2220" w:type="dxa"/>
            <w:tcBorders>
              <w:top w:val="nil"/>
              <w:left w:val="nil"/>
              <w:bottom w:val="single" w:sz="4" w:space="0" w:color="auto"/>
              <w:right w:val="single" w:sz="4" w:space="0" w:color="auto"/>
            </w:tcBorders>
            <w:shd w:val="clear" w:color="auto" w:fill="auto"/>
            <w:vAlign w:val="center"/>
            <w:hideMark/>
          </w:tcPr>
          <w:p w14:paraId="7BDE1E62"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3408A0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DFC85F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BAC1086"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1 m2</w:t>
            </w:r>
          </w:p>
        </w:tc>
      </w:tr>
      <w:tr w:rsidR="00A9353D" w:rsidRPr="00A9353D" w14:paraId="48E12F3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B09095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82</w:t>
            </w:r>
          </w:p>
        </w:tc>
        <w:tc>
          <w:tcPr>
            <w:tcW w:w="2220" w:type="dxa"/>
            <w:tcBorders>
              <w:top w:val="nil"/>
              <w:left w:val="nil"/>
              <w:bottom w:val="single" w:sz="4" w:space="0" w:color="auto"/>
              <w:right w:val="single" w:sz="4" w:space="0" w:color="auto"/>
            </w:tcBorders>
            <w:shd w:val="clear" w:color="auto" w:fill="auto"/>
            <w:vAlign w:val="center"/>
            <w:hideMark/>
          </w:tcPr>
          <w:p w14:paraId="64B8932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Picea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glauca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Conica</w:t>
            </w:r>
            <w:proofErr w:type="spellEnd"/>
            <w:r w:rsidRPr="00A9353D">
              <w:rPr>
                <w:rFonts w:ascii="Times New Roman" w:eastAsia="Times New Roman" w:hAnsi="Times New Roman" w:cs="Times New Roman"/>
                <w:i/>
                <w:iCs/>
                <w:color w:val="FF0000"/>
                <w:lang w:eastAsia="pl-PL"/>
              </w:rPr>
              <w:t>'</w:t>
            </w:r>
          </w:p>
        </w:tc>
        <w:tc>
          <w:tcPr>
            <w:tcW w:w="1240" w:type="dxa"/>
            <w:tcBorders>
              <w:top w:val="nil"/>
              <w:left w:val="nil"/>
              <w:bottom w:val="single" w:sz="4" w:space="0" w:color="auto"/>
              <w:right w:val="single" w:sz="4" w:space="0" w:color="auto"/>
            </w:tcBorders>
            <w:shd w:val="clear" w:color="auto" w:fill="auto"/>
            <w:vAlign w:val="center"/>
            <w:hideMark/>
          </w:tcPr>
          <w:p w14:paraId="17F1B6E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F037CB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3D3369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4855EC8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1DD495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83</w:t>
            </w:r>
          </w:p>
        </w:tc>
        <w:tc>
          <w:tcPr>
            <w:tcW w:w="2220" w:type="dxa"/>
            <w:tcBorders>
              <w:top w:val="nil"/>
              <w:left w:val="nil"/>
              <w:bottom w:val="single" w:sz="4" w:space="0" w:color="auto"/>
              <w:right w:val="single" w:sz="4" w:space="0" w:color="auto"/>
            </w:tcBorders>
            <w:shd w:val="clear" w:color="auto" w:fill="auto"/>
            <w:vAlign w:val="center"/>
            <w:hideMark/>
          </w:tcPr>
          <w:p w14:paraId="2152775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Salix</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babylonica</w:t>
            </w:r>
            <w:proofErr w:type="spellEnd"/>
            <w:r w:rsidRPr="00A9353D">
              <w:rPr>
                <w:rFonts w:ascii="Times New Roman" w:eastAsia="Times New Roman" w:hAnsi="Times New Roman" w:cs="Times New Roman"/>
                <w:i/>
                <w:iCs/>
                <w:color w:val="FF0000"/>
                <w:lang w:eastAsia="pl-PL"/>
              </w:rPr>
              <w:t xml:space="preserve"> </w:t>
            </w:r>
            <w:r w:rsidRPr="00A9353D">
              <w:rPr>
                <w:rFonts w:ascii="Times New Roman" w:eastAsia="Times New Roman" w:hAnsi="Times New Roman" w:cs="Times New Roman"/>
                <w:i/>
                <w:iCs/>
                <w:color w:val="FF0000"/>
                <w:lang w:eastAsia="pl-PL"/>
              </w:rPr>
              <w:lastRenderedPageBreak/>
              <w:t>'</w:t>
            </w:r>
            <w:proofErr w:type="spellStart"/>
            <w:r w:rsidRPr="00A9353D">
              <w:rPr>
                <w:rFonts w:ascii="Times New Roman" w:eastAsia="Times New Roman" w:hAnsi="Times New Roman" w:cs="Times New Roman"/>
                <w:i/>
                <w:iCs/>
                <w:color w:val="FF0000"/>
                <w:lang w:eastAsia="pl-PL"/>
              </w:rPr>
              <w:t>Tortuosa</w:t>
            </w:r>
            <w:proofErr w:type="spellEnd"/>
            <w:r w:rsidRPr="00A9353D">
              <w:rPr>
                <w:rFonts w:ascii="Times New Roman" w:eastAsia="Times New Roman" w:hAnsi="Times New Roman" w:cs="Times New Roman"/>
                <w:i/>
                <w:iCs/>
                <w:color w:val="FF0000"/>
                <w:lang w:eastAsia="pl-PL"/>
              </w:rPr>
              <w:t>'</w:t>
            </w:r>
          </w:p>
        </w:tc>
        <w:tc>
          <w:tcPr>
            <w:tcW w:w="1240" w:type="dxa"/>
            <w:tcBorders>
              <w:top w:val="nil"/>
              <w:left w:val="nil"/>
              <w:bottom w:val="single" w:sz="4" w:space="0" w:color="auto"/>
              <w:right w:val="single" w:sz="4" w:space="0" w:color="auto"/>
            </w:tcBorders>
            <w:shd w:val="clear" w:color="auto" w:fill="auto"/>
            <w:vAlign w:val="center"/>
            <w:hideMark/>
          </w:tcPr>
          <w:p w14:paraId="73B88F4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44</w:t>
            </w:r>
          </w:p>
        </w:tc>
        <w:tc>
          <w:tcPr>
            <w:tcW w:w="700" w:type="dxa"/>
            <w:tcBorders>
              <w:top w:val="nil"/>
              <w:left w:val="nil"/>
              <w:bottom w:val="single" w:sz="4" w:space="0" w:color="auto"/>
              <w:right w:val="single" w:sz="4" w:space="0" w:color="auto"/>
            </w:tcBorders>
            <w:shd w:val="clear" w:color="auto" w:fill="auto"/>
            <w:noWrap/>
            <w:vAlign w:val="center"/>
            <w:hideMark/>
          </w:tcPr>
          <w:p w14:paraId="0A5CBB3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287A1C6"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pomiar na wys. 1 m, pod koroną; obwód pnia </w:t>
            </w:r>
            <w:r w:rsidRPr="00A9353D">
              <w:rPr>
                <w:rFonts w:ascii="Times New Roman" w:eastAsia="Times New Roman" w:hAnsi="Times New Roman" w:cs="Times New Roman"/>
                <w:color w:val="FF0000"/>
                <w:lang w:eastAsia="pl-PL"/>
              </w:rPr>
              <w:lastRenderedPageBreak/>
              <w:t>mierzony na wys. 5 cm wynosi poniżej 80 cm - nie wymaga pozwolenia na usunięcie; dobry stan zdrowotny</w:t>
            </w:r>
          </w:p>
        </w:tc>
      </w:tr>
      <w:tr w:rsidR="00A9353D" w:rsidRPr="00A9353D" w14:paraId="3FBF6F9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35F57A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84</w:t>
            </w:r>
          </w:p>
        </w:tc>
        <w:tc>
          <w:tcPr>
            <w:tcW w:w="2220" w:type="dxa"/>
            <w:tcBorders>
              <w:top w:val="nil"/>
              <w:left w:val="nil"/>
              <w:bottom w:val="single" w:sz="4" w:space="0" w:color="auto"/>
              <w:right w:val="single" w:sz="4" w:space="0" w:color="auto"/>
            </w:tcBorders>
            <w:shd w:val="clear" w:color="auto" w:fill="auto"/>
            <w:vAlign w:val="center"/>
            <w:hideMark/>
          </w:tcPr>
          <w:p w14:paraId="1BB25106"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Magnolia sp.</w:t>
            </w:r>
          </w:p>
        </w:tc>
        <w:tc>
          <w:tcPr>
            <w:tcW w:w="1240" w:type="dxa"/>
            <w:tcBorders>
              <w:top w:val="nil"/>
              <w:left w:val="nil"/>
              <w:bottom w:val="single" w:sz="4" w:space="0" w:color="auto"/>
              <w:right w:val="single" w:sz="4" w:space="0" w:color="auto"/>
            </w:tcBorders>
            <w:shd w:val="clear" w:color="auto" w:fill="auto"/>
            <w:vAlign w:val="center"/>
            <w:hideMark/>
          </w:tcPr>
          <w:p w14:paraId="22DB253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w:t>
            </w:r>
          </w:p>
        </w:tc>
        <w:tc>
          <w:tcPr>
            <w:tcW w:w="700" w:type="dxa"/>
            <w:tcBorders>
              <w:top w:val="nil"/>
              <w:left w:val="nil"/>
              <w:bottom w:val="single" w:sz="4" w:space="0" w:color="auto"/>
              <w:right w:val="single" w:sz="4" w:space="0" w:color="auto"/>
            </w:tcBorders>
            <w:shd w:val="clear" w:color="auto" w:fill="auto"/>
            <w:noWrap/>
            <w:vAlign w:val="center"/>
            <w:hideMark/>
          </w:tcPr>
          <w:p w14:paraId="4C2FF7F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747922B"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dobry stan zdrowotny</w:t>
            </w:r>
          </w:p>
        </w:tc>
      </w:tr>
      <w:tr w:rsidR="00A9353D" w:rsidRPr="00A9353D" w14:paraId="148A36A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E299468"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85</w:t>
            </w:r>
          </w:p>
        </w:tc>
        <w:tc>
          <w:tcPr>
            <w:tcW w:w="2220" w:type="dxa"/>
            <w:tcBorders>
              <w:top w:val="nil"/>
              <w:left w:val="nil"/>
              <w:bottom w:val="single" w:sz="4" w:space="0" w:color="auto"/>
              <w:right w:val="single" w:sz="4" w:space="0" w:color="auto"/>
            </w:tcBorders>
            <w:shd w:val="clear" w:color="auto" w:fill="auto"/>
            <w:vAlign w:val="center"/>
            <w:hideMark/>
          </w:tcPr>
          <w:p w14:paraId="0C2F205E"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Euonymus </w:t>
            </w:r>
            <w:proofErr w:type="spellStart"/>
            <w:r w:rsidRPr="00A9353D">
              <w:rPr>
                <w:rFonts w:ascii="Times New Roman" w:eastAsia="Times New Roman" w:hAnsi="Times New Roman" w:cs="Times New Roman"/>
                <w:b/>
                <w:bCs/>
                <w:i/>
                <w:iCs/>
                <w:color w:val="FF0000"/>
                <w:lang w:val="en-US" w:eastAsia="pl-PL"/>
              </w:rPr>
              <w:t>fortunei</w:t>
            </w:r>
            <w:proofErr w:type="spellEnd"/>
            <w:r w:rsidRPr="00A9353D">
              <w:rPr>
                <w:rFonts w:ascii="Times New Roman" w:eastAsia="Times New Roman" w:hAnsi="Times New Roman" w:cs="Times New Roman"/>
                <w:b/>
                <w:bCs/>
                <w:i/>
                <w:iCs/>
                <w:color w:val="FF0000"/>
                <w:lang w:val="en-US" w:eastAsia="pl-PL"/>
              </w:rPr>
              <w:t xml:space="preserve">, </w:t>
            </w:r>
            <w:proofErr w:type="spellStart"/>
            <w:r w:rsidRPr="00A9353D">
              <w:rPr>
                <w:rFonts w:ascii="Times New Roman" w:eastAsia="Times New Roman" w:hAnsi="Times New Roman" w:cs="Times New Roman"/>
                <w:b/>
                <w:bCs/>
                <w:i/>
                <w:iCs/>
                <w:color w:val="FF0000"/>
                <w:lang w:val="en-US" w:eastAsia="pl-PL"/>
              </w:rPr>
              <w:t>Juniperus</w:t>
            </w:r>
            <w:proofErr w:type="spellEnd"/>
            <w:r w:rsidRPr="00A9353D">
              <w:rPr>
                <w:rFonts w:ascii="Times New Roman" w:eastAsia="Times New Roman" w:hAnsi="Times New Roman" w:cs="Times New Roman"/>
                <w:b/>
                <w:bCs/>
                <w:i/>
                <w:iCs/>
                <w:color w:val="FF0000"/>
                <w:lang w:val="en-US" w:eastAsia="pl-PL"/>
              </w:rPr>
              <w:t xml:space="preserve"> sp., </w:t>
            </w:r>
            <w:proofErr w:type="spellStart"/>
            <w:r w:rsidRPr="00A9353D">
              <w:rPr>
                <w:rFonts w:ascii="Times New Roman" w:eastAsia="Times New Roman" w:hAnsi="Times New Roman" w:cs="Times New Roman"/>
                <w:b/>
                <w:bCs/>
                <w:i/>
                <w:iCs/>
                <w:color w:val="FF0000"/>
                <w:lang w:val="en-US" w:eastAsia="pl-PL"/>
              </w:rPr>
              <w:t>Thuja</w:t>
            </w:r>
            <w:proofErr w:type="spellEnd"/>
            <w:r w:rsidRPr="00A9353D">
              <w:rPr>
                <w:rFonts w:ascii="Times New Roman" w:eastAsia="Times New Roman" w:hAnsi="Times New Roman" w:cs="Times New Roman"/>
                <w:b/>
                <w:bCs/>
                <w:i/>
                <w:iCs/>
                <w:color w:val="FF0000"/>
                <w:lang w:val="en-US" w:eastAsia="pl-PL"/>
              </w:rPr>
              <w:t xml:space="preserve"> </w:t>
            </w:r>
            <w:proofErr w:type="spellStart"/>
            <w:r w:rsidRPr="00A9353D">
              <w:rPr>
                <w:rFonts w:ascii="Times New Roman" w:eastAsia="Times New Roman" w:hAnsi="Times New Roman" w:cs="Times New Roman"/>
                <w:b/>
                <w:bCs/>
                <w:i/>
                <w:iCs/>
                <w:color w:val="FF0000"/>
                <w:lang w:val="en-US"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6F96DA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9F129D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3DDF199"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3 m2</w:t>
            </w:r>
          </w:p>
        </w:tc>
      </w:tr>
      <w:tr w:rsidR="00A9353D" w:rsidRPr="00A9353D" w14:paraId="1EDB097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5605840"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86</w:t>
            </w:r>
          </w:p>
        </w:tc>
        <w:tc>
          <w:tcPr>
            <w:tcW w:w="2220" w:type="dxa"/>
            <w:tcBorders>
              <w:top w:val="nil"/>
              <w:left w:val="nil"/>
              <w:bottom w:val="single" w:sz="4" w:space="0" w:color="auto"/>
              <w:right w:val="single" w:sz="4" w:space="0" w:color="auto"/>
            </w:tcBorders>
            <w:shd w:val="clear" w:color="auto" w:fill="auto"/>
            <w:vAlign w:val="center"/>
            <w:hideMark/>
          </w:tcPr>
          <w:p w14:paraId="2C265B14"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680E136"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37</w:t>
            </w:r>
          </w:p>
        </w:tc>
        <w:tc>
          <w:tcPr>
            <w:tcW w:w="700" w:type="dxa"/>
            <w:tcBorders>
              <w:top w:val="nil"/>
              <w:left w:val="nil"/>
              <w:bottom w:val="single" w:sz="4" w:space="0" w:color="auto"/>
              <w:right w:val="single" w:sz="4" w:space="0" w:color="auto"/>
            </w:tcBorders>
            <w:shd w:val="clear" w:color="auto" w:fill="auto"/>
            <w:noWrap/>
            <w:vAlign w:val="center"/>
            <w:hideMark/>
          </w:tcPr>
          <w:p w14:paraId="294CB16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E3DAB21"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bardzo dobry stan zdrowotny</w:t>
            </w:r>
          </w:p>
        </w:tc>
      </w:tr>
      <w:tr w:rsidR="00A9353D" w:rsidRPr="00A9353D" w14:paraId="224B362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40743CB"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87</w:t>
            </w:r>
          </w:p>
        </w:tc>
        <w:tc>
          <w:tcPr>
            <w:tcW w:w="2220" w:type="dxa"/>
            <w:tcBorders>
              <w:top w:val="nil"/>
              <w:left w:val="nil"/>
              <w:bottom w:val="single" w:sz="4" w:space="0" w:color="auto"/>
              <w:right w:val="single" w:sz="4" w:space="0" w:color="auto"/>
            </w:tcBorders>
            <w:shd w:val="clear" w:color="auto" w:fill="auto"/>
            <w:vAlign w:val="center"/>
            <w:hideMark/>
          </w:tcPr>
          <w:p w14:paraId="35C09E9C"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99194A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53</w:t>
            </w:r>
          </w:p>
        </w:tc>
        <w:tc>
          <w:tcPr>
            <w:tcW w:w="700" w:type="dxa"/>
            <w:tcBorders>
              <w:top w:val="nil"/>
              <w:left w:val="nil"/>
              <w:bottom w:val="single" w:sz="4" w:space="0" w:color="auto"/>
              <w:right w:val="single" w:sz="4" w:space="0" w:color="auto"/>
            </w:tcBorders>
            <w:shd w:val="clear" w:color="auto" w:fill="auto"/>
            <w:noWrap/>
            <w:vAlign w:val="center"/>
            <w:hideMark/>
          </w:tcPr>
          <w:p w14:paraId="210167B3"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DF3F001"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bardzo dobry stan zdrowotny</w:t>
            </w:r>
          </w:p>
        </w:tc>
      </w:tr>
      <w:tr w:rsidR="00A9353D" w:rsidRPr="00A9353D" w14:paraId="12C6095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A682259"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88</w:t>
            </w:r>
          </w:p>
        </w:tc>
        <w:tc>
          <w:tcPr>
            <w:tcW w:w="2220" w:type="dxa"/>
            <w:tcBorders>
              <w:top w:val="nil"/>
              <w:left w:val="nil"/>
              <w:bottom w:val="single" w:sz="4" w:space="0" w:color="auto"/>
              <w:right w:val="single" w:sz="4" w:space="0" w:color="auto"/>
            </w:tcBorders>
            <w:shd w:val="clear" w:color="auto" w:fill="auto"/>
            <w:vAlign w:val="center"/>
            <w:hideMark/>
          </w:tcPr>
          <w:p w14:paraId="47FA7710"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Thuja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EB68CA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36</w:t>
            </w:r>
          </w:p>
        </w:tc>
        <w:tc>
          <w:tcPr>
            <w:tcW w:w="700" w:type="dxa"/>
            <w:tcBorders>
              <w:top w:val="nil"/>
              <w:left w:val="nil"/>
              <w:bottom w:val="single" w:sz="4" w:space="0" w:color="auto"/>
              <w:right w:val="single" w:sz="4" w:space="0" w:color="auto"/>
            </w:tcBorders>
            <w:shd w:val="clear" w:color="auto" w:fill="auto"/>
            <w:noWrap/>
            <w:vAlign w:val="center"/>
            <w:hideMark/>
          </w:tcPr>
          <w:p w14:paraId="6C3E0B4D"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3446AE8"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bardzo dobry stan zdrowotny</w:t>
            </w:r>
          </w:p>
        </w:tc>
      </w:tr>
      <w:tr w:rsidR="00A9353D" w:rsidRPr="00A9353D" w14:paraId="36BC39F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2613E3F"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89</w:t>
            </w:r>
          </w:p>
        </w:tc>
        <w:tc>
          <w:tcPr>
            <w:tcW w:w="2220" w:type="dxa"/>
            <w:tcBorders>
              <w:top w:val="nil"/>
              <w:left w:val="nil"/>
              <w:bottom w:val="single" w:sz="4" w:space="0" w:color="auto"/>
              <w:right w:val="single" w:sz="4" w:space="0" w:color="auto"/>
            </w:tcBorders>
            <w:shd w:val="clear" w:color="auto" w:fill="auto"/>
            <w:vAlign w:val="center"/>
            <w:hideMark/>
          </w:tcPr>
          <w:p w14:paraId="779DE973"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Thuja</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011D692"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76140D5"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9010225"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dobry stan zdrowotny</w:t>
            </w:r>
          </w:p>
        </w:tc>
      </w:tr>
      <w:tr w:rsidR="00A9353D" w:rsidRPr="00A9353D" w14:paraId="75DEB09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E0830DC"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90</w:t>
            </w:r>
          </w:p>
        </w:tc>
        <w:tc>
          <w:tcPr>
            <w:tcW w:w="2220" w:type="dxa"/>
            <w:tcBorders>
              <w:top w:val="nil"/>
              <w:left w:val="nil"/>
              <w:bottom w:val="single" w:sz="4" w:space="0" w:color="auto"/>
              <w:right w:val="single" w:sz="4" w:space="0" w:color="auto"/>
            </w:tcBorders>
            <w:shd w:val="clear" w:color="auto" w:fill="auto"/>
            <w:vAlign w:val="center"/>
            <w:hideMark/>
          </w:tcPr>
          <w:p w14:paraId="4B47655A"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Juglans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regia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D080A3C"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163</w:t>
            </w:r>
          </w:p>
        </w:tc>
        <w:tc>
          <w:tcPr>
            <w:tcW w:w="700" w:type="dxa"/>
            <w:tcBorders>
              <w:top w:val="nil"/>
              <w:left w:val="nil"/>
              <w:bottom w:val="single" w:sz="4" w:space="0" w:color="auto"/>
              <w:right w:val="single" w:sz="4" w:space="0" w:color="auto"/>
            </w:tcBorders>
            <w:shd w:val="clear" w:color="auto" w:fill="auto"/>
            <w:noWrap/>
            <w:vAlign w:val="center"/>
            <w:hideMark/>
          </w:tcPr>
          <w:p w14:paraId="087D5FCA"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CD08081"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5EFC434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B28DDD3"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91</w:t>
            </w:r>
          </w:p>
        </w:tc>
        <w:tc>
          <w:tcPr>
            <w:tcW w:w="2220" w:type="dxa"/>
            <w:tcBorders>
              <w:top w:val="nil"/>
              <w:left w:val="nil"/>
              <w:bottom w:val="single" w:sz="4" w:space="0" w:color="auto"/>
              <w:right w:val="single" w:sz="4" w:space="0" w:color="auto"/>
            </w:tcBorders>
            <w:shd w:val="clear" w:color="auto" w:fill="auto"/>
            <w:vAlign w:val="center"/>
            <w:hideMark/>
          </w:tcPr>
          <w:p w14:paraId="69D2F38B" w14:textId="77777777" w:rsidR="00A9353D" w:rsidRPr="00A9353D" w:rsidRDefault="00A9353D" w:rsidP="00A9353D">
            <w:pPr>
              <w:spacing w:after="0" w:line="240" w:lineRule="auto"/>
              <w:rPr>
                <w:rFonts w:ascii="Times New Roman" w:eastAsia="Times New Roman" w:hAnsi="Times New Roman" w:cs="Times New Roman"/>
                <w:i/>
                <w:iCs/>
                <w:color w:val="FF0000"/>
                <w:lang w:val="en-US" w:eastAsia="pl-PL"/>
              </w:rPr>
            </w:pPr>
            <w:r w:rsidRPr="00A9353D">
              <w:rPr>
                <w:rFonts w:ascii="Times New Roman" w:eastAsia="Times New Roman" w:hAnsi="Times New Roman" w:cs="Times New Roman"/>
                <w:i/>
                <w:iCs/>
                <w:color w:val="FF0000"/>
                <w:lang w:val="en-US" w:eastAsia="pl-PL"/>
              </w:rPr>
              <w:t xml:space="preserve"> Forsythia ×intermedia, </w:t>
            </w:r>
            <w:proofErr w:type="spellStart"/>
            <w:r w:rsidRPr="00A9353D">
              <w:rPr>
                <w:rFonts w:ascii="Times New Roman" w:eastAsia="Times New Roman" w:hAnsi="Times New Roman" w:cs="Times New Roman"/>
                <w:i/>
                <w:iCs/>
                <w:color w:val="FF0000"/>
                <w:lang w:val="en-US" w:eastAsia="pl-PL"/>
              </w:rPr>
              <w:t>Cornus</w:t>
            </w:r>
            <w:proofErr w:type="spellEnd"/>
            <w:r w:rsidRPr="00A9353D">
              <w:rPr>
                <w:rFonts w:ascii="Times New Roman" w:eastAsia="Times New Roman" w:hAnsi="Times New Roman" w:cs="Times New Roman"/>
                <w:i/>
                <w:iCs/>
                <w:color w:val="FF0000"/>
                <w:lang w:val="en-US" w:eastAsia="pl-PL"/>
              </w:rPr>
              <w:t xml:space="preserve"> sp., </w:t>
            </w:r>
            <w:proofErr w:type="spellStart"/>
            <w:r w:rsidRPr="00A9353D">
              <w:rPr>
                <w:rFonts w:ascii="Times New Roman" w:eastAsia="Times New Roman" w:hAnsi="Times New Roman" w:cs="Times New Roman"/>
                <w:i/>
                <w:iCs/>
                <w:color w:val="FF0000"/>
                <w:lang w:val="en-US" w:eastAsia="pl-PL"/>
              </w:rPr>
              <w:t>Padus</w:t>
            </w:r>
            <w:proofErr w:type="spellEnd"/>
            <w:r w:rsidRPr="00A9353D">
              <w:rPr>
                <w:rFonts w:ascii="Times New Roman" w:eastAsia="Times New Roman" w:hAnsi="Times New Roman" w:cs="Times New Roman"/>
                <w:i/>
                <w:iCs/>
                <w:color w:val="FF0000"/>
                <w:lang w:val="en-US"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5CD5FA21" w14:textId="77777777" w:rsidR="00A9353D" w:rsidRPr="00A9353D" w:rsidRDefault="00A9353D" w:rsidP="00A9353D">
            <w:pPr>
              <w:spacing w:after="0" w:line="240" w:lineRule="auto"/>
              <w:jc w:val="center"/>
              <w:rPr>
                <w:rFonts w:ascii="Times New Roman" w:eastAsia="Times New Roman" w:hAnsi="Times New Roman" w:cs="Times New Roman"/>
                <w:color w:val="FF0000"/>
                <w:lang w:val="en-US" w:eastAsia="pl-PL"/>
              </w:rPr>
            </w:pPr>
            <w:r w:rsidRPr="00A9353D">
              <w:rPr>
                <w:rFonts w:ascii="Times New Roman" w:eastAsia="Times New Roman" w:hAnsi="Times New Roman" w:cs="Times New Roman"/>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7E9ADA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AB7246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7 m2</w:t>
            </w:r>
          </w:p>
        </w:tc>
      </w:tr>
      <w:tr w:rsidR="00A9353D" w:rsidRPr="00A9353D" w14:paraId="34674E1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EAD0B87"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92</w:t>
            </w:r>
          </w:p>
        </w:tc>
        <w:tc>
          <w:tcPr>
            <w:tcW w:w="2220" w:type="dxa"/>
            <w:tcBorders>
              <w:top w:val="nil"/>
              <w:left w:val="nil"/>
              <w:bottom w:val="single" w:sz="4" w:space="0" w:color="auto"/>
              <w:right w:val="single" w:sz="4" w:space="0" w:color="auto"/>
            </w:tcBorders>
            <w:shd w:val="clear" w:color="auto" w:fill="auto"/>
            <w:vAlign w:val="center"/>
            <w:hideMark/>
          </w:tcPr>
          <w:p w14:paraId="1F9FF7A3"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Abies</w:t>
            </w:r>
            <w:proofErr w:type="spellEnd"/>
            <w:r w:rsidRPr="00A9353D">
              <w:rPr>
                <w:rFonts w:ascii="Times New Roman" w:eastAsia="Times New Roman" w:hAnsi="Times New Roman" w:cs="Times New Roman"/>
                <w:b/>
                <w:bCs/>
                <w:i/>
                <w:iCs/>
                <w:lang w:eastAsia="pl-PL"/>
              </w:rPr>
              <w:t xml:space="preserve"> alba</w:t>
            </w:r>
          </w:p>
        </w:tc>
        <w:tc>
          <w:tcPr>
            <w:tcW w:w="1240" w:type="dxa"/>
            <w:tcBorders>
              <w:top w:val="nil"/>
              <w:left w:val="nil"/>
              <w:bottom w:val="single" w:sz="4" w:space="0" w:color="auto"/>
              <w:right w:val="single" w:sz="4" w:space="0" w:color="auto"/>
            </w:tcBorders>
            <w:shd w:val="clear" w:color="auto" w:fill="auto"/>
            <w:vAlign w:val="center"/>
            <w:hideMark/>
          </w:tcPr>
          <w:p w14:paraId="56EBE787"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41</w:t>
            </w:r>
          </w:p>
        </w:tc>
        <w:tc>
          <w:tcPr>
            <w:tcW w:w="700" w:type="dxa"/>
            <w:tcBorders>
              <w:top w:val="nil"/>
              <w:left w:val="nil"/>
              <w:bottom w:val="single" w:sz="4" w:space="0" w:color="auto"/>
              <w:right w:val="single" w:sz="4" w:space="0" w:color="auto"/>
            </w:tcBorders>
            <w:shd w:val="clear" w:color="auto" w:fill="auto"/>
            <w:noWrap/>
            <w:vAlign w:val="center"/>
            <w:hideMark/>
          </w:tcPr>
          <w:p w14:paraId="331E128A"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3BA1293"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58062EF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A2BCD80"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93</w:t>
            </w:r>
          </w:p>
        </w:tc>
        <w:tc>
          <w:tcPr>
            <w:tcW w:w="2220" w:type="dxa"/>
            <w:tcBorders>
              <w:top w:val="nil"/>
              <w:left w:val="nil"/>
              <w:bottom w:val="single" w:sz="4" w:space="0" w:color="auto"/>
              <w:right w:val="single" w:sz="4" w:space="0" w:color="auto"/>
            </w:tcBorders>
            <w:shd w:val="clear" w:color="auto" w:fill="auto"/>
            <w:vAlign w:val="center"/>
            <w:hideMark/>
          </w:tcPr>
          <w:p w14:paraId="7D779F15"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Syringa </w:t>
            </w:r>
            <w:proofErr w:type="spellStart"/>
            <w:r w:rsidRPr="00A9353D">
              <w:rPr>
                <w:rFonts w:ascii="Times New Roman" w:eastAsia="Times New Roman" w:hAnsi="Times New Roman" w:cs="Times New Roman"/>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11EE4EF"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9418BDA"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29EFABE"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2 rozłożyste krzewy; krzew rośnie w grupie o powierzchni poniżej 25 m2 - nie wymaga pozwolenia na usunięcie; dobry stan zdrowotny</w:t>
            </w:r>
          </w:p>
        </w:tc>
      </w:tr>
      <w:tr w:rsidR="00A9353D" w:rsidRPr="00A9353D" w14:paraId="2104E16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04512A7"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94</w:t>
            </w:r>
          </w:p>
        </w:tc>
        <w:tc>
          <w:tcPr>
            <w:tcW w:w="2220" w:type="dxa"/>
            <w:tcBorders>
              <w:top w:val="nil"/>
              <w:left w:val="nil"/>
              <w:bottom w:val="single" w:sz="4" w:space="0" w:color="auto"/>
              <w:right w:val="single" w:sz="4" w:space="0" w:color="auto"/>
            </w:tcBorders>
            <w:shd w:val="clear" w:color="auto" w:fill="auto"/>
            <w:vAlign w:val="center"/>
            <w:hideMark/>
          </w:tcPr>
          <w:p w14:paraId="74E93E5F"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Thuja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30ABB13"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82</w:t>
            </w:r>
          </w:p>
        </w:tc>
        <w:tc>
          <w:tcPr>
            <w:tcW w:w="700" w:type="dxa"/>
            <w:tcBorders>
              <w:top w:val="nil"/>
              <w:left w:val="nil"/>
              <w:bottom w:val="single" w:sz="4" w:space="0" w:color="auto"/>
              <w:right w:val="single" w:sz="4" w:space="0" w:color="auto"/>
            </w:tcBorders>
            <w:shd w:val="clear" w:color="auto" w:fill="auto"/>
            <w:noWrap/>
            <w:vAlign w:val="center"/>
            <w:hideMark/>
          </w:tcPr>
          <w:p w14:paraId="3DB793CE"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6AE1FC0"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3891B66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3478E98"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95</w:t>
            </w:r>
          </w:p>
        </w:tc>
        <w:tc>
          <w:tcPr>
            <w:tcW w:w="2220" w:type="dxa"/>
            <w:tcBorders>
              <w:top w:val="nil"/>
              <w:left w:val="nil"/>
              <w:bottom w:val="single" w:sz="4" w:space="0" w:color="auto"/>
              <w:right w:val="single" w:sz="4" w:space="0" w:color="auto"/>
            </w:tcBorders>
            <w:shd w:val="clear" w:color="auto" w:fill="auto"/>
            <w:vAlign w:val="center"/>
            <w:hideMark/>
          </w:tcPr>
          <w:p w14:paraId="7B36522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DFB9D4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8CE971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886705E"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7FB6A62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90EF7EA"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96</w:t>
            </w:r>
          </w:p>
        </w:tc>
        <w:tc>
          <w:tcPr>
            <w:tcW w:w="2220" w:type="dxa"/>
            <w:tcBorders>
              <w:top w:val="nil"/>
              <w:left w:val="nil"/>
              <w:bottom w:val="single" w:sz="4" w:space="0" w:color="auto"/>
              <w:right w:val="single" w:sz="4" w:space="0" w:color="auto"/>
            </w:tcBorders>
            <w:shd w:val="clear" w:color="auto" w:fill="auto"/>
            <w:vAlign w:val="center"/>
            <w:hideMark/>
          </w:tcPr>
          <w:p w14:paraId="5E49A0D3"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Juniperus</w:t>
            </w:r>
            <w:proofErr w:type="spellEnd"/>
            <w:r w:rsidRPr="00A9353D">
              <w:rPr>
                <w:rFonts w:ascii="Times New Roman" w:eastAsia="Times New Roman" w:hAnsi="Times New Roman" w:cs="Times New Roman"/>
                <w:b/>
                <w:bCs/>
                <w:i/>
                <w:iCs/>
                <w:color w:val="FF0000"/>
                <w:lang w:eastAsia="pl-PL"/>
              </w:rPr>
              <w:t xml:space="preserve"> sp., Syringa </w:t>
            </w:r>
            <w:proofErr w:type="spellStart"/>
            <w:r w:rsidRPr="00A9353D">
              <w:rPr>
                <w:rFonts w:ascii="Times New Roman" w:eastAsia="Times New Roman" w:hAnsi="Times New Roman" w:cs="Times New Roman"/>
                <w:b/>
                <w:bCs/>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9ABB02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A92429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8110341"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17 m2</w:t>
            </w:r>
          </w:p>
        </w:tc>
      </w:tr>
      <w:tr w:rsidR="00A9353D" w:rsidRPr="00A9353D" w14:paraId="4D4DD7C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D10582C"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97</w:t>
            </w:r>
          </w:p>
        </w:tc>
        <w:tc>
          <w:tcPr>
            <w:tcW w:w="2220" w:type="dxa"/>
            <w:tcBorders>
              <w:top w:val="nil"/>
              <w:left w:val="nil"/>
              <w:bottom w:val="single" w:sz="4" w:space="0" w:color="auto"/>
              <w:right w:val="single" w:sz="4" w:space="0" w:color="auto"/>
            </w:tcBorders>
            <w:shd w:val="clear" w:color="auto" w:fill="auto"/>
            <w:vAlign w:val="center"/>
            <w:hideMark/>
          </w:tcPr>
          <w:p w14:paraId="1713402B"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8915D3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BB26F5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765F3FB"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2 m2</w:t>
            </w:r>
          </w:p>
        </w:tc>
      </w:tr>
      <w:tr w:rsidR="00A9353D" w:rsidRPr="00A9353D" w14:paraId="49F7932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E5C915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98</w:t>
            </w:r>
          </w:p>
        </w:tc>
        <w:tc>
          <w:tcPr>
            <w:tcW w:w="2220" w:type="dxa"/>
            <w:tcBorders>
              <w:top w:val="nil"/>
              <w:left w:val="nil"/>
              <w:bottom w:val="single" w:sz="4" w:space="0" w:color="auto"/>
              <w:right w:val="single" w:sz="4" w:space="0" w:color="auto"/>
            </w:tcBorders>
            <w:shd w:val="clear" w:color="auto" w:fill="auto"/>
            <w:vAlign w:val="center"/>
            <w:hideMark/>
          </w:tcPr>
          <w:p w14:paraId="004177FA"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Picea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abies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AA4677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32</w:t>
            </w:r>
          </w:p>
        </w:tc>
        <w:tc>
          <w:tcPr>
            <w:tcW w:w="700" w:type="dxa"/>
            <w:tcBorders>
              <w:top w:val="nil"/>
              <w:left w:val="nil"/>
              <w:bottom w:val="single" w:sz="4" w:space="0" w:color="auto"/>
              <w:right w:val="single" w:sz="4" w:space="0" w:color="auto"/>
            </w:tcBorders>
            <w:shd w:val="clear" w:color="auto" w:fill="auto"/>
            <w:noWrap/>
            <w:vAlign w:val="center"/>
            <w:hideMark/>
          </w:tcPr>
          <w:p w14:paraId="4022428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D5F3EC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drzewo ogłowione; dobry stan zdrowotny</w:t>
            </w:r>
          </w:p>
        </w:tc>
      </w:tr>
      <w:tr w:rsidR="00A9353D" w:rsidRPr="00A9353D" w14:paraId="3FDB08C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9D4668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99</w:t>
            </w:r>
          </w:p>
        </w:tc>
        <w:tc>
          <w:tcPr>
            <w:tcW w:w="2220" w:type="dxa"/>
            <w:tcBorders>
              <w:top w:val="nil"/>
              <w:left w:val="nil"/>
              <w:bottom w:val="single" w:sz="4" w:space="0" w:color="auto"/>
              <w:right w:val="single" w:sz="4" w:space="0" w:color="auto"/>
            </w:tcBorders>
            <w:shd w:val="clear" w:color="auto" w:fill="auto"/>
            <w:vAlign w:val="center"/>
            <w:hideMark/>
          </w:tcPr>
          <w:p w14:paraId="246E277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Picea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abies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0EC61E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34</w:t>
            </w:r>
          </w:p>
        </w:tc>
        <w:tc>
          <w:tcPr>
            <w:tcW w:w="700" w:type="dxa"/>
            <w:tcBorders>
              <w:top w:val="nil"/>
              <w:left w:val="nil"/>
              <w:bottom w:val="single" w:sz="4" w:space="0" w:color="auto"/>
              <w:right w:val="single" w:sz="4" w:space="0" w:color="auto"/>
            </w:tcBorders>
            <w:shd w:val="clear" w:color="auto" w:fill="auto"/>
            <w:noWrap/>
            <w:vAlign w:val="center"/>
            <w:hideMark/>
          </w:tcPr>
          <w:p w14:paraId="777405A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909966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drzewo ogłowione; dobry stan zdrowotny</w:t>
            </w:r>
          </w:p>
        </w:tc>
      </w:tr>
      <w:tr w:rsidR="00A9353D" w:rsidRPr="00A9353D" w14:paraId="6F6D150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0ED0965"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100</w:t>
            </w:r>
          </w:p>
        </w:tc>
        <w:tc>
          <w:tcPr>
            <w:tcW w:w="2220" w:type="dxa"/>
            <w:tcBorders>
              <w:top w:val="nil"/>
              <w:left w:val="nil"/>
              <w:bottom w:val="single" w:sz="4" w:space="0" w:color="auto"/>
              <w:right w:val="single" w:sz="4" w:space="0" w:color="auto"/>
            </w:tcBorders>
            <w:shd w:val="clear" w:color="auto" w:fill="auto"/>
            <w:vAlign w:val="center"/>
            <w:hideMark/>
          </w:tcPr>
          <w:p w14:paraId="308E43A1"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5CC54C7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812FD9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B9788E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8 m2</w:t>
            </w:r>
          </w:p>
        </w:tc>
      </w:tr>
      <w:tr w:rsidR="00A9353D" w:rsidRPr="00A9353D" w14:paraId="46D28E6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6CDD14B"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101</w:t>
            </w:r>
          </w:p>
        </w:tc>
        <w:tc>
          <w:tcPr>
            <w:tcW w:w="2220" w:type="dxa"/>
            <w:tcBorders>
              <w:top w:val="nil"/>
              <w:left w:val="nil"/>
              <w:bottom w:val="single" w:sz="4" w:space="0" w:color="auto"/>
              <w:right w:val="single" w:sz="4" w:space="0" w:color="auto"/>
            </w:tcBorders>
            <w:shd w:val="clear" w:color="auto" w:fill="auto"/>
            <w:vAlign w:val="center"/>
            <w:hideMark/>
          </w:tcPr>
          <w:p w14:paraId="60E2F30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Picea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abies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D912F2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28</w:t>
            </w:r>
          </w:p>
        </w:tc>
        <w:tc>
          <w:tcPr>
            <w:tcW w:w="700" w:type="dxa"/>
            <w:tcBorders>
              <w:top w:val="nil"/>
              <w:left w:val="nil"/>
              <w:bottom w:val="single" w:sz="4" w:space="0" w:color="auto"/>
              <w:right w:val="single" w:sz="4" w:space="0" w:color="auto"/>
            </w:tcBorders>
            <w:shd w:val="clear" w:color="auto" w:fill="auto"/>
            <w:noWrap/>
            <w:vAlign w:val="center"/>
            <w:hideMark/>
          </w:tcPr>
          <w:p w14:paraId="45CAB11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BF811E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drzewo ogłowione; dobry stan zdrowotny</w:t>
            </w:r>
          </w:p>
        </w:tc>
      </w:tr>
      <w:tr w:rsidR="00A9353D" w:rsidRPr="00A9353D" w14:paraId="1F05416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6ADB899"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102</w:t>
            </w:r>
          </w:p>
        </w:tc>
        <w:tc>
          <w:tcPr>
            <w:tcW w:w="2220" w:type="dxa"/>
            <w:tcBorders>
              <w:top w:val="nil"/>
              <w:left w:val="nil"/>
              <w:bottom w:val="single" w:sz="4" w:space="0" w:color="auto"/>
              <w:right w:val="single" w:sz="4" w:space="0" w:color="auto"/>
            </w:tcBorders>
            <w:shd w:val="clear" w:color="auto" w:fill="auto"/>
            <w:vAlign w:val="center"/>
            <w:hideMark/>
          </w:tcPr>
          <w:p w14:paraId="218F7B62"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Picea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pungens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87D221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39</w:t>
            </w:r>
          </w:p>
        </w:tc>
        <w:tc>
          <w:tcPr>
            <w:tcW w:w="700" w:type="dxa"/>
            <w:tcBorders>
              <w:top w:val="nil"/>
              <w:left w:val="nil"/>
              <w:bottom w:val="single" w:sz="4" w:space="0" w:color="auto"/>
              <w:right w:val="single" w:sz="4" w:space="0" w:color="auto"/>
            </w:tcBorders>
            <w:shd w:val="clear" w:color="auto" w:fill="auto"/>
            <w:noWrap/>
            <w:vAlign w:val="center"/>
            <w:hideMark/>
          </w:tcPr>
          <w:p w14:paraId="13927F4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629072D"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3A517C1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7AA2625"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103</w:t>
            </w:r>
          </w:p>
        </w:tc>
        <w:tc>
          <w:tcPr>
            <w:tcW w:w="2220" w:type="dxa"/>
            <w:tcBorders>
              <w:top w:val="nil"/>
              <w:left w:val="nil"/>
              <w:bottom w:val="single" w:sz="4" w:space="0" w:color="auto"/>
              <w:right w:val="single" w:sz="4" w:space="0" w:color="auto"/>
            </w:tcBorders>
            <w:shd w:val="clear" w:color="auto" w:fill="auto"/>
            <w:vAlign w:val="center"/>
            <w:hideMark/>
          </w:tcPr>
          <w:p w14:paraId="45860F3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303810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87A02F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BD1CA79"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6 m2</w:t>
            </w:r>
          </w:p>
        </w:tc>
      </w:tr>
      <w:tr w:rsidR="00A9353D" w:rsidRPr="00A9353D" w14:paraId="4A1C727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311789B"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104</w:t>
            </w:r>
          </w:p>
        </w:tc>
        <w:tc>
          <w:tcPr>
            <w:tcW w:w="2220" w:type="dxa"/>
            <w:tcBorders>
              <w:top w:val="nil"/>
              <w:left w:val="nil"/>
              <w:bottom w:val="single" w:sz="4" w:space="0" w:color="auto"/>
              <w:right w:val="single" w:sz="4" w:space="0" w:color="auto"/>
            </w:tcBorders>
            <w:shd w:val="clear" w:color="auto" w:fill="auto"/>
            <w:vAlign w:val="center"/>
            <w:hideMark/>
          </w:tcPr>
          <w:p w14:paraId="304CC9BF"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Juniperus</w:t>
            </w:r>
            <w:proofErr w:type="spellEnd"/>
            <w:r w:rsidRPr="00A9353D">
              <w:rPr>
                <w:rFonts w:ascii="Times New Roman" w:eastAsia="Times New Roman" w:hAnsi="Times New Roman" w:cs="Times New Roman"/>
                <w:i/>
                <w:iCs/>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0CE46C65"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21F2786"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03C086F"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6114D3A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060786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105</w:t>
            </w:r>
          </w:p>
        </w:tc>
        <w:tc>
          <w:tcPr>
            <w:tcW w:w="2220" w:type="dxa"/>
            <w:tcBorders>
              <w:top w:val="nil"/>
              <w:left w:val="nil"/>
              <w:bottom w:val="single" w:sz="4" w:space="0" w:color="auto"/>
              <w:right w:val="single" w:sz="4" w:space="0" w:color="auto"/>
            </w:tcBorders>
            <w:shd w:val="clear" w:color="auto" w:fill="auto"/>
            <w:vAlign w:val="center"/>
            <w:hideMark/>
          </w:tcPr>
          <w:p w14:paraId="4FF6F4B5"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5016AAE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0A84AE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34D21C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krzew rośnie w grupie o powierzchni poniżej 25 m2 - nie wymaga pozwolenia na usunięcie; dobry stan zdrowotny; do </w:t>
            </w:r>
            <w:r w:rsidRPr="00A9353D">
              <w:rPr>
                <w:rFonts w:ascii="Times New Roman" w:eastAsia="Times New Roman" w:hAnsi="Times New Roman" w:cs="Times New Roman"/>
                <w:color w:val="FF0000"/>
                <w:lang w:eastAsia="pl-PL"/>
              </w:rPr>
              <w:lastRenderedPageBreak/>
              <w:t>usunięcia przeznaczono 2 m2</w:t>
            </w:r>
          </w:p>
        </w:tc>
      </w:tr>
      <w:tr w:rsidR="00A9353D" w:rsidRPr="00A9353D" w14:paraId="751D744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708DF78"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106</w:t>
            </w:r>
          </w:p>
        </w:tc>
        <w:tc>
          <w:tcPr>
            <w:tcW w:w="2220" w:type="dxa"/>
            <w:tcBorders>
              <w:top w:val="nil"/>
              <w:left w:val="nil"/>
              <w:bottom w:val="single" w:sz="4" w:space="0" w:color="auto"/>
              <w:right w:val="single" w:sz="4" w:space="0" w:color="auto"/>
            </w:tcBorders>
            <w:shd w:val="clear" w:color="auto" w:fill="auto"/>
            <w:vAlign w:val="center"/>
            <w:hideMark/>
          </w:tcPr>
          <w:p w14:paraId="2A720012"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279879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B533F3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3ABE92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4E898AD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601ED0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107</w:t>
            </w:r>
          </w:p>
        </w:tc>
        <w:tc>
          <w:tcPr>
            <w:tcW w:w="2220" w:type="dxa"/>
            <w:tcBorders>
              <w:top w:val="nil"/>
              <w:left w:val="nil"/>
              <w:bottom w:val="single" w:sz="4" w:space="0" w:color="auto"/>
              <w:right w:val="single" w:sz="4" w:space="0" w:color="auto"/>
            </w:tcBorders>
            <w:shd w:val="clear" w:color="auto" w:fill="auto"/>
            <w:vAlign w:val="center"/>
            <w:hideMark/>
          </w:tcPr>
          <w:p w14:paraId="12F00D4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E3A127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4E254F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9E342E0"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3 m2</w:t>
            </w:r>
          </w:p>
        </w:tc>
      </w:tr>
      <w:tr w:rsidR="00A9353D" w:rsidRPr="00A9353D" w14:paraId="3DBE682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D9FBFBC"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108</w:t>
            </w:r>
          </w:p>
        </w:tc>
        <w:tc>
          <w:tcPr>
            <w:tcW w:w="2220" w:type="dxa"/>
            <w:tcBorders>
              <w:top w:val="nil"/>
              <w:left w:val="nil"/>
              <w:bottom w:val="single" w:sz="4" w:space="0" w:color="auto"/>
              <w:right w:val="single" w:sz="4" w:space="0" w:color="auto"/>
            </w:tcBorders>
            <w:shd w:val="clear" w:color="auto" w:fill="auto"/>
            <w:vAlign w:val="center"/>
            <w:hideMark/>
          </w:tcPr>
          <w:p w14:paraId="448B452C"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DE9737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FFF64D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3CC3FF5"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5 m2</w:t>
            </w:r>
          </w:p>
        </w:tc>
      </w:tr>
      <w:tr w:rsidR="00A9353D" w:rsidRPr="00A9353D" w14:paraId="4021A01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CAE8B5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109</w:t>
            </w:r>
          </w:p>
        </w:tc>
        <w:tc>
          <w:tcPr>
            <w:tcW w:w="2220" w:type="dxa"/>
            <w:tcBorders>
              <w:top w:val="nil"/>
              <w:left w:val="nil"/>
              <w:bottom w:val="single" w:sz="4" w:space="0" w:color="auto"/>
              <w:right w:val="single" w:sz="4" w:space="0" w:color="auto"/>
            </w:tcBorders>
            <w:shd w:val="clear" w:color="auto" w:fill="auto"/>
            <w:vAlign w:val="center"/>
            <w:hideMark/>
          </w:tcPr>
          <w:p w14:paraId="5F237286"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Forsythia</w:t>
            </w:r>
            <w:proofErr w:type="spellEnd"/>
            <w:r w:rsidRPr="00A9353D">
              <w:rPr>
                <w:rFonts w:ascii="Times New Roman" w:eastAsia="Times New Roman" w:hAnsi="Times New Roman" w:cs="Times New Roman"/>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6DED5F2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6698C7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A3F0EA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588248D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508600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110</w:t>
            </w:r>
          </w:p>
        </w:tc>
        <w:tc>
          <w:tcPr>
            <w:tcW w:w="2220" w:type="dxa"/>
            <w:tcBorders>
              <w:top w:val="nil"/>
              <w:left w:val="nil"/>
              <w:bottom w:val="single" w:sz="4" w:space="0" w:color="auto"/>
              <w:right w:val="single" w:sz="4" w:space="0" w:color="auto"/>
            </w:tcBorders>
            <w:shd w:val="clear" w:color="auto" w:fill="auto"/>
            <w:vAlign w:val="center"/>
            <w:hideMark/>
          </w:tcPr>
          <w:p w14:paraId="0D58270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Philadelphus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coronarius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9DD625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D12DC6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79D4C3B"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2 m2</w:t>
            </w:r>
          </w:p>
        </w:tc>
      </w:tr>
      <w:tr w:rsidR="00A9353D" w:rsidRPr="00A9353D" w14:paraId="3EEB2AF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931AFBC"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111</w:t>
            </w:r>
          </w:p>
        </w:tc>
        <w:tc>
          <w:tcPr>
            <w:tcW w:w="2220" w:type="dxa"/>
            <w:tcBorders>
              <w:top w:val="nil"/>
              <w:left w:val="nil"/>
              <w:bottom w:val="single" w:sz="4" w:space="0" w:color="auto"/>
              <w:right w:val="single" w:sz="4" w:space="0" w:color="auto"/>
            </w:tcBorders>
            <w:shd w:val="clear" w:color="auto" w:fill="auto"/>
            <w:vAlign w:val="center"/>
            <w:hideMark/>
          </w:tcPr>
          <w:p w14:paraId="222F7F4A"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Larix</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decidua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332F202"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35</w:t>
            </w:r>
          </w:p>
        </w:tc>
        <w:tc>
          <w:tcPr>
            <w:tcW w:w="700" w:type="dxa"/>
            <w:tcBorders>
              <w:top w:val="nil"/>
              <w:left w:val="nil"/>
              <w:bottom w:val="single" w:sz="4" w:space="0" w:color="auto"/>
              <w:right w:val="single" w:sz="4" w:space="0" w:color="auto"/>
            </w:tcBorders>
            <w:shd w:val="clear" w:color="auto" w:fill="auto"/>
            <w:noWrap/>
            <w:vAlign w:val="center"/>
            <w:hideMark/>
          </w:tcPr>
          <w:p w14:paraId="247AEC14"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ABF7B55"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drzewo ogłowione na wys. 2 m; obwód pnia mierzony na wys. 5 cm wynosi poniżej 50 cm - nie wymaga pozwolenia na usunięcie; dostateczny stan zdrowotny</w:t>
            </w:r>
          </w:p>
        </w:tc>
      </w:tr>
      <w:tr w:rsidR="00A9353D" w:rsidRPr="00A9353D" w14:paraId="2E1A601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EDC43AF"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112</w:t>
            </w:r>
          </w:p>
        </w:tc>
        <w:tc>
          <w:tcPr>
            <w:tcW w:w="2220" w:type="dxa"/>
            <w:tcBorders>
              <w:top w:val="nil"/>
              <w:left w:val="nil"/>
              <w:bottom w:val="single" w:sz="4" w:space="0" w:color="auto"/>
              <w:right w:val="single" w:sz="4" w:space="0" w:color="auto"/>
            </w:tcBorders>
            <w:shd w:val="clear" w:color="auto" w:fill="auto"/>
            <w:vAlign w:val="center"/>
            <w:hideMark/>
          </w:tcPr>
          <w:p w14:paraId="431D7760"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Larix</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decidua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C797FCE"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52</w:t>
            </w:r>
          </w:p>
        </w:tc>
        <w:tc>
          <w:tcPr>
            <w:tcW w:w="700" w:type="dxa"/>
            <w:tcBorders>
              <w:top w:val="nil"/>
              <w:left w:val="nil"/>
              <w:bottom w:val="single" w:sz="4" w:space="0" w:color="auto"/>
              <w:right w:val="single" w:sz="4" w:space="0" w:color="auto"/>
            </w:tcBorders>
            <w:shd w:val="clear" w:color="auto" w:fill="auto"/>
            <w:noWrap/>
            <w:vAlign w:val="center"/>
            <w:hideMark/>
          </w:tcPr>
          <w:p w14:paraId="3C28EB30"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8D352C1"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drzewo ogłowione na wys. 2 m; dostateczny stan zdrowotny</w:t>
            </w:r>
          </w:p>
        </w:tc>
      </w:tr>
      <w:tr w:rsidR="00A9353D" w:rsidRPr="00A9353D" w14:paraId="4259B46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4E487F4"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113</w:t>
            </w:r>
          </w:p>
        </w:tc>
        <w:tc>
          <w:tcPr>
            <w:tcW w:w="2220" w:type="dxa"/>
            <w:tcBorders>
              <w:top w:val="nil"/>
              <w:left w:val="nil"/>
              <w:bottom w:val="single" w:sz="4" w:space="0" w:color="auto"/>
              <w:right w:val="single" w:sz="4" w:space="0" w:color="auto"/>
            </w:tcBorders>
            <w:shd w:val="clear" w:color="auto" w:fill="auto"/>
            <w:vAlign w:val="center"/>
            <w:hideMark/>
          </w:tcPr>
          <w:p w14:paraId="0E406752"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7C879C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0F56C1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24168AF"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7 m2</w:t>
            </w:r>
          </w:p>
        </w:tc>
      </w:tr>
      <w:tr w:rsidR="00A9353D" w:rsidRPr="00A9353D" w14:paraId="21BC44D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669A690"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114</w:t>
            </w:r>
          </w:p>
        </w:tc>
        <w:tc>
          <w:tcPr>
            <w:tcW w:w="2220" w:type="dxa"/>
            <w:tcBorders>
              <w:top w:val="nil"/>
              <w:left w:val="nil"/>
              <w:bottom w:val="single" w:sz="4" w:space="0" w:color="auto"/>
              <w:right w:val="single" w:sz="4" w:space="0" w:color="auto"/>
            </w:tcBorders>
            <w:shd w:val="clear" w:color="auto" w:fill="auto"/>
            <w:vAlign w:val="center"/>
            <w:hideMark/>
          </w:tcPr>
          <w:p w14:paraId="1E279411"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Ligustrum</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F681B07"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7E1C6FE"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B9BC407"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formowany na żywopłot; krzew rośnie w grupie o powierzchni poniżej 25 m2 - nie wymaga pozwolenia na usunięcie; dobry stan zdrowotny</w:t>
            </w:r>
          </w:p>
        </w:tc>
      </w:tr>
      <w:tr w:rsidR="00A9353D" w:rsidRPr="00A9353D" w14:paraId="454D593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EAACA18"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115</w:t>
            </w:r>
          </w:p>
        </w:tc>
        <w:tc>
          <w:tcPr>
            <w:tcW w:w="2220" w:type="dxa"/>
            <w:tcBorders>
              <w:top w:val="nil"/>
              <w:left w:val="nil"/>
              <w:bottom w:val="single" w:sz="4" w:space="0" w:color="auto"/>
              <w:right w:val="single" w:sz="4" w:space="0" w:color="auto"/>
            </w:tcBorders>
            <w:shd w:val="clear" w:color="auto" w:fill="auto"/>
            <w:vAlign w:val="center"/>
            <w:hideMark/>
          </w:tcPr>
          <w:p w14:paraId="0917E592"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4CEC64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B98E95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43C386B"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65B0129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364154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116</w:t>
            </w:r>
          </w:p>
        </w:tc>
        <w:tc>
          <w:tcPr>
            <w:tcW w:w="2220" w:type="dxa"/>
            <w:tcBorders>
              <w:top w:val="nil"/>
              <w:left w:val="nil"/>
              <w:bottom w:val="single" w:sz="4" w:space="0" w:color="auto"/>
              <w:right w:val="single" w:sz="4" w:space="0" w:color="auto"/>
            </w:tcBorders>
            <w:shd w:val="clear" w:color="auto" w:fill="auto"/>
            <w:vAlign w:val="center"/>
            <w:hideMark/>
          </w:tcPr>
          <w:p w14:paraId="71921D0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D6FE77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90F7EF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285E508"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06EA76F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EC5E48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117</w:t>
            </w:r>
          </w:p>
        </w:tc>
        <w:tc>
          <w:tcPr>
            <w:tcW w:w="2220" w:type="dxa"/>
            <w:tcBorders>
              <w:top w:val="nil"/>
              <w:left w:val="nil"/>
              <w:bottom w:val="single" w:sz="4" w:space="0" w:color="auto"/>
              <w:right w:val="single" w:sz="4" w:space="0" w:color="auto"/>
            </w:tcBorders>
            <w:shd w:val="clear" w:color="auto" w:fill="auto"/>
            <w:vAlign w:val="center"/>
            <w:hideMark/>
          </w:tcPr>
          <w:p w14:paraId="78DDE0D1"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06ABD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1FAF89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41FE6E9"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6 m2</w:t>
            </w:r>
          </w:p>
        </w:tc>
      </w:tr>
      <w:tr w:rsidR="00A9353D" w:rsidRPr="00A9353D" w14:paraId="23BF33E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BE311E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118</w:t>
            </w:r>
          </w:p>
        </w:tc>
        <w:tc>
          <w:tcPr>
            <w:tcW w:w="2220" w:type="dxa"/>
            <w:tcBorders>
              <w:top w:val="nil"/>
              <w:left w:val="nil"/>
              <w:bottom w:val="single" w:sz="4" w:space="0" w:color="auto"/>
              <w:right w:val="single" w:sz="4" w:space="0" w:color="auto"/>
            </w:tcBorders>
            <w:shd w:val="clear" w:color="auto" w:fill="auto"/>
            <w:vAlign w:val="center"/>
            <w:hideMark/>
          </w:tcPr>
          <w:p w14:paraId="01320CBB"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Rosa sp.</w:t>
            </w:r>
          </w:p>
        </w:tc>
        <w:tc>
          <w:tcPr>
            <w:tcW w:w="1240" w:type="dxa"/>
            <w:tcBorders>
              <w:top w:val="nil"/>
              <w:left w:val="nil"/>
              <w:bottom w:val="single" w:sz="4" w:space="0" w:color="auto"/>
              <w:right w:val="single" w:sz="4" w:space="0" w:color="auto"/>
            </w:tcBorders>
            <w:shd w:val="clear" w:color="auto" w:fill="auto"/>
            <w:vAlign w:val="center"/>
            <w:hideMark/>
          </w:tcPr>
          <w:p w14:paraId="781F1EB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CE99EC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97D374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10 m2</w:t>
            </w:r>
          </w:p>
        </w:tc>
      </w:tr>
      <w:tr w:rsidR="00A9353D" w:rsidRPr="00A9353D" w14:paraId="2B2A320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9360D5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119</w:t>
            </w:r>
          </w:p>
        </w:tc>
        <w:tc>
          <w:tcPr>
            <w:tcW w:w="2220" w:type="dxa"/>
            <w:tcBorders>
              <w:top w:val="nil"/>
              <w:left w:val="nil"/>
              <w:bottom w:val="single" w:sz="4" w:space="0" w:color="auto"/>
              <w:right w:val="single" w:sz="4" w:space="0" w:color="auto"/>
            </w:tcBorders>
            <w:shd w:val="clear" w:color="auto" w:fill="auto"/>
            <w:vAlign w:val="center"/>
            <w:hideMark/>
          </w:tcPr>
          <w:p w14:paraId="29AA8AD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E9D117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AB4581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3A3BA2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39F440E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CCF1789"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120</w:t>
            </w:r>
          </w:p>
        </w:tc>
        <w:tc>
          <w:tcPr>
            <w:tcW w:w="2220" w:type="dxa"/>
            <w:tcBorders>
              <w:top w:val="nil"/>
              <w:left w:val="nil"/>
              <w:bottom w:val="single" w:sz="4" w:space="0" w:color="auto"/>
              <w:right w:val="single" w:sz="4" w:space="0" w:color="auto"/>
            </w:tcBorders>
            <w:shd w:val="clear" w:color="auto" w:fill="auto"/>
            <w:vAlign w:val="center"/>
            <w:hideMark/>
          </w:tcPr>
          <w:p w14:paraId="7FC68B1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Thuja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ED273D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AB265B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8F49490"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21 m2</w:t>
            </w:r>
          </w:p>
        </w:tc>
      </w:tr>
      <w:tr w:rsidR="00A9353D" w:rsidRPr="00A9353D" w14:paraId="16A67C7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A6B1A5C"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121</w:t>
            </w:r>
          </w:p>
        </w:tc>
        <w:tc>
          <w:tcPr>
            <w:tcW w:w="2220" w:type="dxa"/>
            <w:tcBorders>
              <w:top w:val="nil"/>
              <w:left w:val="nil"/>
              <w:bottom w:val="single" w:sz="4" w:space="0" w:color="auto"/>
              <w:right w:val="single" w:sz="4" w:space="0" w:color="auto"/>
            </w:tcBorders>
            <w:shd w:val="clear" w:color="auto" w:fill="auto"/>
            <w:vAlign w:val="center"/>
            <w:hideMark/>
          </w:tcPr>
          <w:p w14:paraId="29DF34F5"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Rhus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typhina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2FF664E"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32+28</w:t>
            </w:r>
          </w:p>
        </w:tc>
        <w:tc>
          <w:tcPr>
            <w:tcW w:w="700" w:type="dxa"/>
            <w:tcBorders>
              <w:top w:val="nil"/>
              <w:left w:val="nil"/>
              <w:bottom w:val="single" w:sz="4" w:space="0" w:color="auto"/>
              <w:right w:val="single" w:sz="4" w:space="0" w:color="auto"/>
            </w:tcBorders>
            <w:shd w:val="clear" w:color="auto" w:fill="auto"/>
            <w:noWrap/>
            <w:vAlign w:val="center"/>
            <w:hideMark/>
          </w:tcPr>
          <w:p w14:paraId="4B04AD3B"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D7683AF"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w cz. odziomkowej ubytek wgłębny, pnie krzywe i pochyłe; dostateczny stan zdrowotny</w:t>
            </w:r>
          </w:p>
        </w:tc>
      </w:tr>
      <w:tr w:rsidR="00A9353D" w:rsidRPr="00A9353D" w14:paraId="14F1ADE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C02657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122</w:t>
            </w:r>
          </w:p>
        </w:tc>
        <w:tc>
          <w:tcPr>
            <w:tcW w:w="2220" w:type="dxa"/>
            <w:tcBorders>
              <w:top w:val="nil"/>
              <w:left w:val="nil"/>
              <w:bottom w:val="single" w:sz="4" w:space="0" w:color="auto"/>
              <w:right w:val="single" w:sz="4" w:space="0" w:color="auto"/>
            </w:tcBorders>
            <w:shd w:val="clear" w:color="auto" w:fill="auto"/>
            <w:vAlign w:val="center"/>
            <w:hideMark/>
          </w:tcPr>
          <w:p w14:paraId="52FB0D2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Picea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abies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433536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012600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BFB5B7E"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6794E67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6A9CC3E"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123</w:t>
            </w:r>
          </w:p>
        </w:tc>
        <w:tc>
          <w:tcPr>
            <w:tcW w:w="2220" w:type="dxa"/>
            <w:tcBorders>
              <w:top w:val="nil"/>
              <w:left w:val="nil"/>
              <w:bottom w:val="single" w:sz="4" w:space="0" w:color="auto"/>
              <w:right w:val="single" w:sz="4" w:space="0" w:color="auto"/>
            </w:tcBorders>
            <w:shd w:val="clear" w:color="auto" w:fill="auto"/>
            <w:vAlign w:val="center"/>
            <w:hideMark/>
          </w:tcPr>
          <w:p w14:paraId="0B0D1F06"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16BDB03"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1BDAD8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4B7BB30"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3 m2</w:t>
            </w:r>
          </w:p>
        </w:tc>
      </w:tr>
      <w:tr w:rsidR="00A9353D" w:rsidRPr="00A9353D" w14:paraId="0238E04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65B699B"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124</w:t>
            </w:r>
          </w:p>
        </w:tc>
        <w:tc>
          <w:tcPr>
            <w:tcW w:w="2220" w:type="dxa"/>
            <w:tcBorders>
              <w:top w:val="nil"/>
              <w:left w:val="nil"/>
              <w:bottom w:val="single" w:sz="4" w:space="0" w:color="auto"/>
              <w:right w:val="single" w:sz="4" w:space="0" w:color="auto"/>
            </w:tcBorders>
            <w:shd w:val="clear" w:color="auto" w:fill="auto"/>
            <w:vAlign w:val="center"/>
            <w:hideMark/>
          </w:tcPr>
          <w:p w14:paraId="0BEF467D"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56FE17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0291A3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3E0CD83"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2 m2</w:t>
            </w:r>
          </w:p>
        </w:tc>
      </w:tr>
      <w:tr w:rsidR="00A9353D" w:rsidRPr="00A9353D" w14:paraId="6ED88BB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B00B46C"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125</w:t>
            </w:r>
          </w:p>
        </w:tc>
        <w:tc>
          <w:tcPr>
            <w:tcW w:w="2220" w:type="dxa"/>
            <w:tcBorders>
              <w:top w:val="nil"/>
              <w:left w:val="nil"/>
              <w:bottom w:val="single" w:sz="4" w:space="0" w:color="auto"/>
              <w:right w:val="single" w:sz="4" w:space="0" w:color="auto"/>
            </w:tcBorders>
            <w:shd w:val="clear" w:color="auto" w:fill="auto"/>
            <w:vAlign w:val="center"/>
            <w:hideMark/>
          </w:tcPr>
          <w:p w14:paraId="451668A8"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Malus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domestica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7B9C236"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31</w:t>
            </w:r>
          </w:p>
        </w:tc>
        <w:tc>
          <w:tcPr>
            <w:tcW w:w="700" w:type="dxa"/>
            <w:tcBorders>
              <w:top w:val="nil"/>
              <w:left w:val="nil"/>
              <w:bottom w:val="single" w:sz="4" w:space="0" w:color="auto"/>
              <w:right w:val="single" w:sz="4" w:space="0" w:color="auto"/>
            </w:tcBorders>
            <w:shd w:val="clear" w:color="auto" w:fill="auto"/>
            <w:noWrap/>
            <w:vAlign w:val="center"/>
            <w:hideMark/>
          </w:tcPr>
          <w:p w14:paraId="7C5C4889"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B57B570"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1B6EDD7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473BE7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126</w:t>
            </w:r>
          </w:p>
        </w:tc>
        <w:tc>
          <w:tcPr>
            <w:tcW w:w="2220" w:type="dxa"/>
            <w:tcBorders>
              <w:top w:val="nil"/>
              <w:left w:val="nil"/>
              <w:bottom w:val="single" w:sz="4" w:space="0" w:color="auto"/>
              <w:right w:val="single" w:sz="4" w:space="0" w:color="auto"/>
            </w:tcBorders>
            <w:shd w:val="clear" w:color="auto" w:fill="auto"/>
            <w:vAlign w:val="center"/>
            <w:hideMark/>
          </w:tcPr>
          <w:p w14:paraId="675EF235" w14:textId="77777777" w:rsidR="00A9353D" w:rsidRPr="00A9353D" w:rsidRDefault="00A9353D" w:rsidP="00A9353D">
            <w:pPr>
              <w:spacing w:after="0" w:line="240" w:lineRule="auto"/>
              <w:rPr>
                <w:rFonts w:ascii="Times New Roman" w:eastAsia="Times New Roman" w:hAnsi="Times New Roman" w:cs="Times New Roman"/>
                <w:i/>
                <w:iCs/>
                <w:color w:val="FF0000"/>
                <w:lang w:val="en-US" w:eastAsia="pl-PL"/>
              </w:rPr>
            </w:pPr>
            <w:r w:rsidRPr="00A9353D">
              <w:rPr>
                <w:rFonts w:ascii="Times New Roman" w:eastAsia="Times New Roman" w:hAnsi="Times New Roman" w:cs="Times New Roman"/>
                <w:i/>
                <w:iCs/>
                <w:color w:val="FF0000"/>
                <w:lang w:val="en-US" w:eastAsia="pl-PL"/>
              </w:rPr>
              <w:t xml:space="preserve"> Berberis sp., </w:t>
            </w:r>
            <w:proofErr w:type="spellStart"/>
            <w:r w:rsidRPr="00A9353D">
              <w:rPr>
                <w:rFonts w:ascii="Times New Roman" w:eastAsia="Times New Roman" w:hAnsi="Times New Roman" w:cs="Times New Roman"/>
                <w:i/>
                <w:iCs/>
                <w:color w:val="FF0000"/>
                <w:lang w:val="en-US" w:eastAsia="pl-PL"/>
              </w:rPr>
              <w:t>Thuja</w:t>
            </w:r>
            <w:proofErr w:type="spellEnd"/>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occidentalis</w:t>
            </w:r>
            <w:proofErr w:type="spellEnd"/>
            <w:r w:rsidRPr="00A9353D">
              <w:rPr>
                <w:rFonts w:ascii="Times New Roman" w:eastAsia="Times New Roman" w:hAnsi="Times New Roman" w:cs="Times New Roman"/>
                <w:i/>
                <w:iCs/>
                <w:color w:val="FF0000"/>
                <w:lang w:val="en-US" w:eastAsia="pl-PL"/>
              </w:rPr>
              <w:t>, Syringa vulgaris</w:t>
            </w:r>
          </w:p>
        </w:tc>
        <w:tc>
          <w:tcPr>
            <w:tcW w:w="1240" w:type="dxa"/>
            <w:tcBorders>
              <w:top w:val="nil"/>
              <w:left w:val="nil"/>
              <w:bottom w:val="single" w:sz="4" w:space="0" w:color="auto"/>
              <w:right w:val="single" w:sz="4" w:space="0" w:color="auto"/>
            </w:tcBorders>
            <w:shd w:val="clear" w:color="auto" w:fill="auto"/>
            <w:vAlign w:val="center"/>
            <w:hideMark/>
          </w:tcPr>
          <w:p w14:paraId="407EDBAE" w14:textId="77777777" w:rsidR="00A9353D" w:rsidRPr="00A9353D" w:rsidRDefault="00A9353D" w:rsidP="00A9353D">
            <w:pPr>
              <w:spacing w:after="0" w:line="240" w:lineRule="auto"/>
              <w:jc w:val="center"/>
              <w:rPr>
                <w:rFonts w:ascii="Times New Roman" w:eastAsia="Times New Roman" w:hAnsi="Times New Roman" w:cs="Times New Roman"/>
                <w:color w:val="FF0000"/>
                <w:lang w:val="en-US" w:eastAsia="pl-PL"/>
              </w:rPr>
            </w:pPr>
            <w:r w:rsidRPr="00A9353D">
              <w:rPr>
                <w:rFonts w:ascii="Times New Roman" w:eastAsia="Times New Roman" w:hAnsi="Times New Roman" w:cs="Times New Roman"/>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DBE88C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1927A68"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13 m2</w:t>
            </w:r>
          </w:p>
        </w:tc>
      </w:tr>
      <w:tr w:rsidR="00A9353D" w:rsidRPr="00A9353D" w14:paraId="3364070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7341267"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127</w:t>
            </w:r>
          </w:p>
        </w:tc>
        <w:tc>
          <w:tcPr>
            <w:tcW w:w="2220" w:type="dxa"/>
            <w:tcBorders>
              <w:top w:val="nil"/>
              <w:left w:val="nil"/>
              <w:bottom w:val="single" w:sz="4" w:space="0" w:color="auto"/>
              <w:right w:val="single" w:sz="4" w:space="0" w:color="auto"/>
            </w:tcBorders>
            <w:shd w:val="clear" w:color="auto" w:fill="auto"/>
            <w:vAlign w:val="center"/>
            <w:hideMark/>
          </w:tcPr>
          <w:p w14:paraId="73B2B4E9"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Cerasus</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9D33107"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31+38+35 +35</w:t>
            </w:r>
          </w:p>
        </w:tc>
        <w:tc>
          <w:tcPr>
            <w:tcW w:w="700" w:type="dxa"/>
            <w:tcBorders>
              <w:top w:val="nil"/>
              <w:left w:val="nil"/>
              <w:bottom w:val="single" w:sz="4" w:space="0" w:color="auto"/>
              <w:right w:val="single" w:sz="4" w:space="0" w:color="auto"/>
            </w:tcBorders>
            <w:shd w:val="clear" w:color="auto" w:fill="auto"/>
            <w:noWrap/>
            <w:vAlign w:val="center"/>
            <w:hideMark/>
          </w:tcPr>
          <w:p w14:paraId="260CA00D"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D64E9A4"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drzewo niedostępne, wrasta w ogrodzenie; dobry stan zdrowotny</w:t>
            </w:r>
          </w:p>
        </w:tc>
      </w:tr>
      <w:tr w:rsidR="00A9353D" w:rsidRPr="00A9353D" w14:paraId="40D4AD5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F6E7834"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128</w:t>
            </w:r>
          </w:p>
        </w:tc>
        <w:tc>
          <w:tcPr>
            <w:tcW w:w="2220" w:type="dxa"/>
            <w:tcBorders>
              <w:top w:val="nil"/>
              <w:left w:val="nil"/>
              <w:bottom w:val="single" w:sz="4" w:space="0" w:color="auto"/>
              <w:right w:val="single" w:sz="4" w:space="0" w:color="auto"/>
            </w:tcBorders>
            <w:shd w:val="clear" w:color="auto" w:fill="auto"/>
            <w:vAlign w:val="center"/>
            <w:hideMark/>
          </w:tcPr>
          <w:p w14:paraId="6C062281"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Cerasus</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26690DF"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28</w:t>
            </w:r>
          </w:p>
        </w:tc>
        <w:tc>
          <w:tcPr>
            <w:tcW w:w="700" w:type="dxa"/>
            <w:tcBorders>
              <w:top w:val="nil"/>
              <w:left w:val="nil"/>
              <w:bottom w:val="single" w:sz="4" w:space="0" w:color="auto"/>
              <w:right w:val="single" w:sz="4" w:space="0" w:color="auto"/>
            </w:tcBorders>
            <w:shd w:val="clear" w:color="auto" w:fill="auto"/>
            <w:noWrap/>
            <w:vAlign w:val="center"/>
            <w:hideMark/>
          </w:tcPr>
          <w:p w14:paraId="73D084F7"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189DC49"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drzewo niedostępne, pień zagracony; obwód pnia mierzony na wys. 5 cm wynosi poniżej 50 cm - nie wymaga pozwolenia na usunięcie; dobry stan zdrowotny</w:t>
            </w:r>
          </w:p>
        </w:tc>
      </w:tr>
      <w:tr w:rsidR="00A9353D" w:rsidRPr="00A9353D" w14:paraId="30D584B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A0BC89D"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129</w:t>
            </w:r>
          </w:p>
        </w:tc>
        <w:tc>
          <w:tcPr>
            <w:tcW w:w="2220" w:type="dxa"/>
            <w:tcBorders>
              <w:top w:val="nil"/>
              <w:left w:val="nil"/>
              <w:bottom w:val="single" w:sz="4" w:space="0" w:color="auto"/>
              <w:right w:val="single" w:sz="4" w:space="0" w:color="auto"/>
            </w:tcBorders>
            <w:shd w:val="clear" w:color="auto" w:fill="auto"/>
            <w:vAlign w:val="center"/>
            <w:hideMark/>
          </w:tcPr>
          <w:p w14:paraId="711C043A"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Cerasus</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ADB1310"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35</w:t>
            </w:r>
          </w:p>
        </w:tc>
        <w:tc>
          <w:tcPr>
            <w:tcW w:w="700" w:type="dxa"/>
            <w:tcBorders>
              <w:top w:val="nil"/>
              <w:left w:val="nil"/>
              <w:bottom w:val="single" w:sz="4" w:space="0" w:color="auto"/>
              <w:right w:val="single" w:sz="4" w:space="0" w:color="auto"/>
            </w:tcBorders>
            <w:shd w:val="clear" w:color="auto" w:fill="auto"/>
            <w:noWrap/>
            <w:vAlign w:val="center"/>
            <w:hideMark/>
          </w:tcPr>
          <w:p w14:paraId="21773F88"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6CCFB67"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obwód pnia mierzony na wys. 5 cm wynosi poniżej 50 cm - nie wymaga pozwolenia na usunięcie; dobry stan zdrowotny</w:t>
            </w:r>
          </w:p>
        </w:tc>
      </w:tr>
      <w:tr w:rsidR="00A9353D" w:rsidRPr="00A9353D" w14:paraId="0C86433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A50784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130</w:t>
            </w:r>
          </w:p>
        </w:tc>
        <w:tc>
          <w:tcPr>
            <w:tcW w:w="2220" w:type="dxa"/>
            <w:tcBorders>
              <w:top w:val="nil"/>
              <w:left w:val="nil"/>
              <w:bottom w:val="single" w:sz="4" w:space="0" w:color="auto"/>
              <w:right w:val="single" w:sz="4" w:space="0" w:color="auto"/>
            </w:tcBorders>
            <w:shd w:val="clear" w:color="auto" w:fill="auto"/>
            <w:vAlign w:val="center"/>
            <w:hideMark/>
          </w:tcPr>
          <w:p w14:paraId="4C223C6A"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Dasiphora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fruticosa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874907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AD6020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F18FBF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1 m2</w:t>
            </w:r>
          </w:p>
        </w:tc>
      </w:tr>
      <w:tr w:rsidR="00A9353D" w:rsidRPr="00A9353D" w14:paraId="2047037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5CE4A3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131</w:t>
            </w:r>
          </w:p>
        </w:tc>
        <w:tc>
          <w:tcPr>
            <w:tcW w:w="2220" w:type="dxa"/>
            <w:tcBorders>
              <w:top w:val="nil"/>
              <w:left w:val="nil"/>
              <w:bottom w:val="single" w:sz="4" w:space="0" w:color="auto"/>
              <w:right w:val="single" w:sz="4" w:space="0" w:color="auto"/>
            </w:tcBorders>
            <w:shd w:val="clear" w:color="auto" w:fill="auto"/>
            <w:vAlign w:val="center"/>
            <w:hideMark/>
          </w:tcPr>
          <w:p w14:paraId="2601C54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Cotoneaster</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CFAB99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9AFC76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7818E90"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6 m2</w:t>
            </w:r>
          </w:p>
        </w:tc>
      </w:tr>
      <w:tr w:rsidR="00A9353D" w:rsidRPr="00A9353D" w14:paraId="6EAA5EA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F5D3F01"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132</w:t>
            </w:r>
          </w:p>
        </w:tc>
        <w:tc>
          <w:tcPr>
            <w:tcW w:w="2220" w:type="dxa"/>
            <w:tcBorders>
              <w:top w:val="nil"/>
              <w:left w:val="nil"/>
              <w:bottom w:val="single" w:sz="4" w:space="0" w:color="auto"/>
              <w:right w:val="single" w:sz="4" w:space="0" w:color="auto"/>
            </w:tcBorders>
            <w:shd w:val="clear" w:color="auto" w:fill="auto"/>
            <w:vAlign w:val="center"/>
            <w:hideMark/>
          </w:tcPr>
          <w:p w14:paraId="1746E17B"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544F68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1B2D138"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41116F5"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7 m2</w:t>
            </w:r>
          </w:p>
        </w:tc>
      </w:tr>
      <w:tr w:rsidR="00A9353D" w:rsidRPr="00A9353D" w14:paraId="22D1832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8FE794D"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133</w:t>
            </w:r>
          </w:p>
        </w:tc>
        <w:tc>
          <w:tcPr>
            <w:tcW w:w="2220" w:type="dxa"/>
            <w:tcBorders>
              <w:top w:val="nil"/>
              <w:left w:val="nil"/>
              <w:bottom w:val="single" w:sz="4" w:space="0" w:color="auto"/>
              <w:right w:val="single" w:sz="4" w:space="0" w:color="auto"/>
            </w:tcBorders>
            <w:shd w:val="clear" w:color="auto" w:fill="auto"/>
            <w:vAlign w:val="center"/>
            <w:hideMark/>
          </w:tcPr>
          <w:p w14:paraId="758034D8"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Syringa </w:t>
            </w:r>
            <w:proofErr w:type="spellStart"/>
            <w:r w:rsidRPr="00A9353D">
              <w:rPr>
                <w:rFonts w:ascii="Times New Roman" w:eastAsia="Times New Roman" w:hAnsi="Times New Roman" w:cs="Times New Roman"/>
                <w:b/>
                <w:bCs/>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278334F"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8554CD1"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B70D614"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7E8810C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AA21AE1"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134</w:t>
            </w:r>
          </w:p>
        </w:tc>
        <w:tc>
          <w:tcPr>
            <w:tcW w:w="2220" w:type="dxa"/>
            <w:tcBorders>
              <w:top w:val="nil"/>
              <w:left w:val="nil"/>
              <w:bottom w:val="single" w:sz="4" w:space="0" w:color="auto"/>
              <w:right w:val="single" w:sz="4" w:space="0" w:color="auto"/>
            </w:tcBorders>
            <w:shd w:val="clear" w:color="auto" w:fill="auto"/>
            <w:vAlign w:val="center"/>
            <w:hideMark/>
          </w:tcPr>
          <w:p w14:paraId="17EE1929"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Philadelphus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coronarius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447F132"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6FCC096"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97527E3"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2 m2</w:t>
            </w:r>
          </w:p>
        </w:tc>
      </w:tr>
      <w:tr w:rsidR="00A9353D" w:rsidRPr="00A9353D" w14:paraId="2D8E0F0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4F93A13"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135</w:t>
            </w:r>
          </w:p>
        </w:tc>
        <w:tc>
          <w:tcPr>
            <w:tcW w:w="2220" w:type="dxa"/>
            <w:tcBorders>
              <w:top w:val="nil"/>
              <w:left w:val="nil"/>
              <w:bottom w:val="single" w:sz="4" w:space="0" w:color="auto"/>
              <w:right w:val="single" w:sz="4" w:space="0" w:color="auto"/>
            </w:tcBorders>
            <w:shd w:val="clear" w:color="auto" w:fill="auto"/>
            <w:vAlign w:val="center"/>
            <w:hideMark/>
          </w:tcPr>
          <w:p w14:paraId="2835CE55"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Philadelphus</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coronarius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3396E25"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D433E0F"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7B09D44"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dobry stan zdrowotny</w:t>
            </w:r>
          </w:p>
        </w:tc>
      </w:tr>
      <w:tr w:rsidR="00A9353D" w:rsidRPr="00A9353D" w14:paraId="20EDD78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DE414E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136</w:t>
            </w:r>
          </w:p>
        </w:tc>
        <w:tc>
          <w:tcPr>
            <w:tcW w:w="2220" w:type="dxa"/>
            <w:tcBorders>
              <w:top w:val="nil"/>
              <w:left w:val="nil"/>
              <w:bottom w:val="single" w:sz="4" w:space="0" w:color="auto"/>
              <w:right w:val="single" w:sz="4" w:space="0" w:color="auto"/>
            </w:tcBorders>
            <w:shd w:val="clear" w:color="auto" w:fill="auto"/>
            <w:vAlign w:val="center"/>
            <w:hideMark/>
          </w:tcPr>
          <w:p w14:paraId="7203B291"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2E6692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C5CB60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BC0724C"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1044F88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F73257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137</w:t>
            </w:r>
          </w:p>
        </w:tc>
        <w:tc>
          <w:tcPr>
            <w:tcW w:w="2220" w:type="dxa"/>
            <w:tcBorders>
              <w:top w:val="nil"/>
              <w:left w:val="nil"/>
              <w:bottom w:val="single" w:sz="4" w:space="0" w:color="auto"/>
              <w:right w:val="single" w:sz="4" w:space="0" w:color="auto"/>
            </w:tcBorders>
            <w:shd w:val="clear" w:color="auto" w:fill="auto"/>
            <w:vAlign w:val="center"/>
            <w:hideMark/>
          </w:tcPr>
          <w:p w14:paraId="5F725AD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Rosa </w:t>
            </w:r>
            <w:proofErr w:type="spellStart"/>
            <w:r w:rsidRPr="00A9353D">
              <w:rPr>
                <w:rFonts w:ascii="Times New Roman" w:eastAsia="Times New Roman" w:hAnsi="Times New Roman" w:cs="Times New Roman"/>
                <w:i/>
                <w:iCs/>
                <w:color w:val="FF0000"/>
                <w:lang w:eastAsia="pl-PL"/>
              </w:rPr>
              <w:t>rugosa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113E4E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341B3A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A970FC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krzew rośnie w grupie o powierzchni poniżej </w:t>
            </w:r>
            <w:r w:rsidRPr="00A9353D">
              <w:rPr>
                <w:rFonts w:ascii="Times New Roman" w:eastAsia="Times New Roman" w:hAnsi="Times New Roman" w:cs="Times New Roman"/>
                <w:color w:val="FF0000"/>
                <w:lang w:eastAsia="pl-PL"/>
              </w:rPr>
              <w:lastRenderedPageBreak/>
              <w:t>25 m2 - nie wymaga pozwolenia na usunięcie; dobry stan zdrowotny; do usunięcia przeznaczono 2 m2</w:t>
            </w:r>
          </w:p>
        </w:tc>
      </w:tr>
      <w:tr w:rsidR="00A9353D" w:rsidRPr="00A9353D" w14:paraId="15CA230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0FFCFA0"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lastRenderedPageBreak/>
              <w:t>138</w:t>
            </w:r>
          </w:p>
        </w:tc>
        <w:tc>
          <w:tcPr>
            <w:tcW w:w="2220" w:type="dxa"/>
            <w:tcBorders>
              <w:top w:val="nil"/>
              <w:left w:val="nil"/>
              <w:bottom w:val="single" w:sz="4" w:space="0" w:color="auto"/>
              <w:right w:val="single" w:sz="4" w:space="0" w:color="auto"/>
            </w:tcBorders>
            <w:shd w:val="clear" w:color="auto" w:fill="auto"/>
            <w:vAlign w:val="center"/>
            <w:hideMark/>
          </w:tcPr>
          <w:p w14:paraId="30CD12E1"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Malus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domestica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65A0ED7"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62+60</w:t>
            </w:r>
          </w:p>
        </w:tc>
        <w:tc>
          <w:tcPr>
            <w:tcW w:w="700" w:type="dxa"/>
            <w:tcBorders>
              <w:top w:val="nil"/>
              <w:left w:val="nil"/>
              <w:bottom w:val="single" w:sz="4" w:space="0" w:color="auto"/>
              <w:right w:val="single" w:sz="4" w:space="0" w:color="auto"/>
            </w:tcBorders>
            <w:shd w:val="clear" w:color="auto" w:fill="auto"/>
            <w:noWrap/>
            <w:vAlign w:val="center"/>
            <w:hideMark/>
          </w:tcPr>
          <w:p w14:paraId="07F8246D"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59A26AA"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drzewo po cięciach; dobry stan zdrowotny</w:t>
            </w:r>
          </w:p>
        </w:tc>
      </w:tr>
      <w:tr w:rsidR="00A9353D" w:rsidRPr="00A9353D" w14:paraId="0AE3E32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6AE59CD"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139</w:t>
            </w:r>
          </w:p>
        </w:tc>
        <w:tc>
          <w:tcPr>
            <w:tcW w:w="2220" w:type="dxa"/>
            <w:tcBorders>
              <w:top w:val="nil"/>
              <w:left w:val="nil"/>
              <w:bottom w:val="single" w:sz="4" w:space="0" w:color="auto"/>
              <w:right w:val="single" w:sz="4" w:space="0" w:color="auto"/>
            </w:tcBorders>
            <w:shd w:val="clear" w:color="auto" w:fill="auto"/>
            <w:vAlign w:val="center"/>
            <w:hideMark/>
          </w:tcPr>
          <w:p w14:paraId="69B7BEEC"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Syringa </w:t>
            </w:r>
            <w:proofErr w:type="spellStart"/>
            <w:r w:rsidRPr="00A9353D">
              <w:rPr>
                <w:rFonts w:ascii="Times New Roman" w:eastAsia="Times New Roman" w:hAnsi="Times New Roman" w:cs="Times New Roman"/>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9245F71"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36E479F"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8BE62E0"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4805B45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38CFB7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140</w:t>
            </w:r>
          </w:p>
        </w:tc>
        <w:tc>
          <w:tcPr>
            <w:tcW w:w="2220" w:type="dxa"/>
            <w:tcBorders>
              <w:top w:val="nil"/>
              <w:left w:val="nil"/>
              <w:bottom w:val="single" w:sz="4" w:space="0" w:color="auto"/>
              <w:right w:val="single" w:sz="4" w:space="0" w:color="auto"/>
            </w:tcBorders>
            <w:shd w:val="clear" w:color="auto" w:fill="auto"/>
            <w:vAlign w:val="center"/>
            <w:hideMark/>
          </w:tcPr>
          <w:p w14:paraId="32990BCF"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Forsythia</w:t>
            </w:r>
            <w:proofErr w:type="spellEnd"/>
            <w:r w:rsidRPr="00A9353D">
              <w:rPr>
                <w:rFonts w:ascii="Times New Roman" w:eastAsia="Times New Roman" w:hAnsi="Times New Roman" w:cs="Times New Roman"/>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3466C16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516E8B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AEA427E"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222191F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DE43BE8"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141</w:t>
            </w:r>
          </w:p>
        </w:tc>
        <w:tc>
          <w:tcPr>
            <w:tcW w:w="2220" w:type="dxa"/>
            <w:tcBorders>
              <w:top w:val="nil"/>
              <w:left w:val="nil"/>
              <w:bottom w:val="single" w:sz="4" w:space="0" w:color="auto"/>
              <w:right w:val="single" w:sz="4" w:space="0" w:color="auto"/>
            </w:tcBorders>
            <w:shd w:val="clear" w:color="auto" w:fill="auto"/>
            <w:vAlign w:val="center"/>
            <w:hideMark/>
          </w:tcPr>
          <w:p w14:paraId="57DB0600"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Syringa </w:t>
            </w:r>
            <w:proofErr w:type="spellStart"/>
            <w:r w:rsidRPr="00A9353D">
              <w:rPr>
                <w:rFonts w:ascii="Times New Roman" w:eastAsia="Times New Roman" w:hAnsi="Times New Roman" w:cs="Times New Roman"/>
                <w:i/>
                <w:iCs/>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8821C39"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281719B"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AEFF1F2"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10389E7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CE9219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142</w:t>
            </w:r>
          </w:p>
        </w:tc>
        <w:tc>
          <w:tcPr>
            <w:tcW w:w="2220" w:type="dxa"/>
            <w:tcBorders>
              <w:top w:val="nil"/>
              <w:left w:val="nil"/>
              <w:bottom w:val="single" w:sz="4" w:space="0" w:color="auto"/>
              <w:right w:val="single" w:sz="4" w:space="0" w:color="auto"/>
            </w:tcBorders>
            <w:shd w:val="clear" w:color="auto" w:fill="auto"/>
            <w:vAlign w:val="center"/>
            <w:hideMark/>
          </w:tcPr>
          <w:p w14:paraId="16BAA9E6" w14:textId="77777777" w:rsidR="00A9353D" w:rsidRPr="00A9353D" w:rsidRDefault="00A9353D" w:rsidP="00A9353D">
            <w:pPr>
              <w:spacing w:after="0" w:line="240" w:lineRule="auto"/>
              <w:rPr>
                <w:rFonts w:ascii="Times New Roman" w:eastAsia="Times New Roman" w:hAnsi="Times New Roman" w:cs="Times New Roman"/>
                <w:i/>
                <w:iCs/>
                <w:color w:val="FF0000"/>
                <w:lang w:val="en-US" w:eastAsia="pl-PL"/>
              </w:rPr>
            </w:pPr>
            <w:r w:rsidRPr="00A9353D">
              <w:rPr>
                <w:rFonts w:ascii="Times New Roman" w:eastAsia="Times New Roman" w:hAnsi="Times New Roman" w:cs="Times New Roman"/>
                <w:i/>
                <w:iCs/>
                <w:color w:val="FF0000"/>
                <w:lang w:val="en-US" w:eastAsia="pl-PL"/>
              </w:rPr>
              <w:t xml:space="preserve"> Rhododendron sp., Buxus sempervirens, Euonymus </w:t>
            </w:r>
            <w:proofErr w:type="spellStart"/>
            <w:r w:rsidRPr="00A9353D">
              <w:rPr>
                <w:rFonts w:ascii="Times New Roman" w:eastAsia="Times New Roman" w:hAnsi="Times New Roman" w:cs="Times New Roman"/>
                <w:i/>
                <w:iCs/>
                <w:color w:val="FF0000"/>
                <w:lang w:val="en-US" w:eastAsia="pl-PL"/>
              </w:rPr>
              <w:t>fortunei</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214A2C4" w14:textId="77777777" w:rsidR="00A9353D" w:rsidRPr="00A9353D" w:rsidRDefault="00A9353D" w:rsidP="00A9353D">
            <w:pPr>
              <w:spacing w:after="0" w:line="240" w:lineRule="auto"/>
              <w:jc w:val="center"/>
              <w:rPr>
                <w:rFonts w:ascii="Times New Roman" w:eastAsia="Times New Roman" w:hAnsi="Times New Roman" w:cs="Times New Roman"/>
                <w:color w:val="FF0000"/>
                <w:lang w:val="en-US" w:eastAsia="pl-PL"/>
              </w:rPr>
            </w:pPr>
            <w:r w:rsidRPr="00A9353D">
              <w:rPr>
                <w:rFonts w:ascii="Times New Roman" w:eastAsia="Times New Roman" w:hAnsi="Times New Roman" w:cs="Times New Roman"/>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CB4F43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50AF3D3"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3AAB176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7236F7A"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143</w:t>
            </w:r>
          </w:p>
        </w:tc>
        <w:tc>
          <w:tcPr>
            <w:tcW w:w="2220" w:type="dxa"/>
            <w:tcBorders>
              <w:top w:val="nil"/>
              <w:left w:val="nil"/>
              <w:bottom w:val="single" w:sz="4" w:space="0" w:color="auto"/>
              <w:right w:val="single" w:sz="4" w:space="0" w:color="auto"/>
            </w:tcBorders>
            <w:shd w:val="clear" w:color="auto" w:fill="auto"/>
            <w:vAlign w:val="center"/>
            <w:hideMark/>
          </w:tcPr>
          <w:p w14:paraId="55788305" w14:textId="77777777" w:rsidR="00A9353D" w:rsidRPr="00A9353D" w:rsidRDefault="00A9353D" w:rsidP="00A9353D">
            <w:pPr>
              <w:spacing w:after="0" w:line="240" w:lineRule="auto"/>
              <w:rPr>
                <w:rFonts w:ascii="Times New Roman" w:eastAsia="Times New Roman" w:hAnsi="Times New Roman" w:cs="Times New Roman"/>
                <w:b/>
                <w:bCs/>
                <w:i/>
                <w:iCs/>
                <w:color w:val="FF0000"/>
                <w:lang w:val="en-US" w:eastAsia="pl-PL"/>
              </w:rPr>
            </w:pPr>
            <w:r w:rsidRPr="00A9353D">
              <w:rPr>
                <w:rFonts w:ascii="Times New Roman" w:eastAsia="Times New Roman" w:hAnsi="Times New Roman" w:cs="Times New Roman"/>
                <w:b/>
                <w:bCs/>
                <w:i/>
                <w:iCs/>
                <w:color w:val="FF0000"/>
                <w:lang w:val="en-US" w:eastAsia="pl-PL"/>
              </w:rPr>
              <w:t xml:space="preserve"> </w:t>
            </w:r>
            <w:proofErr w:type="spellStart"/>
            <w:r w:rsidRPr="00A9353D">
              <w:rPr>
                <w:rFonts w:ascii="Times New Roman" w:eastAsia="Times New Roman" w:hAnsi="Times New Roman" w:cs="Times New Roman"/>
                <w:b/>
                <w:bCs/>
                <w:i/>
                <w:iCs/>
                <w:color w:val="FF0000"/>
                <w:lang w:val="en-US" w:eastAsia="pl-PL"/>
              </w:rPr>
              <w:t>Juniperus</w:t>
            </w:r>
            <w:proofErr w:type="spellEnd"/>
            <w:r w:rsidRPr="00A9353D">
              <w:rPr>
                <w:rFonts w:ascii="Times New Roman" w:eastAsia="Times New Roman" w:hAnsi="Times New Roman" w:cs="Times New Roman"/>
                <w:b/>
                <w:bCs/>
                <w:i/>
                <w:iCs/>
                <w:color w:val="FF0000"/>
                <w:lang w:val="en-US" w:eastAsia="pl-PL"/>
              </w:rPr>
              <w:t xml:space="preserve"> sp., </w:t>
            </w:r>
            <w:proofErr w:type="spellStart"/>
            <w:r w:rsidRPr="00A9353D">
              <w:rPr>
                <w:rFonts w:ascii="Times New Roman" w:eastAsia="Times New Roman" w:hAnsi="Times New Roman" w:cs="Times New Roman"/>
                <w:b/>
                <w:bCs/>
                <w:i/>
                <w:iCs/>
                <w:color w:val="FF0000"/>
                <w:lang w:val="en-US" w:eastAsia="pl-PL"/>
              </w:rPr>
              <w:t>Thuja</w:t>
            </w:r>
            <w:proofErr w:type="spellEnd"/>
            <w:r w:rsidRPr="00A9353D">
              <w:rPr>
                <w:rFonts w:ascii="Times New Roman" w:eastAsia="Times New Roman" w:hAnsi="Times New Roman" w:cs="Times New Roman"/>
                <w:b/>
                <w:bCs/>
                <w:i/>
                <w:iCs/>
                <w:color w:val="FF0000"/>
                <w:lang w:val="en-US" w:eastAsia="pl-PL"/>
              </w:rPr>
              <w:t xml:space="preserve"> </w:t>
            </w:r>
            <w:proofErr w:type="spellStart"/>
            <w:r w:rsidRPr="00A9353D">
              <w:rPr>
                <w:rFonts w:ascii="Times New Roman" w:eastAsia="Times New Roman" w:hAnsi="Times New Roman" w:cs="Times New Roman"/>
                <w:b/>
                <w:bCs/>
                <w:i/>
                <w:iCs/>
                <w:color w:val="FF0000"/>
                <w:lang w:val="en-US" w:eastAsia="pl-PL"/>
              </w:rPr>
              <w:t>occidentalis</w:t>
            </w:r>
            <w:proofErr w:type="spellEnd"/>
            <w:r w:rsidRPr="00A9353D">
              <w:rPr>
                <w:rFonts w:ascii="Times New Roman" w:eastAsia="Times New Roman" w:hAnsi="Times New Roman" w:cs="Times New Roman"/>
                <w:b/>
                <w:bCs/>
                <w:i/>
                <w:iCs/>
                <w:color w:val="FF0000"/>
                <w:lang w:val="en-US" w:eastAsia="pl-PL"/>
              </w:rPr>
              <w:t xml:space="preserve">, Pinus </w:t>
            </w:r>
            <w:proofErr w:type="spellStart"/>
            <w:r w:rsidRPr="00A9353D">
              <w:rPr>
                <w:rFonts w:ascii="Times New Roman" w:eastAsia="Times New Roman" w:hAnsi="Times New Roman" w:cs="Times New Roman"/>
                <w:b/>
                <w:bCs/>
                <w:i/>
                <w:iCs/>
                <w:color w:val="FF0000"/>
                <w:lang w:val="en-US" w:eastAsia="pl-PL"/>
              </w:rPr>
              <w:t>mugo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B473FA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val="en-US" w:eastAsia="pl-PL"/>
              </w:rPr>
            </w:pPr>
            <w:r w:rsidRPr="00A9353D">
              <w:rPr>
                <w:rFonts w:ascii="Times New Roman" w:eastAsia="Times New Roman" w:hAnsi="Times New Roman" w:cs="Times New Roman"/>
                <w:b/>
                <w:bCs/>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76154D6"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C0082E9"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6 m2</w:t>
            </w:r>
          </w:p>
        </w:tc>
      </w:tr>
      <w:tr w:rsidR="00A9353D" w:rsidRPr="00A9353D" w14:paraId="75B495C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0AEE1A7"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144</w:t>
            </w:r>
          </w:p>
        </w:tc>
        <w:tc>
          <w:tcPr>
            <w:tcW w:w="2220" w:type="dxa"/>
            <w:tcBorders>
              <w:top w:val="nil"/>
              <w:left w:val="nil"/>
              <w:bottom w:val="single" w:sz="4" w:space="0" w:color="auto"/>
              <w:right w:val="single" w:sz="4" w:space="0" w:color="auto"/>
            </w:tcBorders>
            <w:shd w:val="clear" w:color="auto" w:fill="auto"/>
            <w:vAlign w:val="center"/>
            <w:hideMark/>
          </w:tcPr>
          <w:p w14:paraId="6013A5D3"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Taxus</w:t>
            </w:r>
            <w:proofErr w:type="spellEnd"/>
            <w:r w:rsidRPr="00A9353D">
              <w:rPr>
                <w:rFonts w:ascii="Times New Roman" w:eastAsia="Times New Roman" w:hAnsi="Times New Roman" w:cs="Times New Roman"/>
                <w:b/>
                <w:bCs/>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6CCD678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F0A1BC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1D9A5A5"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4 m2</w:t>
            </w:r>
          </w:p>
        </w:tc>
      </w:tr>
      <w:tr w:rsidR="00A9353D" w:rsidRPr="00A9353D" w14:paraId="5C45BA3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BE340F9"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145</w:t>
            </w:r>
          </w:p>
        </w:tc>
        <w:tc>
          <w:tcPr>
            <w:tcW w:w="2220" w:type="dxa"/>
            <w:tcBorders>
              <w:top w:val="nil"/>
              <w:left w:val="nil"/>
              <w:bottom w:val="single" w:sz="4" w:space="0" w:color="auto"/>
              <w:right w:val="single" w:sz="4" w:space="0" w:color="auto"/>
            </w:tcBorders>
            <w:shd w:val="clear" w:color="auto" w:fill="auto"/>
            <w:vAlign w:val="center"/>
            <w:hideMark/>
          </w:tcPr>
          <w:p w14:paraId="48405B29"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7F6116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60690A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4E76621"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3 m2</w:t>
            </w:r>
          </w:p>
        </w:tc>
      </w:tr>
      <w:tr w:rsidR="00A9353D" w:rsidRPr="00A9353D" w14:paraId="29DD1CF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A05624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146</w:t>
            </w:r>
          </w:p>
        </w:tc>
        <w:tc>
          <w:tcPr>
            <w:tcW w:w="2220" w:type="dxa"/>
            <w:tcBorders>
              <w:top w:val="nil"/>
              <w:left w:val="nil"/>
              <w:bottom w:val="single" w:sz="4" w:space="0" w:color="auto"/>
              <w:right w:val="single" w:sz="4" w:space="0" w:color="auto"/>
            </w:tcBorders>
            <w:shd w:val="clear" w:color="auto" w:fill="auto"/>
            <w:vAlign w:val="center"/>
            <w:hideMark/>
          </w:tcPr>
          <w:p w14:paraId="3B978A78"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FA7E74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75F4AE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DCA6DA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3 m2</w:t>
            </w:r>
          </w:p>
        </w:tc>
      </w:tr>
      <w:tr w:rsidR="00A9353D" w:rsidRPr="00A9353D" w14:paraId="16E2F11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2AD419E"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147</w:t>
            </w:r>
          </w:p>
        </w:tc>
        <w:tc>
          <w:tcPr>
            <w:tcW w:w="2220" w:type="dxa"/>
            <w:tcBorders>
              <w:top w:val="nil"/>
              <w:left w:val="nil"/>
              <w:bottom w:val="single" w:sz="4" w:space="0" w:color="auto"/>
              <w:right w:val="single" w:sz="4" w:space="0" w:color="auto"/>
            </w:tcBorders>
            <w:shd w:val="clear" w:color="auto" w:fill="auto"/>
            <w:vAlign w:val="center"/>
            <w:hideMark/>
          </w:tcPr>
          <w:p w14:paraId="6BBB16F9"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Pinus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sylvestris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36D40B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90</w:t>
            </w:r>
          </w:p>
        </w:tc>
        <w:tc>
          <w:tcPr>
            <w:tcW w:w="700" w:type="dxa"/>
            <w:tcBorders>
              <w:top w:val="nil"/>
              <w:left w:val="nil"/>
              <w:bottom w:val="single" w:sz="4" w:space="0" w:color="auto"/>
              <w:right w:val="single" w:sz="4" w:space="0" w:color="auto"/>
            </w:tcBorders>
            <w:shd w:val="clear" w:color="auto" w:fill="auto"/>
            <w:noWrap/>
            <w:vAlign w:val="center"/>
            <w:hideMark/>
          </w:tcPr>
          <w:p w14:paraId="1158D333"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7AB04C6"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pień lekko krzywy, korona ażurowa; dobry stan zdrowotny</w:t>
            </w:r>
          </w:p>
        </w:tc>
      </w:tr>
      <w:tr w:rsidR="00A9353D" w:rsidRPr="00A9353D" w14:paraId="4CDF6A9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B475B3E"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148</w:t>
            </w:r>
          </w:p>
        </w:tc>
        <w:tc>
          <w:tcPr>
            <w:tcW w:w="2220" w:type="dxa"/>
            <w:tcBorders>
              <w:top w:val="nil"/>
              <w:left w:val="nil"/>
              <w:bottom w:val="single" w:sz="4" w:space="0" w:color="auto"/>
              <w:right w:val="single" w:sz="4" w:space="0" w:color="auto"/>
            </w:tcBorders>
            <w:shd w:val="clear" w:color="auto" w:fill="auto"/>
            <w:vAlign w:val="center"/>
            <w:hideMark/>
          </w:tcPr>
          <w:p w14:paraId="1B841E3C"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688ACE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45EE4B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9</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7798B3D"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9 m2</w:t>
            </w:r>
          </w:p>
        </w:tc>
      </w:tr>
      <w:tr w:rsidR="00A9353D" w:rsidRPr="00A9353D" w14:paraId="4AD26B0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2081A7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149</w:t>
            </w:r>
          </w:p>
        </w:tc>
        <w:tc>
          <w:tcPr>
            <w:tcW w:w="2220" w:type="dxa"/>
            <w:tcBorders>
              <w:top w:val="nil"/>
              <w:left w:val="nil"/>
              <w:bottom w:val="single" w:sz="4" w:space="0" w:color="auto"/>
              <w:right w:val="single" w:sz="4" w:space="0" w:color="auto"/>
            </w:tcBorders>
            <w:shd w:val="clear" w:color="auto" w:fill="auto"/>
            <w:vAlign w:val="center"/>
            <w:hideMark/>
          </w:tcPr>
          <w:p w14:paraId="7BECF0C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BDD9AB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F85671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BD022C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6 m2</w:t>
            </w:r>
          </w:p>
        </w:tc>
      </w:tr>
      <w:tr w:rsidR="00A9353D" w:rsidRPr="00A9353D" w14:paraId="59D7559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560E3BB"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150</w:t>
            </w:r>
          </w:p>
        </w:tc>
        <w:tc>
          <w:tcPr>
            <w:tcW w:w="2220" w:type="dxa"/>
            <w:tcBorders>
              <w:top w:val="nil"/>
              <w:left w:val="nil"/>
              <w:bottom w:val="single" w:sz="4" w:space="0" w:color="auto"/>
              <w:right w:val="single" w:sz="4" w:space="0" w:color="auto"/>
            </w:tcBorders>
            <w:shd w:val="clear" w:color="auto" w:fill="auto"/>
            <w:vAlign w:val="center"/>
            <w:hideMark/>
          </w:tcPr>
          <w:p w14:paraId="710D3DE5"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Spiraea</w:t>
            </w:r>
            <w:proofErr w:type="spellEnd"/>
            <w:r w:rsidRPr="00A9353D">
              <w:rPr>
                <w:rFonts w:ascii="Times New Roman" w:eastAsia="Times New Roman" w:hAnsi="Times New Roman" w:cs="Times New Roman"/>
                <w:i/>
                <w:iCs/>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40C668A"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AC688CA"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D7A59E3"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1698344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4FC8DD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151</w:t>
            </w:r>
          </w:p>
        </w:tc>
        <w:tc>
          <w:tcPr>
            <w:tcW w:w="2220" w:type="dxa"/>
            <w:tcBorders>
              <w:top w:val="nil"/>
              <w:left w:val="nil"/>
              <w:bottom w:val="single" w:sz="4" w:space="0" w:color="auto"/>
              <w:right w:val="single" w:sz="4" w:space="0" w:color="auto"/>
            </w:tcBorders>
            <w:shd w:val="clear" w:color="auto" w:fill="auto"/>
            <w:vAlign w:val="center"/>
            <w:hideMark/>
          </w:tcPr>
          <w:p w14:paraId="57DABCE9"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sabina</w:t>
            </w:r>
          </w:p>
        </w:tc>
        <w:tc>
          <w:tcPr>
            <w:tcW w:w="1240" w:type="dxa"/>
            <w:tcBorders>
              <w:top w:val="nil"/>
              <w:left w:val="nil"/>
              <w:bottom w:val="single" w:sz="4" w:space="0" w:color="auto"/>
              <w:right w:val="single" w:sz="4" w:space="0" w:color="auto"/>
            </w:tcBorders>
            <w:shd w:val="clear" w:color="auto" w:fill="auto"/>
            <w:vAlign w:val="center"/>
            <w:hideMark/>
          </w:tcPr>
          <w:p w14:paraId="7D8E12E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E77329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9</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DDC46E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9 m2</w:t>
            </w:r>
          </w:p>
        </w:tc>
      </w:tr>
      <w:tr w:rsidR="00A9353D" w:rsidRPr="00A9353D" w14:paraId="1632EA4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8196785"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152</w:t>
            </w:r>
          </w:p>
        </w:tc>
        <w:tc>
          <w:tcPr>
            <w:tcW w:w="2220" w:type="dxa"/>
            <w:tcBorders>
              <w:top w:val="nil"/>
              <w:left w:val="nil"/>
              <w:bottom w:val="single" w:sz="4" w:space="0" w:color="auto"/>
              <w:right w:val="single" w:sz="4" w:space="0" w:color="auto"/>
            </w:tcBorders>
            <w:shd w:val="clear" w:color="auto" w:fill="auto"/>
            <w:vAlign w:val="center"/>
            <w:hideMark/>
          </w:tcPr>
          <w:p w14:paraId="31A5453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C5D180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A6FEEE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32DFC4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5AED4F0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A52AD7E"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153</w:t>
            </w:r>
          </w:p>
        </w:tc>
        <w:tc>
          <w:tcPr>
            <w:tcW w:w="2220" w:type="dxa"/>
            <w:tcBorders>
              <w:top w:val="nil"/>
              <w:left w:val="nil"/>
              <w:bottom w:val="single" w:sz="4" w:space="0" w:color="auto"/>
              <w:right w:val="single" w:sz="4" w:space="0" w:color="auto"/>
            </w:tcBorders>
            <w:shd w:val="clear" w:color="auto" w:fill="auto"/>
            <w:vAlign w:val="center"/>
            <w:hideMark/>
          </w:tcPr>
          <w:p w14:paraId="10D68362"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07AFA75"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8E7024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14FBC08"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xml:space="preserve">formowany na żywopłot; dobry stan </w:t>
            </w:r>
            <w:r w:rsidRPr="00A9353D">
              <w:rPr>
                <w:rFonts w:ascii="Times New Roman" w:eastAsia="Times New Roman" w:hAnsi="Times New Roman" w:cs="Times New Roman"/>
                <w:b/>
                <w:bCs/>
                <w:color w:val="FF0000"/>
                <w:lang w:eastAsia="pl-PL"/>
              </w:rPr>
              <w:lastRenderedPageBreak/>
              <w:t>zdrowotny; do usunięcia przeznaczono 1 m2</w:t>
            </w:r>
          </w:p>
        </w:tc>
      </w:tr>
      <w:tr w:rsidR="00A9353D" w:rsidRPr="00A9353D" w14:paraId="33D02EB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CFCB9D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154</w:t>
            </w:r>
          </w:p>
        </w:tc>
        <w:tc>
          <w:tcPr>
            <w:tcW w:w="2220" w:type="dxa"/>
            <w:tcBorders>
              <w:top w:val="nil"/>
              <w:left w:val="nil"/>
              <w:bottom w:val="single" w:sz="4" w:space="0" w:color="auto"/>
              <w:right w:val="single" w:sz="4" w:space="0" w:color="auto"/>
            </w:tcBorders>
            <w:shd w:val="clear" w:color="auto" w:fill="auto"/>
            <w:vAlign w:val="center"/>
            <w:hideMark/>
          </w:tcPr>
          <w:p w14:paraId="6673780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Philadelphus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coronarius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6D174F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C813DA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527681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3A9FF1E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49BFFF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155</w:t>
            </w:r>
          </w:p>
        </w:tc>
        <w:tc>
          <w:tcPr>
            <w:tcW w:w="2220" w:type="dxa"/>
            <w:tcBorders>
              <w:top w:val="nil"/>
              <w:left w:val="nil"/>
              <w:bottom w:val="single" w:sz="4" w:space="0" w:color="auto"/>
              <w:right w:val="single" w:sz="4" w:space="0" w:color="auto"/>
            </w:tcBorders>
            <w:shd w:val="clear" w:color="auto" w:fill="auto"/>
            <w:vAlign w:val="center"/>
            <w:hideMark/>
          </w:tcPr>
          <w:p w14:paraId="7FB75B0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82C138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DF50E5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D34B8B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1 m2</w:t>
            </w:r>
          </w:p>
        </w:tc>
      </w:tr>
      <w:tr w:rsidR="00A9353D" w:rsidRPr="00A9353D" w14:paraId="0381697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510943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156</w:t>
            </w:r>
          </w:p>
        </w:tc>
        <w:tc>
          <w:tcPr>
            <w:tcW w:w="2220" w:type="dxa"/>
            <w:tcBorders>
              <w:top w:val="nil"/>
              <w:left w:val="nil"/>
              <w:bottom w:val="single" w:sz="4" w:space="0" w:color="auto"/>
              <w:right w:val="single" w:sz="4" w:space="0" w:color="auto"/>
            </w:tcBorders>
            <w:shd w:val="clear" w:color="auto" w:fill="auto"/>
            <w:vAlign w:val="center"/>
            <w:hideMark/>
          </w:tcPr>
          <w:p w14:paraId="0814007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Prunus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domestica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2639FD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18+11</w:t>
            </w:r>
          </w:p>
        </w:tc>
        <w:tc>
          <w:tcPr>
            <w:tcW w:w="700" w:type="dxa"/>
            <w:tcBorders>
              <w:top w:val="nil"/>
              <w:left w:val="nil"/>
              <w:bottom w:val="single" w:sz="4" w:space="0" w:color="auto"/>
              <w:right w:val="single" w:sz="4" w:space="0" w:color="auto"/>
            </w:tcBorders>
            <w:shd w:val="clear" w:color="auto" w:fill="auto"/>
            <w:noWrap/>
            <w:vAlign w:val="center"/>
            <w:hideMark/>
          </w:tcPr>
          <w:p w14:paraId="42F6D7B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2BD4EB6"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dobry stan zdrowotny</w:t>
            </w:r>
          </w:p>
        </w:tc>
      </w:tr>
      <w:tr w:rsidR="00A9353D" w:rsidRPr="00A9353D" w14:paraId="6D0E437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6B6FF4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157</w:t>
            </w:r>
          </w:p>
        </w:tc>
        <w:tc>
          <w:tcPr>
            <w:tcW w:w="2220" w:type="dxa"/>
            <w:tcBorders>
              <w:top w:val="nil"/>
              <w:left w:val="nil"/>
              <w:bottom w:val="single" w:sz="4" w:space="0" w:color="auto"/>
              <w:right w:val="single" w:sz="4" w:space="0" w:color="auto"/>
            </w:tcBorders>
            <w:shd w:val="clear" w:color="auto" w:fill="auto"/>
            <w:vAlign w:val="center"/>
            <w:hideMark/>
          </w:tcPr>
          <w:p w14:paraId="056BF78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Salix</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babylonica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Tortuosa</w:t>
            </w:r>
            <w:proofErr w:type="spellEnd"/>
            <w:r w:rsidRPr="00A9353D">
              <w:rPr>
                <w:rFonts w:ascii="Times New Roman" w:eastAsia="Times New Roman" w:hAnsi="Times New Roman" w:cs="Times New Roman"/>
                <w:i/>
                <w:iCs/>
                <w:color w:val="FF0000"/>
                <w:lang w:eastAsia="pl-PL"/>
              </w:rPr>
              <w:t>'</w:t>
            </w:r>
          </w:p>
        </w:tc>
        <w:tc>
          <w:tcPr>
            <w:tcW w:w="1240" w:type="dxa"/>
            <w:tcBorders>
              <w:top w:val="nil"/>
              <w:left w:val="nil"/>
              <w:bottom w:val="single" w:sz="4" w:space="0" w:color="auto"/>
              <w:right w:val="single" w:sz="4" w:space="0" w:color="auto"/>
            </w:tcBorders>
            <w:shd w:val="clear" w:color="auto" w:fill="auto"/>
            <w:vAlign w:val="center"/>
            <w:hideMark/>
          </w:tcPr>
          <w:p w14:paraId="1A029F8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700" w:type="dxa"/>
            <w:tcBorders>
              <w:top w:val="nil"/>
              <w:left w:val="nil"/>
              <w:bottom w:val="single" w:sz="4" w:space="0" w:color="auto"/>
              <w:right w:val="single" w:sz="4" w:space="0" w:color="auto"/>
            </w:tcBorders>
            <w:shd w:val="clear" w:color="auto" w:fill="auto"/>
            <w:noWrap/>
            <w:vAlign w:val="center"/>
            <w:hideMark/>
          </w:tcPr>
          <w:p w14:paraId="71AEB01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5A66F7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80 cm - nie wymaga pozwolenia na usunięcie; dobry stan zdrowotny</w:t>
            </w:r>
          </w:p>
        </w:tc>
      </w:tr>
      <w:tr w:rsidR="00A9353D" w:rsidRPr="00A9353D" w14:paraId="5E61E1A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73E873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158</w:t>
            </w:r>
          </w:p>
        </w:tc>
        <w:tc>
          <w:tcPr>
            <w:tcW w:w="2220" w:type="dxa"/>
            <w:tcBorders>
              <w:top w:val="nil"/>
              <w:left w:val="nil"/>
              <w:bottom w:val="single" w:sz="4" w:space="0" w:color="auto"/>
              <w:right w:val="single" w:sz="4" w:space="0" w:color="auto"/>
            </w:tcBorders>
            <w:shd w:val="clear" w:color="auto" w:fill="auto"/>
            <w:vAlign w:val="center"/>
            <w:hideMark/>
          </w:tcPr>
          <w:p w14:paraId="14D62D5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Rosa sp.</w:t>
            </w:r>
          </w:p>
        </w:tc>
        <w:tc>
          <w:tcPr>
            <w:tcW w:w="1240" w:type="dxa"/>
            <w:tcBorders>
              <w:top w:val="nil"/>
              <w:left w:val="nil"/>
              <w:bottom w:val="single" w:sz="4" w:space="0" w:color="auto"/>
              <w:right w:val="single" w:sz="4" w:space="0" w:color="auto"/>
            </w:tcBorders>
            <w:shd w:val="clear" w:color="auto" w:fill="auto"/>
            <w:vAlign w:val="center"/>
            <w:hideMark/>
          </w:tcPr>
          <w:p w14:paraId="779511D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CDAD67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261D62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26384D0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C1B6A35"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159</w:t>
            </w:r>
          </w:p>
        </w:tc>
        <w:tc>
          <w:tcPr>
            <w:tcW w:w="2220" w:type="dxa"/>
            <w:tcBorders>
              <w:top w:val="nil"/>
              <w:left w:val="nil"/>
              <w:bottom w:val="single" w:sz="4" w:space="0" w:color="auto"/>
              <w:right w:val="single" w:sz="4" w:space="0" w:color="auto"/>
            </w:tcBorders>
            <w:shd w:val="clear" w:color="auto" w:fill="auto"/>
            <w:vAlign w:val="center"/>
            <w:hideMark/>
          </w:tcPr>
          <w:p w14:paraId="72C67494"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Juniperus</w:t>
            </w:r>
            <w:proofErr w:type="spellEnd"/>
            <w:r w:rsidRPr="00A9353D">
              <w:rPr>
                <w:rFonts w:ascii="Times New Roman" w:eastAsia="Times New Roman" w:hAnsi="Times New Roman" w:cs="Times New Roman"/>
                <w:i/>
                <w:iCs/>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2733F63"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A5388E9"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1B84B94"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2C2F6AA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8F0AEDB"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160</w:t>
            </w:r>
          </w:p>
        </w:tc>
        <w:tc>
          <w:tcPr>
            <w:tcW w:w="2220" w:type="dxa"/>
            <w:tcBorders>
              <w:top w:val="nil"/>
              <w:left w:val="nil"/>
              <w:bottom w:val="single" w:sz="4" w:space="0" w:color="auto"/>
              <w:right w:val="single" w:sz="4" w:space="0" w:color="auto"/>
            </w:tcBorders>
            <w:shd w:val="clear" w:color="auto" w:fill="auto"/>
            <w:vAlign w:val="center"/>
            <w:hideMark/>
          </w:tcPr>
          <w:p w14:paraId="2470FE2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DD3A61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B96A9F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E03A07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obwód pnia mierzony na wys. 5 cm wynosi poniżej 50 cm - nie wymaga pozwolenia na usunięcie; dobry stan zdrowotny; do usunięcia przeznaczono 4 m2</w:t>
            </w:r>
          </w:p>
        </w:tc>
      </w:tr>
      <w:tr w:rsidR="00A9353D" w:rsidRPr="00A9353D" w14:paraId="0079120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21BE48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161</w:t>
            </w:r>
          </w:p>
        </w:tc>
        <w:tc>
          <w:tcPr>
            <w:tcW w:w="2220" w:type="dxa"/>
            <w:tcBorders>
              <w:top w:val="nil"/>
              <w:left w:val="nil"/>
              <w:bottom w:val="single" w:sz="4" w:space="0" w:color="auto"/>
              <w:right w:val="single" w:sz="4" w:space="0" w:color="auto"/>
            </w:tcBorders>
            <w:shd w:val="clear" w:color="auto" w:fill="auto"/>
            <w:vAlign w:val="center"/>
            <w:hideMark/>
          </w:tcPr>
          <w:p w14:paraId="731A268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D44873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90547F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AA5AA0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343B62B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FB592E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162</w:t>
            </w:r>
          </w:p>
        </w:tc>
        <w:tc>
          <w:tcPr>
            <w:tcW w:w="2220" w:type="dxa"/>
            <w:tcBorders>
              <w:top w:val="nil"/>
              <w:left w:val="nil"/>
              <w:bottom w:val="single" w:sz="4" w:space="0" w:color="auto"/>
              <w:right w:val="single" w:sz="4" w:space="0" w:color="auto"/>
            </w:tcBorders>
            <w:shd w:val="clear" w:color="auto" w:fill="auto"/>
            <w:vAlign w:val="center"/>
            <w:hideMark/>
          </w:tcPr>
          <w:p w14:paraId="33D255A8"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Spiraea</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72CDEE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F6F373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8A59B1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4 m2</w:t>
            </w:r>
          </w:p>
        </w:tc>
      </w:tr>
      <w:tr w:rsidR="00A9353D" w:rsidRPr="00A9353D" w14:paraId="299CBB8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5464058"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163</w:t>
            </w:r>
          </w:p>
        </w:tc>
        <w:tc>
          <w:tcPr>
            <w:tcW w:w="2220" w:type="dxa"/>
            <w:tcBorders>
              <w:top w:val="nil"/>
              <w:left w:val="nil"/>
              <w:bottom w:val="single" w:sz="4" w:space="0" w:color="auto"/>
              <w:right w:val="single" w:sz="4" w:space="0" w:color="auto"/>
            </w:tcBorders>
            <w:shd w:val="clear" w:color="auto" w:fill="auto"/>
            <w:vAlign w:val="center"/>
            <w:hideMark/>
          </w:tcPr>
          <w:p w14:paraId="531F6F92"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Spiraea</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78081AB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9F4CC4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F4E4AE9"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722F962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CD37060"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164</w:t>
            </w:r>
          </w:p>
        </w:tc>
        <w:tc>
          <w:tcPr>
            <w:tcW w:w="2220" w:type="dxa"/>
            <w:tcBorders>
              <w:top w:val="nil"/>
              <w:left w:val="nil"/>
              <w:bottom w:val="single" w:sz="4" w:space="0" w:color="auto"/>
              <w:right w:val="single" w:sz="4" w:space="0" w:color="auto"/>
            </w:tcBorders>
            <w:shd w:val="clear" w:color="auto" w:fill="auto"/>
            <w:vAlign w:val="center"/>
            <w:hideMark/>
          </w:tcPr>
          <w:p w14:paraId="568B0B82"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Sorbus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aucuparia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F45652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27</w:t>
            </w:r>
          </w:p>
        </w:tc>
        <w:tc>
          <w:tcPr>
            <w:tcW w:w="700" w:type="dxa"/>
            <w:tcBorders>
              <w:top w:val="nil"/>
              <w:left w:val="nil"/>
              <w:bottom w:val="single" w:sz="4" w:space="0" w:color="auto"/>
              <w:right w:val="single" w:sz="4" w:space="0" w:color="auto"/>
            </w:tcBorders>
            <w:shd w:val="clear" w:color="auto" w:fill="auto"/>
            <w:noWrap/>
            <w:vAlign w:val="center"/>
            <w:hideMark/>
          </w:tcPr>
          <w:p w14:paraId="1446445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6B96A4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dobry stan zdrowotny</w:t>
            </w:r>
          </w:p>
        </w:tc>
      </w:tr>
      <w:tr w:rsidR="00A9353D" w:rsidRPr="00A9353D" w14:paraId="3250206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6A097B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165</w:t>
            </w:r>
          </w:p>
        </w:tc>
        <w:tc>
          <w:tcPr>
            <w:tcW w:w="2220" w:type="dxa"/>
            <w:tcBorders>
              <w:top w:val="nil"/>
              <w:left w:val="nil"/>
              <w:bottom w:val="single" w:sz="4" w:space="0" w:color="auto"/>
              <w:right w:val="single" w:sz="4" w:space="0" w:color="auto"/>
            </w:tcBorders>
            <w:shd w:val="clear" w:color="auto" w:fill="auto"/>
            <w:vAlign w:val="center"/>
            <w:hideMark/>
          </w:tcPr>
          <w:p w14:paraId="79E8DB7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Physocarpus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opulifolius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53910F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94DBE4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68AB50B"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536C3A4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6F77B69"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166</w:t>
            </w:r>
          </w:p>
        </w:tc>
        <w:tc>
          <w:tcPr>
            <w:tcW w:w="2220" w:type="dxa"/>
            <w:tcBorders>
              <w:top w:val="nil"/>
              <w:left w:val="nil"/>
              <w:bottom w:val="single" w:sz="4" w:space="0" w:color="auto"/>
              <w:right w:val="single" w:sz="4" w:space="0" w:color="auto"/>
            </w:tcBorders>
            <w:shd w:val="clear" w:color="auto" w:fill="auto"/>
            <w:vAlign w:val="center"/>
            <w:hideMark/>
          </w:tcPr>
          <w:p w14:paraId="1F46583E"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Prunus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cerasifera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Nigra</w:t>
            </w:r>
            <w:proofErr w:type="spellEnd"/>
            <w:r w:rsidRPr="00A9353D">
              <w:rPr>
                <w:rFonts w:ascii="Times New Roman" w:eastAsia="Times New Roman" w:hAnsi="Times New Roman" w:cs="Times New Roman"/>
                <w:b/>
                <w:bCs/>
                <w:i/>
                <w:iCs/>
                <w:lang w:eastAsia="pl-PL"/>
              </w:rPr>
              <w:t>'</w:t>
            </w:r>
          </w:p>
        </w:tc>
        <w:tc>
          <w:tcPr>
            <w:tcW w:w="1240" w:type="dxa"/>
            <w:tcBorders>
              <w:top w:val="nil"/>
              <w:left w:val="nil"/>
              <w:bottom w:val="single" w:sz="4" w:space="0" w:color="auto"/>
              <w:right w:val="single" w:sz="4" w:space="0" w:color="auto"/>
            </w:tcBorders>
            <w:shd w:val="clear" w:color="auto" w:fill="auto"/>
            <w:vAlign w:val="center"/>
            <w:hideMark/>
          </w:tcPr>
          <w:p w14:paraId="68B407FB"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27+21+20 +13+12</w:t>
            </w:r>
          </w:p>
        </w:tc>
        <w:tc>
          <w:tcPr>
            <w:tcW w:w="700" w:type="dxa"/>
            <w:tcBorders>
              <w:top w:val="nil"/>
              <w:left w:val="nil"/>
              <w:bottom w:val="single" w:sz="4" w:space="0" w:color="auto"/>
              <w:right w:val="single" w:sz="4" w:space="0" w:color="auto"/>
            </w:tcBorders>
            <w:shd w:val="clear" w:color="auto" w:fill="auto"/>
            <w:noWrap/>
            <w:vAlign w:val="center"/>
            <w:hideMark/>
          </w:tcPr>
          <w:p w14:paraId="5DA310A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3C1F8A2"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5EB5C52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A040D4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167</w:t>
            </w:r>
          </w:p>
        </w:tc>
        <w:tc>
          <w:tcPr>
            <w:tcW w:w="2220" w:type="dxa"/>
            <w:tcBorders>
              <w:top w:val="nil"/>
              <w:left w:val="nil"/>
              <w:bottom w:val="single" w:sz="4" w:space="0" w:color="auto"/>
              <w:right w:val="single" w:sz="4" w:space="0" w:color="auto"/>
            </w:tcBorders>
            <w:shd w:val="clear" w:color="auto" w:fill="auto"/>
            <w:vAlign w:val="center"/>
            <w:hideMark/>
          </w:tcPr>
          <w:p w14:paraId="087D6C8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EBA337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85538B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86CBDA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4 m2</w:t>
            </w:r>
          </w:p>
        </w:tc>
      </w:tr>
      <w:tr w:rsidR="00A9353D" w:rsidRPr="00A9353D" w14:paraId="36D4C0D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E5A510C"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168</w:t>
            </w:r>
          </w:p>
        </w:tc>
        <w:tc>
          <w:tcPr>
            <w:tcW w:w="2220" w:type="dxa"/>
            <w:tcBorders>
              <w:top w:val="nil"/>
              <w:left w:val="nil"/>
              <w:bottom w:val="single" w:sz="4" w:space="0" w:color="auto"/>
              <w:right w:val="single" w:sz="4" w:space="0" w:color="auto"/>
            </w:tcBorders>
            <w:shd w:val="clear" w:color="auto" w:fill="auto"/>
            <w:vAlign w:val="center"/>
            <w:hideMark/>
          </w:tcPr>
          <w:p w14:paraId="69E4234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02B618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B49F52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F4EA31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4 m2</w:t>
            </w:r>
          </w:p>
        </w:tc>
      </w:tr>
      <w:tr w:rsidR="00A9353D" w:rsidRPr="00A9353D" w14:paraId="7F73CCC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AF5E2C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169</w:t>
            </w:r>
          </w:p>
        </w:tc>
        <w:tc>
          <w:tcPr>
            <w:tcW w:w="2220" w:type="dxa"/>
            <w:tcBorders>
              <w:top w:val="nil"/>
              <w:left w:val="nil"/>
              <w:bottom w:val="single" w:sz="4" w:space="0" w:color="auto"/>
              <w:right w:val="single" w:sz="4" w:space="0" w:color="auto"/>
            </w:tcBorders>
            <w:shd w:val="clear" w:color="auto" w:fill="auto"/>
            <w:vAlign w:val="center"/>
            <w:hideMark/>
          </w:tcPr>
          <w:p w14:paraId="66099F64"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A34BAE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3F25E1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410B16F"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2A18574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8831BBA"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170</w:t>
            </w:r>
          </w:p>
        </w:tc>
        <w:tc>
          <w:tcPr>
            <w:tcW w:w="2220" w:type="dxa"/>
            <w:tcBorders>
              <w:top w:val="nil"/>
              <w:left w:val="nil"/>
              <w:bottom w:val="single" w:sz="4" w:space="0" w:color="auto"/>
              <w:right w:val="single" w:sz="4" w:space="0" w:color="auto"/>
            </w:tcBorders>
            <w:shd w:val="clear" w:color="auto" w:fill="auto"/>
            <w:vAlign w:val="center"/>
            <w:hideMark/>
          </w:tcPr>
          <w:p w14:paraId="78CB5BC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C8BC2E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8C0A5A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19EF48B"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dobry stan zdrowotny; do usunięcia przeznaczono 2 m2</w:t>
            </w:r>
          </w:p>
        </w:tc>
      </w:tr>
      <w:tr w:rsidR="00A9353D" w:rsidRPr="00A9353D" w14:paraId="5391794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2D93662"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171</w:t>
            </w:r>
          </w:p>
        </w:tc>
        <w:tc>
          <w:tcPr>
            <w:tcW w:w="2220" w:type="dxa"/>
            <w:tcBorders>
              <w:top w:val="nil"/>
              <w:left w:val="nil"/>
              <w:bottom w:val="single" w:sz="4" w:space="0" w:color="auto"/>
              <w:right w:val="single" w:sz="4" w:space="0" w:color="auto"/>
            </w:tcBorders>
            <w:shd w:val="clear" w:color="auto" w:fill="auto"/>
            <w:vAlign w:val="center"/>
            <w:hideMark/>
          </w:tcPr>
          <w:p w14:paraId="6207FD2E"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Prunus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domestica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788B4AA"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34</w:t>
            </w:r>
          </w:p>
        </w:tc>
        <w:tc>
          <w:tcPr>
            <w:tcW w:w="700" w:type="dxa"/>
            <w:tcBorders>
              <w:top w:val="nil"/>
              <w:left w:val="nil"/>
              <w:bottom w:val="single" w:sz="4" w:space="0" w:color="auto"/>
              <w:right w:val="single" w:sz="4" w:space="0" w:color="auto"/>
            </w:tcBorders>
            <w:shd w:val="clear" w:color="auto" w:fill="auto"/>
            <w:noWrap/>
            <w:vAlign w:val="center"/>
            <w:hideMark/>
          </w:tcPr>
          <w:p w14:paraId="0287BE45"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C9B0EBF"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korona jednostronna, przygłuszona; dobry stan zdrowotny</w:t>
            </w:r>
          </w:p>
        </w:tc>
      </w:tr>
      <w:tr w:rsidR="00A9353D" w:rsidRPr="00A9353D" w14:paraId="2E7053C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EE652A4"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172</w:t>
            </w:r>
          </w:p>
        </w:tc>
        <w:tc>
          <w:tcPr>
            <w:tcW w:w="2220" w:type="dxa"/>
            <w:tcBorders>
              <w:top w:val="nil"/>
              <w:left w:val="nil"/>
              <w:bottom w:val="single" w:sz="4" w:space="0" w:color="auto"/>
              <w:right w:val="single" w:sz="4" w:space="0" w:color="auto"/>
            </w:tcBorders>
            <w:shd w:val="clear" w:color="auto" w:fill="auto"/>
            <w:vAlign w:val="center"/>
            <w:hideMark/>
          </w:tcPr>
          <w:p w14:paraId="34FD19BF"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Prunus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domestica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CD188C1"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30+20</w:t>
            </w:r>
          </w:p>
        </w:tc>
        <w:tc>
          <w:tcPr>
            <w:tcW w:w="700" w:type="dxa"/>
            <w:tcBorders>
              <w:top w:val="nil"/>
              <w:left w:val="nil"/>
              <w:bottom w:val="single" w:sz="4" w:space="0" w:color="auto"/>
              <w:right w:val="single" w:sz="4" w:space="0" w:color="auto"/>
            </w:tcBorders>
            <w:shd w:val="clear" w:color="auto" w:fill="auto"/>
            <w:noWrap/>
            <w:vAlign w:val="center"/>
            <w:hideMark/>
          </w:tcPr>
          <w:p w14:paraId="3D78422F"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98FD878"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0043953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64BC20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173</w:t>
            </w:r>
          </w:p>
        </w:tc>
        <w:tc>
          <w:tcPr>
            <w:tcW w:w="2220" w:type="dxa"/>
            <w:tcBorders>
              <w:top w:val="nil"/>
              <w:left w:val="nil"/>
              <w:bottom w:val="single" w:sz="4" w:space="0" w:color="auto"/>
              <w:right w:val="single" w:sz="4" w:space="0" w:color="auto"/>
            </w:tcBorders>
            <w:shd w:val="clear" w:color="auto" w:fill="auto"/>
            <w:vAlign w:val="center"/>
            <w:hideMark/>
          </w:tcPr>
          <w:p w14:paraId="435E74B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Berberis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19B1180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9F2B1A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E975FD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32DA8BA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BC032FA"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174</w:t>
            </w:r>
          </w:p>
        </w:tc>
        <w:tc>
          <w:tcPr>
            <w:tcW w:w="2220" w:type="dxa"/>
            <w:tcBorders>
              <w:top w:val="nil"/>
              <w:left w:val="nil"/>
              <w:bottom w:val="single" w:sz="4" w:space="0" w:color="auto"/>
              <w:right w:val="single" w:sz="4" w:space="0" w:color="auto"/>
            </w:tcBorders>
            <w:shd w:val="clear" w:color="auto" w:fill="auto"/>
            <w:vAlign w:val="center"/>
            <w:hideMark/>
          </w:tcPr>
          <w:p w14:paraId="57706C0C"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Juniperus</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communis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EEDFEAD"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B4FDF0E"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22CFC5F"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2A48943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52C2F8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175</w:t>
            </w:r>
          </w:p>
        </w:tc>
        <w:tc>
          <w:tcPr>
            <w:tcW w:w="2220" w:type="dxa"/>
            <w:tcBorders>
              <w:top w:val="nil"/>
              <w:left w:val="nil"/>
              <w:bottom w:val="single" w:sz="4" w:space="0" w:color="auto"/>
              <w:right w:val="single" w:sz="4" w:space="0" w:color="auto"/>
            </w:tcBorders>
            <w:shd w:val="clear" w:color="auto" w:fill="auto"/>
            <w:vAlign w:val="center"/>
            <w:hideMark/>
          </w:tcPr>
          <w:p w14:paraId="0B2922A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r w:rsidRPr="00A9353D">
              <w:rPr>
                <w:rFonts w:ascii="Times New Roman" w:eastAsia="Times New Roman" w:hAnsi="Times New Roman" w:cs="Times New Roman"/>
                <w:i/>
                <w:iCs/>
                <w:color w:val="FF0000"/>
                <w:lang w:eastAsia="pl-PL"/>
              </w:rPr>
              <w:t>, Rosa sp.</w:t>
            </w:r>
          </w:p>
        </w:tc>
        <w:tc>
          <w:tcPr>
            <w:tcW w:w="1240" w:type="dxa"/>
            <w:tcBorders>
              <w:top w:val="nil"/>
              <w:left w:val="nil"/>
              <w:bottom w:val="single" w:sz="4" w:space="0" w:color="auto"/>
              <w:right w:val="single" w:sz="4" w:space="0" w:color="auto"/>
            </w:tcBorders>
            <w:shd w:val="clear" w:color="auto" w:fill="auto"/>
            <w:vAlign w:val="center"/>
            <w:hideMark/>
          </w:tcPr>
          <w:p w14:paraId="4423C9E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C06275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32129A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415E225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D6B991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176</w:t>
            </w:r>
          </w:p>
        </w:tc>
        <w:tc>
          <w:tcPr>
            <w:tcW w:w="2220" w:type="dxa"/>
            <w:tcBorders>
              <w:top w:val="nil"/>
              <w:left w:val="nil"/>
              <w:bottom w:val="single" w:sz="4" w:space="0" w:color="auto"/>
              <w:right w:val="single" w:sz="4" w:space="0" w:color="auto"/>
            </w:tcBorders>
            <w:shd w:val="clear" w:color="auto" w:fill="auto"/>
            <w:vAlign w:val="center"/>
            <w:hideMark/>
          </w:tcPr>
          <w:p w14:paraId="63DCE949"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 </w:t>
            </w:r>
            <w:proofErr w:type="spellStart"/>
            <w:r w:rsidRPr="00A9353D">
              <w:rPr>
                <w:rFonts w:ascii="Times New Roman" w:eastAsia="Times New Roman" w:hAnsi="Times New Roman" w:cs="Times New Roman"/>
                <w:i/>
                <w:iCs/>
                <w:color w:val="FF0000"/>
                <w:lang w:eastAsia="pl-PL"/>
              </w:rPr>
              <w:t>Berberis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CEE7ED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485F35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1D4877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15 m2</w:t>
            </w:r>
          </w:p>
        </w:tc>
      </w:tr>
      <w:tr w:rsidR="00A9353D" w:rsidRPr="00A9353D" w14:paraId="795A8AE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3596230"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177</w:t>
            </w:r>
          </w:p>
        </w:tc>
        <w:tc>
          <w:tcPr>
            <w:tcW w:w="2220" w:type="dxa"/>
            <w:tcBorders>
              <w:top w:val="nil"/>
              <w:left w:val="nil"/>
              <w:bottom w:val="single" w:sz="4" w:space="0" w:color="auto"/>
              <w:right w:val="single" w:sz="4" w:space="0" w:color="auto"/>
            </w:tcBorders>
            <w:shd w:val="clear" w:color="auto" w:fill="auto"/>
            <w:vAlign w:val="center"/>
            <w:hideMark/>
          </w:tcPr>
          <w:p w14:paraId="2718B6D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r w:rsidRPr="00A9353D">
              <w:rPr>
                <w:rFonts w:ascii="Times New Roman" w:eastAsia="Times New Roman" w:hAnsi="Times New Roman" w:cs="Times New Roman"/>
                <w:i/>
                <w:iCs/>
                <w:color w:val="FF0000"/>
                <w:lang w:eastAsia="pl-PL"/>
              </w:rPr>
              <w:t>, Rosa sp.</w:t>
            </w:r>
          </w:p>
        </w:tc>
        <w:tc>
          <w:tcPr>
            <w:tcW w:w="1240" w:type="dxa"/>
            <w:tcBorders>
              <w:top w:val="nil"/>
              <w:left w:val="nil"/>
              <w:bottom w:val="single" w:sz="4" w:space="0" w:color="auto"/>
              <w:right w:val="single" w:sz="4" w:space="0" w:color="auto"/>
            </w:tcBorders>
            <w:shd w:val="clear" w:color="auto" w:fill="auto"/>
            <w:vAlign w:val="center"/>
            <w:hideMark/>
          </w:tcPr>
          <w:p w14:paraId="7A2A083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989870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C0E3D8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5 m2</w:t>
            </w:r>
          </w:p>
        </w:tc>
      </w:tr>
      <w:tr w:rsidR="00A9353D" w:rsidRPr="00A9353D" w14:paraId="41C2B34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18EADE3"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178</w:t>
            </w:r>
          </w:p>
        </w:tc>
        <w:tc>
          <w:tcPr>
            <w:tcW w:w="2220" w:type="dxa"/>
            <w:tcBorders>
              <w:top w:val="nil"/>
              <w:left w:val="nil"/>
              <w:bottom w:val="single" w:sz="4" w:space="0" w:color="auto"/>
              <w:right w:val="single" w:sz="4" w:space="0" w:color="auto"/>
            </w:tcBorders>
            <w:shd w:val="clear" w:color="auto" w:fill="auto"/>
            <w:vAlign w:val="center"/>
            <w:hideMark/>
          </w:tcPr>
          <w:p w14:paraId="79B19057"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Syringa </w:t>
            </w:r>
            <w:proofErr w:type="spellStart"/>
            <w:r w:rsidRPr="00A9353D">
              <w:rPr>
                <w:rFonts w:ascii="Times New Roman" w:eastAsia="Times New Roman" w:hAnsi="Times New Roman" w:cs="Times New Roman"/>
                <w:b/>
                <w:bCs/>
                <w:i/>
                <w:iCs/>
                <w:color w:val="FF0000"/>
                <w:lang w:eastAsia="pl-PL"/>
              </w:rPr>
              <w:t>vulgaris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BFB4042"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0DCF81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827966E"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8 m2</w:t>
            </w:r>
          </w:p>
        </w:tc>
      </w:tr>
      <w:tr w:rsidR="00A9353D" w:rsidRPr="00A9353D" w14:paraId="2046641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564A945"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179</w:t>
            </w:r>
          </w:p>
        </w:tc>
        <w:tc>
          <w:tcPr>
            <w:tcW w:w="2220" w:type="dxa"/>
            <w:tcBorders>
              <w:top w:val="nil"/>
              <w:left w:val="nil"/>
              <w:bottom w:val="single" w:sz="4" w:space="0" w:color="auto"/>
              <w:right w:val="single" w:sz="4" w:space="0" w:color="auto"/>
            </w:tcBorders>
            <w:shd w:val="clear" w:color="auto" w:fill="auto"/>
            <w:vAlign w:val="center"/>
            <w:hideMark/>
          </w:tcPr>
          <w:p w14:paraId="61BEAD48" w14:textId="77777777" w:rsidR="00A9353D" w:rsidRPr="00A9353D" w:rsidRDefault="00A9353D" w:rsidP="00A9353D">
            <w:pPr>
              <w:spacing w:after="0" w:line="240" w:lineRule="auto"/>
              <w:rPr>
                <w:rFonts w:ascii="Times New Roman" w:eastAsia="Times New Roman" w:hAnsi="Times New Roman" w:cs="Times New Roman"/>
                <w:i/>
                <w:iCs/>
                <w:color w:val="FF0000"/>
                <w:lang w:val="en-US" w:eastAsia="pl-PL"/>
              </w:rPr>
            </w:pPr>
            <w:r w:rsidRPr="00A9353D">
              <w:rPr>
                <w:rFonts w:ascii="Times New Roman" w:eastAsia="Times New Roman" w:hAnsi="Times New Roman" w:cs="Times New Roman"/>
                <w:i/>
                <w:iCs/>
                <w:color w:val="FF0000"/>
                <w:lang w:val="en-US" w:eastAsia="pl-PL"/>
              </w:rPr>
              <w:t xml:space="preserve"> Rosa sp., </w:t>
            </w:r>
            <w:proofErr w:type="spellStart"/>
            <w:r w:rsidRPr="00A9353D">
              <w:rPr>
                <w:rFonts w:ascii="Times New Roman" w:eastAsia="Times New Roman" w:hAnsi="Times New Roman" w:cs="Times New Roman"/>
                <w:i/>
                <w:iCs/>
                <w:color w:val="FF0000"/>
                <w:lang w:val="en-US" w:eastAsia="pl-PL"/>
              </w:rPr>
              <w:t>Thuja</w:t>
            </w:r>
            <w:proofErr w:type="spellEnd"/>
            <w:r w:rsidRPr="00A9353D">
              <w:rPr>
                <w:rFonts w:ascii="Times New Roman" w:eastAsia="Times New Roman" w:hAnsi="Times New Roman" w:cs="Times New Roman"/>
                <w:i/>
                <w:iCs/>
                <w:color w:val="FF0000"/>
                <w:lang w:val="en-US" w:eastAsia="pl-PL"/>
              </w:rPr>
              <w:t xml:space="preserve"> </w:t>
            </w:r>
            <w:proofErr w:type="spellStart"/>
            <w:r w:rsidRPr="00A9353D">
              <w:rPr>
                <w:rFonts w:ascii="Times New Roman" w:eastAsia="Times New Roman" w:hAnsi="Times New Roman" w:cs="Times New Roman"/>
                <w:i/>
                <w:iCs/>
                <w:color w:val="FF0000"/>
                <w:lang w:val="en-US" w:eastAsia="pl-PL"/>
              </w:rPr>
              <w:t>occidentalis</w:t>
            </w:r>
            <w:proofErr w:type="spellEnd"/>
            <w:r w:rsidRPr="00A9353D">
              <w:rPr>
                <w:rFonts w:ascii="Times New Roman" w:eastAsia="Times New Roman" w:hAnsi="Times New Roman" w:cs="Times New Roman"/>
                <w:i/>
                <w:iCs/>
                <w:color w:val="FF0000"/>
                <w:lang w:val="en-US" w:eastAsia="pl-PL"/>
              </w:rPr>
              <w:t>, Syringa vulgaris</w:t>
            </w:r>
          </w:p>
        </w:tc>
        <w:tc>
          <w:tcPr>
            <w:tcW w:w="1240" w:type="dxa"/>
            <w:tcBorders>
              <w:top w:val="nil"/>
              <w:left w:val="nil"/>
              <w:bottom w:val="single" w:sz="4" w:space="0" w:color="auto"/>
              <w:right w:val="single" w:sz="4" w:space="0" w:color="auto"/>
            </w:tcBorders>
            <w:shd w:val="clear" w:color="auto" w:fill="auto"/>
            <w:vAlign w:val="center"/>
            <w:hideMark/>
          </w:tcPr>
          <w:p w14:paraId="6B0A8E9A" w14:textId="77777777" w:rsidR="00A9353D" w:rsidRPr="00A9353D" w:rsidRDefault="00A9353D" w:rsidP="00A9353D">
            <w:pPr>
              <w:spacing w:after="0" w:line="240" w:lineRule="auto"/>
              <w:jc w:val="center"/>
              <w:rPr>
                <w:rFonts w:ascii="Times New Roman" w:eastAsia="Times New Roman" w:hAnsi="Times New Roman" w:cs="Times New Roman"/>
                <w:color w:val="FF0000"/>
                <w:lang w:val="en-US" w:eastAsia="pl-PL"/>
              </w:rPr>
            </w:pPr>
            <w:r w:rsidRPr="00A9353D">
              <w:rPr>
                <w:rFonts w:ascii="Times New Roman" w:eastAsia="Times New Roman" w:hAnsi="Times New Roman" w:cs="Times New Roman"/>
                <w:color w:val="FF0000"/>
                <w:lang w:val="en-US"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F0D95E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73D2879"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477E25D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77B117C"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180</w:t>
            </w:r>
          </w:p>
        </w:tc>
        <w:tc>
          <w:tcPr>
            <w:tcW w:w="2220" w:type="dxa"/>
            <w:tcBorders>
              <w:top w:val="nil"/>
              <w:left w:val="nil"/>
              <w:bottom w:val="single" w:sz="4" w:space="0" w:color="auto"/>
              <w:right w:val="single" w:sz="4" w:space="0" w:color="auto"/>
            </w:tcBorders>
            <w:shd w:val="clear" w:color="auto" w:fill="auto"/>
            <w:vAlign w:val="center"/>
            <w:hideMark/>
          </w:tcPr>
          <w:p w14:paraId="575AAC4B"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Philadelphus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coronarius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C90A8D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64A91F2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8</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71D3B7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8 m2</w:t>
            </w:r>
          </w:p>
        </w:tc>
      </w:tr>
      <w:tr w:rsidR="00A9353D" w:rsidRPr="00A9353D" w14:paraId="7DC4220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D7E36AB"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181</w:t>
            </w:r>
          </w:p>
        </w:tc>
        <w:tc>
          <w:tcPr>
            <w:tcW w:w="2220" w:type="dxa"/>
            <w:tcBorders>
              <w:top w:val="nil"/>
              <w:left w:val="nil"/>
              <w:bottom w:val="single" w:sz="4" w:space="0" w:color="auto"/>
              <w:right w:val="single" w:sz="4" w:space="0" w:color="auto"/>
            </w:tcBorders>
            <w:shd w:val="clear" w:color="auto" w:fill="auto"/>
            <w:vAlign w:val="center"/>
            <w:hideMark/>
          </w:tcPr>
          <w:p w14:paraId="7E04133C"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sabina</w:t>
            </w:r>
          </w:p>
        </w:tc>
        <w:tc>
          <w:tcPr>
            <w:tcW w:w="1240" w:type="dxa"/>
            <w:tcBorders>
              <w:top w:val="nil"/>
              <w:left w:val="nil"/>
              <w:bottom w:val="single" w:sz="4" w:space="0" w:color="auto"/>
              <w:right w:val="single" w:sz="4" w:space="0" w:color="auto"/>
            </w:tcBorders>
            <w:shd w:val="clear" w:color="auto" w:fill="auto"/>
            <w:vAlign w:val="center"/>
            <w:hideMark/>
          </w:tcPr>
          <w:p w14:paraId="7D62F22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7F1EBF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6F70693"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5856A94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85B0EE2"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182</w:t>
            </w:r>
          </w:p>
        </w:tc>
        <w:tc>
          <w:tcPr>
            <w:tcW w:w="2220" w:type="dxa"/>
            <w:tcBorders>
              <w:top w:val="nil"/>
              <w:left w:val="nil"/>
              <w:bottom w:val="single" w:sz="4" w:space="0" w:color="auto"/>
              <w:right w:val="single" w:sz="4" w:space="0" w:color="auto"/>
            </w:tcBorders>
            <w:shd w:val="clear" w:color="auto" w:fill="auto"/>
            <w:vAlign w:val="center"/>
            <w:hideMark/>
          </w:tcPr>
          <w:p w14:paraId="0856DCE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Cornus</w:t>
            </w:r>
            <w:proofErr w:type="spellEnd"/>
            <w:r w:rsidRPr="00A9353D">
              <w:rPr>
                <w:rFonts w:ascii="Times New Roman" w:eastAsia="Times New Roman" w:hAnsi="Times New Roman" w:cs="Times New Roman"/>
                <w:i/>
                <w:iCs/>
                <w:color w:val="FF0000"/>
                <w:lang w:eastAsia="pl-PL"/>
              </w:rPr>
              <w:t xml:space="preserve"> alba, Rosa sp.</w:t>
            </w:r>
          </w:p>
        </w:tc>
        <w:tc>
          <w:tcPr>
            <w:tcW w:w="1240" w:type="dxa"/>
            <w:tcBorders>
              <w:top w:val="nil"/>
              <w:left w:val="nil"/>
              <w:bottom w:val="single" w:sz="4" w:space="0" w:color="auto"/>
              <w:right w:val="single" w:sz="4" w:space="0" w:color="auto"/>
            </w:tcBorders>
            <w:shd w:val="clear" w:color="auto" w:fill="auto"/>
            <w:vAlign w:val="center"/>
            <w:hideMark/>
          </w:tcPr>
          <w:p w14:paraId="07664E5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AD8E63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E0531DC"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245551D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FA7DE7C"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lastRenderedPageBreak/>
              <w:t>183</w:t>
            </w:r>
          </w:p>
        </w:tc>
        <w:tc>
          <w:tcPr>
            <w:tcW w:w="2220" w:type="dxa"/>
            <w:tcBorders>
              <w:top w:val="nil"/>
              <w:left w:val="nil"/>
              <w:bottom w:val="single" w:sz="4" w:space="0" w:color="auto"/>
              <w:right w:val="single" w:sz="4" w:space="0" w:color="auto"/>
            </w:tcBorders>
            <w:shd w:val="clear" w:color="auto" w:fill="auto"/>
            <w:vAlign w:val="center"/>
            <w:hideMark/>
          </w:tcPr>
          <w:p w14:paraId="360EF38B"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6A1F3A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E0E78C2"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7</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C3B91CD"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7 m2</w:t>
            </w:r>
          </w:p>
        </w:tc>
      </w:tr>
      <w:tr w:rsidR="00A9353D" w:rsidRPr="00A9353D" w14:paraId="4F73071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830B1CA"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184</w:t>
            </w:r>
          </w:p>
        </w:tc>
        <w:tc>
          <w:tcPr>
            <w:tcW w:w="2220" w:type="dxa"/>
            <w:tcBorders>
              <w:top w:val="nil"/>
              <w:left w:val="nil"/>
              <w:bottom w:val="single" w:sz="4" w:space="0" w:color="auto"/>
              <w:right w:val="single" w:sz="4" w:space="0" w:color="auto"/>
            </w:tcBorders>
            <w:shd w:val="clear" w:color="auto" w:fill="auto"/>
            <w:vAlign w:val="center"/>
            <w:hideMark/>
          </w:tcPr>
          <w:p w14:paraId="7F217DAD"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Juniperus</w:t>
            </w:r>
            <w:proofErr w:type="spellEnd"/>
            <w:r w:rsidRPr="00A9353D">
              <w:rPr>
                <w:rFonts w:ascii="Times New Roman" w:eastAsia="Times New Roman" w:hAnsi="Times New Roman" w:cs="Times New Roman"/>
                <w:b/>
                <w:bCs/>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42DF5A3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D95FB3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DD3BFD4"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1 m2</w:t>
            </w:r>
          </w:p>
        </w:tc>
      </w:tr>
      <w:tr w:rsidR="00A9353D" w:rsidRPr="00A9353D" w14:paraId="5E93651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AE4372E"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185</w:t>
            </w:r>
          </w:p>
        </w:tc>
        <w:tc>
          <w:tcPr>
            <w:tcW w:w="2220" w:type="dxa"/>
            <w:tcBorders>
              <w:top w:val="nil"/>
              <w:left w:val="nil"/>
              <w:bottom w:val="single" w:sz="4" w:space="0" w:color="auto"/>
              <w:right w:val="single" w:sz="4" w:space="0" w:color="auto"/>
            </w:tcBorders>
            <w:shd w:val="clear" w:color="auto" w:fill="auto"/>
            <w:vAlign w:val="center"/>
            <w:hideMark/>
          </w:tcPr>
          <w:p w14:paraId="7025A52B"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Juniperus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communis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F3E4B1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3D2D378"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A078C05"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7730238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79A3C48"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186</w:t>
            </w:r>
          </w:p>
        </w:tc>
        <w:tc>
          <w:tcPr>
            <w:tcW w:w="2220" w:type="dxa"/>
            <w:tcBorders>
              <w:top w:val="nil"/>
              <w:left w:val="nil"/>
              <w:bottom w:val="single" w:sz="4" w:space="0" w:color="auto"/>
              <w:right w:val="single" w:sz="4" w:space="0" w:color="auto"/>
            </w:tcBorders>
            <w:shd w:val="clear" w:color="auto" w:fill="auto"/>
            <w:vAlign w:val="center"/>
            <w:hideMark/>
          </w:tcPr>
          <w:p w14:paraId="53078BF1"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Physocarpus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opulifolius</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Cornus</w:t>
            </w:r>
            <w:proofErr w:type="spellEnd"/>
            <w:r w:rsidRPr="00A9353D">
              <w:rPr>
                <w:rFonts w:ascii="Times New Roman" w:eastAsia="Times New Roman" w:hAnsi="Times New Roman" w:cs="Times New Roman"/>
                <w:b/>
                <w:bCs/>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63908B1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B34084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62F7F36"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 do usunięcia przeznaczono 2 m2</w:t>
            </w:r>
          </w:p>
        </w:tc>
      </w:tr>
      <w:tr w:rsidR="00A9353D" w:rsidRPr="00A9353D" w14:paraId="66D8CE1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CCF642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187</w:t>
            </w:r>
          </w:p>
        </w:tc>
        <w:tc>
          <w:tcPr>
            <w:tcW w:w="2220" w:type="dxa"/>
            <w:tcBorders>
              <w:top w:val="nil"/>
              <w:left w:val="nil"/>
              <w:bottom w:val="single" w:sz="4" w:space="0" w:color="auto"/>
              <w:right w:val="single" w:sz="4" w:space="0" w:color="auto"/>
            </w:tcBorders>
            <w:shd w:val="clear" w:color="auto" w:fill="auto"/>
            <w:vAlign w:val="center"/>
            <w:hideMark/>
          </w:tcPr>
          <w:p w14:paraId="0B4321D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975E28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A7F9847"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C01A9B7"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79CAEDD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666FE88"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188</w:t>
            </w:r>
          </w:p>
        </w:tc>
        <w:tc>
          <w:tcPr>
            <w:tcW w:w="2220" w:type="dxa"/>
            <w:tcBorders>
              <w:top w:val="nil"/>
              <w:left w:val="nil"/>
              <w:bottom w:val="single" w:sz="4" w:space="0" w:color="auto"/>
              <w:right w:val="single" w:sz="4" w:space="0" w:color="auto"/>
            </w:tcBorders>
            <w:shd w:val="clear" w:color="auto" w:fill="auto"/>
            <w:vAlign w:val="center"/>
            <w:hideMark/>
          </w:tcPr>
          <w:p w14:paraId="583F6765"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 </w:t>
            </w:r>
            <w:proofErr w:type="spellStart"/>
            <w:r w:rsidRPr="00A9353D">
              <w:rPr>
                <w:rFonts w:ascii="Times New Roman" w:eastAsia="Times New Roman" w:hAnsi="Times New Roman" w:cs="Times New Roman"/>
                <w:i/>
                <w:iCs/>
                <w:color w:val="FF0000"/>
                <w:lang w:eastAsia="pl-PL"/>
              </w:rPr>
              <w:t>Forsythia</w:t>
            </w:r>
            <w:proofErr w:type="spellEnd"/>
            <w:r w:rsidRPr="00A9353D">
              <w:rPr>
                <w:rFonts w:ascii="Times New Roman" w:eastAsia="Times New Roman" w:hAnsi="Times New Roman" w:cs="Times New Roman"/>
                <w:i/>
                <w:iCs/>
                <w:color w:val="FF0000"/>
                <w:lang w:eastAsia="pl-PL"/>
              </w:rPr>
              <w:t xml:space="preserve"> ×intermedia</w:t>
            </w:r>
          </w:p>
        </w:tc>
        <w:tc>
          <w:tcPr>
            <w:tcW w:w="1240" w:type="dxa"/>
            <w:tcBorders>
              <w:top w:val="nil"/>
              <w:left w:val="nil"/>
              <w:bottom w:val="single" w:sz="4" w:space="0" w:color="auto"/>
              <w:right w:val="single" w:sz="4" w:space="0" w:color="auto"/>
            </w:tcBorders>
            <w:shd w:val="clear" w:color="auto" w:fill="auto"/>
            <w:vAlign w:val="center"/>
            <w:hideMark/>
          </w:tcPr>
          <w:p w14:paraId="136E6C2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E38D61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10</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578E3E1"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10 m2</w:t>
            </w:r>
          </w:p>
        </w:tc>
      </w:tr>
      <w:tr w:rsidR="00A9353D" w:rsidRPr="00A9353D" w14:paraId="52804F21"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912B59B"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189</w:t>
            </w:r>
          </w:p>
        </w:tc>
        <w:tc>
          <w:tcPr>
            <w:tcW w:w="2220" w:type="dxa"/>
            <w:tcBorders>
              <w:top w:val="nil"/>
              <w:left w:val="nil"/>
              <w:bottom w:val="single" w:sz="4" w:space="0" w:color="auto"/>
              <w:right w:val="single" w:sz="4" w:space="0" w:color="auto"/>
            </w:tcBorders>
            <w:shd w:val="clear" w:color="auto" w:fill="auto"/>
            <w:vAlign w:val="center"/>
            <w:hideMark/>
          </w:tcPr>
          <w:p w14:paraId="5DCDE22F"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E6B0E0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53</w:t>
            </w:r>
          </w:p>
        </w:tc>
        <w:tc>
          <w:tcPr>
            <w:tcW w:w="700" w:type="dxa"/>
            <w:tcBorders>
              <w:top w:val="nil"/>
              <w:left w:val="nil"/>
              <w:bottom w:val="single" w:sz="4" w:space="0" w:color="auto"/>
              <w:right w:val="single" w:sz="4" w:space="0" w:color="auto"/>
            </w:tcBorders>
            <w:shd w:val="clear" w:color="auto" w:fill="auto"/>
            <w:noWrap/>
            <w:vAlign w:val="center"/>
            <w:hideMark/>
          </w:tcPr>
          <w:p w14:paraId="2C06CE8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C2F0284"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bardzo dobry stan zdrowotny</w:t>
            </w:r>
          </w:p>
        </w:tc>
      </w:tr>
      <w:tr w:rsidR="00A9353D" w:rsidRPr="00A9353D" w14:paraId="38B514F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F688247"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190</w:t>
            </w:r>
          </w:p>
        </w:tc>
        <w:tc>
          <w:tcPr>
            <w:tcW w:w="2220" w:type="dxa"/>
            <w:tcBorders>
              <w:top w:val="nil"/>
              <w:left w:val="nil"/>
              <w:bottom w:val="single" w:sz="4" w:space="0" w:color="auto"/>
              <w:right w:val="single" w:sz="4" w:space="0" w:color="auto"/>
            </w:tcBorders>
            <w:shd w:val="clear" w:color="auto" w:fill="auto"/>
            <w:vAlign w:val="center"/>
            <w:hideMark/>
          </w:tcPr>
          <w:p w14:paraId="075A96BE"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Fraxinus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pennsylvanica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955AC4C"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68</w:t>
            </w:r>
          </w:p>
        </w:tc>
        <w:tc>
          <w:tcPr>
            <w:tcW w:w="700" w:type="dxa"/>
            <w:tcBorders>
              <w:top w:val="nil"/>
              <w:left w:val="nil"/>
              <w:bottom w:val="single" w:sz="4" w:space="0" w:color="auto"/>
              <w:right w:val="single" w:sz="4" w:space="0" w:color="auto"/>
            </w:tcBorders>
            <w:shd w:val="clear" w:color="auto" w:fill="auto"/>
            <w:noWrap/>
            <w:vAlign w:val="center"/>
            <w:hideMark/>
          </w:tcPr>
          <w:p w14:paraId="26BFBF1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511D8C0"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pień lekko krzywy; dobry stan zdrowotny</w:t>
            </w:r>
          </w:p>
        </w:tc>
      </w:tr>
      <w:tr w:rsidR="00A9353D" w:rsidRPr="00A9353D" w14:paraId="1A49C09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5F2320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191</w:t>
            </w:r>
          </w:p>
        </w:tc>
        <w:tc>
          <w:tcPr>
            <w:tcW w:w="2220" w:type="dxa"/>
            <w:tcBorders>
              <w:top w:val="nil"/>
              <w:left w:val="nil"/>
              <w:bottom w:val="single" w:sz="4" w:space="0" w:color="auto"/>
              <w:right w:val="single" w:sz="4" w:space="0" w:color="auto"/>
            </w:tcBorders>
            <w:shd w:val="clear" w:color="auto" w:fill="auto"/>
            <w:vAlign w:val="center"/>
            <w:hideMark/>
          </w:tcPr>
          <w:p w14:paraId="0777134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E2AB27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70CE00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3FC8A1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53CB454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A6E117D"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192</w:t>
            </w:r>
          </w:p>
        </w:tc>
        <w:tc>
          <w:tcPr>
            <w:tcW w:w="2220" w:type="dxa"/>
            <w:tcBorders>
              <w:top w:val="nil"/>
              <w:left w:val="nil"/>
              <w:bottom w:val="single" w:sz="4" w:space="0" w:color="auto"/>
              <w:right w:val="single" w:sz="4" w:space="0" w:color="auto"/>
            </w:tcBorders>
            <w:shd w:val="clear" w:color="auto" w:fill="auto"/>
            <w:vAlign w:val="center"/>
            <w:hideMark/>
          </w:tcPr>
          <w:p w14:paraId="0BA19778"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13C8CC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AF1218F"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FA12312"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4 m2</w:t>
            </w:r>
          </w:p>
        </w:tc>
      </w:tr>
      <w:tr w:rsidR="00A9353D" w:rsidRPr="00A9353D" w14:paraId="53D7309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82C8EAE"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193</w:t>
            </w:r>
          </w:p>
        </w:tc>
        <w:tc>
          <w:tcPr>
            <w:tcW w:w="2220" w:type="dxa"/>
            <w:tcBorders>
              <w:top w:val="nil"/>
              <w:left w:val="nil"/>
              <w:bottom w:val="single" w:sz="4" w:space="0" w:color="auto"/>
              <w:right w:val="single" w:sz="4" w:space="0" w:color="auto"/>
            </w:tcBorders>
            <w:shd w:val="clear" w:color="auto" w:fill="auto"/>
            <w:vAlign w:val="center"/>
            <w:hideMark/>
          </w:tcPr>
          <w:p w14:paraId="206A684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D302991"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BB7601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4EF1A78"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2 m2</w:t>
            </w:r>
          </w:p>
        </w:tc>
      </w:tr>
      <w:tr w:rsidR="00A9353D" w:rsidRPr="00A9353D" w14:paraId="520C514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16F8672"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194</w:t>
            </w:r>
          </w:p>
        </w:tc>
        <w:tc>
          <w:tcPr>
            <w:tcW w:w="2220" w:type="dxa"/>
            <w:tcBorders>
              <w:top w:val="nil"/>
              <w:left w:val="nil"/>
              <w:bottom w:val="single" w:sz="4" w:space="0" w:color="auto"/>
              <w:right w:val="single" w:sz="4" w:space="0" w:color="auto"/>
            </w:tcBorders>
            <w:shd w:val="clear" w:color="auto" w:fill="auto"/>
            <w:vAlign w:val="center"/>
            <w:hideMark/>
          </w:tcPr>
          <w:p w14:paraId="2E856D60"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Fraxinus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excelsior</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FC1CAED"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72</w:t>
            </w:r>
          </w:p>
        </w:tc>
        <w:tc>
          <w:tcPr>
            <w:tcW w:w="700" w:type="dxa"/>
            <w:tcBorders>
              <w:top w:val="nil"/>
              <w:left w:val="nil"/>
              <w:bottom w:val="single" w:sz="4" w:space="0" w:color="auto"/>
              <w:right w:val="single" w:sz="4" w:space="0" w:color="auto"/>
            </w:tcBorders>
            <w:shd w:val="clear" w:color="auto" w:fill="auto"/>
            <w:noWrap/>
            <w:vAlign w:val="center"/>
            <w:hideMark/>
          </w:tcPr>
          <w:p w14:paraId="5892BD47"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074206B"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785125F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D962725"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195</w:t>
            </w:r>
          </w:p>
        </w:tc>
        <w:tc>
          <w:tcPr>
            <w:tcW w:w="2220" w:type="dxa"/>
            <w:tcBorders>
              <w:top w:val="nil"/>
              <w:left w:val="nil"/>
              <w:bottom w:val="single" w:sz="4" w:space="0" w:color="auto"/>
              <w:right w:val="single" w:sz="4" w:space="0" w:color="auto"/>
            </w:tcBorders>
            <w:shd w:val="clear" w:color="auto" w:fill="auto"/>
            <w:vAlign w:val="center"/>
            <w:hideMark/>
          </w:tcPr>
          <w:p w14:paraId="44688BEF"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Picea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pungens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9CD3353"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700" w:type="dxa"/>
            <w:tcBorders>
              <w:top w:val="nil"/>
              <w:left w:val="nil"/>
              <w:bottom w:val="single" w:sz="4" w:space="0" w:color="auto"/>
              <w:right w:val="single" w:sz="4" w:space="0" w:color="auto"/>
            </w:tcBorders>
            <w:shd w:val="clear" w:color="auto" w:fill="auto"/>
            <w:noWrap/>
            <w:vAlign w:val="center"/>
            <w:hideMark/>
          </w:tcPr>
          <w:p w14:paraId="5036FFB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8FE2152"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dostateczny stan zdrowotny</w:t>
            </w:r>
          </w:p>
        </w:tc>
      </w:tr>
      <w:tr w:rsidR="00A9353D" w:rsidRPr="00A9353D" w14:paraId="3F4C0A2D"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C29A8FA"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196</w:t>
            </w:r>
          </w:p>
        </w:tc>
        <w:tc>
          <w:tcPr>
            <w:tcW w:w="2220" w:type="dxa"/>
            <w:tcBorders>
              <w:top w:val="nil"/>
              <w:left w:val="nil"/>
              <w:bottom w:val="single" w:sz="4" w:space="0" w:color="auto"/>
              <w:right w:val="single" w:sz="4" w:space="0" w:color="auto"/>
            </w:tcBorders>
            <w:shd w:val="clear" w:color="auto" w:fill="auto"/>
            <w:vAlign w:val="center"/>
            <w:hideMark/>
          </w:tcPr>
          <w:p w14:paraId="45446699"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C20C502"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032DE3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A8444B0"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6 m2</w:t>
            </w:r>
          </w:p>
        </w:tc>
      </w:tr>
      <w:tr w:rsidR="00A9353D" w:rsidRPr="00A9353D" w14:paraId="7056F11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32F2C19"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197</w:t>
            </w:r>
          </w:p>
        </w:tc>
        <w:tc>
          <w:tcPr>
            <w:tcW w:w="2220" w:type="dxa"/>
            <w:tcBorders>
              <w:top w:val="nil"/>
              <w:left w:val="nil"/>
              <w:bottom w:val="single" w:sz="4" w:space="0" w:color="auto"/>
              <w:right w:val="single" w:sz="4" w:space="0" w:color="auto"/>
            </w:tcBorders>
            <w:shd w:val="clear" w:color="auto" w:fill="auto"/>
            <w:vAlign w:val="center"/>
            <w:hideMark/>
          </w:tcPr>
          <w:p w14:paraId="23BBAD6D"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Ligustrum</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1F8E91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513F86A"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A2DF684"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formowany na żywopłot; dobry stan zdrowotny; do usunięcia przeznaczono 1 m2</w:t>
            </w:r>
          </w:p>
        </w:tc>
      </w:tr>
      <w:tr w:rsidR="00A9353D" w:rsidRPr="00A9353D" w14:paraId="4DFC838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26C79C4"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198</w:t>
            </w:r>
          </w:p>
        </w:tc>
        <w:tc>
          <w:tcPr>
            <w:tcW w:w="2220" w:type="dxa"/>
            <w:tcBorders>
              <w:top w:val="nil"/>
              <w:left w:val="nil"/>
              <w:bottom w:val="single" w:sz="4" w:space="0" w:color="auto"/>
              <w:right w:val="single" w:sz="4" w:space="0" w:color="auto"/>
            </w:tcBorders>
            <w:shd w:val="clear" w:color="auto" w:fill="auto"/>
            <w:vAlign w:val="center"/>
            <w:hideMark/>
          </w:tcPr>
          <w:p w14:paraId="26882FD8"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Rosa </w:t>
            </w:r>
            <w:proofErr w:type="spellStart"/>
            <w:r w:rsidRPr="00A9353D">
              <w:rPr>
                <w:rFonts w:ascii="Times New Roman" w:eastAsia="Times New Roman" w:hAnsi="Times New Roman" w:cs="Times New Roman"/>
                <w:i/>
                <w:iCs/>
                <w:color w:val="FF0000"/>
                <w:lang w:eastAsia="pl-PL"/>
              </w:rPr>
              <w:t>rugosa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1A02A9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88DBFE4"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1073EAE"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51D746B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B4EEEF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199</w:t>
            </w:r>
          </w:p>
        </w:tc>
        <w:tc>
          <w:tcPr>
            <w:tcW w:w="2220" w:type="dxa"/>
            <w:tcBorders>
              <w:top w:val="nil"/>
              <w:left w:val="nil"/>
              <w:bottom w:val="single" w:sz="4" w:space="0" w:color="auto"/>
              <w:right w:val="single" w:sz="4" w:space="0" w:color="auto"/>
            </w:tcBorders>
            <w:shd w:val="clear" w:color="auto" w:fill="auto"/>
            <w:vAlign w:val="center"/>
            <w:hideMark/>
          </w:tcPr>
          <w:p w14:paraId="4E317B0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Cornus</w:t>
            </w:r>
            <w:proofErr w:type="spellEnd"/>
            <w:r w:rsidRPr="00A9353D">
              <w:rPr>
                <w:rFonts w:ascii="Times New Roman" w:eastAsia="Times New Roman" w:hAnsi="Times New Roman" w:cs="Times New Roman"/>
                <w:i/>
                <w:iCs/>
                <w:color w:val="FF0000"/>
                <w:lang w:eastAsia="pl-PL"/>
              </w:rPr>
              <w:t xml:space="preserve"> alba</w:t>
            </w:r>
          </w:p>
        </w:tc>
        <w:tc>
          <w:tcPr>
            <w:tcW w:w="1240" w:type="dxa"/>
            <w:tcBorders>
              <w:top w:val="nil"/>
              <w:left w:val="nil"/>
              <w:bottom w:val="single" w:sz="4" w:space="0" w:color="auto"/>
              <w:right w:val="single" w:sz="4" w:space="0" w:color="auto"/>
            </w:tcBorders>
            <w:shd w:val="clear" w:color="auto" w:fill="auto"/>
            <w:vAlign w:val="center"/>
            <w:hideMark/>
          </w:tcPr>
          <w:p w14:paraId="5B498F8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30146C5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A8DED5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2 m2</w:t>
            </w:r>
          </w:p>
        </w:tc>
      </w:tr>
      <w:tr w:rsidR="00A9353D" w:rsidRPr="00A9353D" w14:paraId="4B7C287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AC012EC"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200</w:t>
            </w:r>
          </w:p>
        </w:tc>
        <w:tc>
          <w:tcPr>
            <w:tcW w:w="2220" w:type="dxa"/>
            <w:tcBorders>
              <w:top w:val="nil"/>
              <w:left w:val="nil"/>
              <w:bottom w:val="single" w:sz="4" w:space="0" w:color="auto"/>
              <w:right w:val="single" w:sz="4" w:space="0" w:color="auto"/>
            </w:tcBorders>
            <w:shd w:val="clear" w:color="auto" w:fill="auto"/>
            <w:vAlign w:val="center"/>
            <w:hideMark/>
          </w:tcPr>
          <w:p w14:paraId="45A2D607"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Cornus</w:t>
            </w:r>
            <w:proofErr w:type="spellEnd"/>
            <w:r w:rsidRPr="00A9353D">
              <w:rPr>
                <w:rFonts w:ascii="Times New Roman" w:eastAsia="Times New Roman" w:hAnsi="Times New Roman" w:cs="Times New Roman"/>
                <w:i/>
                <w:iCs/>
                <w:lang w:eastAsia="pl-PL"/>
              </w:rPr>
              <w:t xml:space="preserve"> alba</w:t>
            </w:r>
          </w:p>
        </w:tc>
        <w:tc>
          <w:tcPr>
            <w:tcW w:w="1240" w:type="dxa"/>
            <w:tcBorders>
              <w:top w:val="nil"/>
              <w:left w:val="nil"/>
              <w:bottom w:val="single" w:sz="4" w:space="0" w:color="auto"/>
              <w:right w:val="single" w:sz="4" w:space="0" w:color="auto"/>
            </w:tcBorders>
            <w:shd w:val="clear" w:color="auto" w:fill="auto"/>
            <w:vAlign w:val="center"/>
            <w:hideMark/>
          </w:tcPr>
          <w:p w14:paraId="12F9B2C5"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104BFC72"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E2062D3"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dobry stan zdrowotny</w:t>
            </w:r>
          </w:p>
        </w:tc>
      </w:tr>
      <w:tr w:rsidR="00A9353D" w:rsidRPr="00A9353D" w14:paraId="42C5C43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528778D"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201</w:t>
            </w:r>
          </w:p>
        </w:tc>
        <w:tc>
          <w:tcPr>
            <w:tcW w:w="2220" w:type="dxa"/>
            <w:tcBorders>
              <w:top w:val="nil"/>
              <w:left w:val="nil"/>
              <w:bottom w:val="single" w:sz="4" w:space="0" w:color="auto"/>
              <w:right w:val="single" w:sz="4" w:space="0" w:color="auto"/>
            </w:tcBorders>
            <w:shd w:val="clear" w:color="auto" w:fill="auto"/>
            <w:vAlign w:val="center"/>
            <w:hideMark/>
          </w:tcPr>
          <w:p w14:paraId="2C7F49C5"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 </w:t>
            </w:r>
            <w:proofErr w:type="spellStart"/>
            <w:r w:rsidRPr="00A9353D">
              <w:rPr>
                <w:rFonts w:ascii="Times New Roman" w:eastAsia="Times New Roman" w:hAnsi="Times New Roman" w:cs="Times New Roman"/>
                <w:i/>
                <w:iCs/>
                <w:color w:val="FF0000"/>
                <w:lang w:eastAsia="pl-PL"/>
              </w:rPr>
              <w:t>Thuja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A3DD3A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0EC586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6090306"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dobry stan zdrowotny; do usunięcia przeznaczono 3 m2</w:t>
            </w:r>
          </w:p>
        </w:tc>
      </w:tr>
      <w:tr w:rsidR="00A9353D" w:rsidRPr="00A9353D" w14:paraId="7419B0F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8052CF3"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202</w:t>
            </w:r>
          </w:p>
        </w:tc>
        <w:tc>
          <w:tcPr>
            <w:tcW w:w="2220" w:type="dxa"/>
            <w:tcBorders>
              <w:top w:val="nil"/>
              <w:left w:val="nil"/>
              <w:bottom w:val="single" w:sz="4" w:space="0" w:color="auto"/>
              <w:right w:val="single" w:sz="4" w:space="0" w:color="auto"/>
            </w:tcBorders>
            <w:shd w:val="clear" w:color="auto" w:fill="auto"/>
            <w:vAlign w:val="center"/>
            <w:hideMark/>
          </w:tcPr>
          <w:p w14:paraId="399A3E3E"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D52B3C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23</w:t>
            </w:r>
          </w:p>
        </w:tc>
        <w:tc>
          <w:tcPr>
            <w:tcW w:w="700" w:type="dxa"/>
            <w:tcBorders>
              <w:top w:val="nil"/>
              <w:left w:val="nil"/>
              <w:bottom w:val="single" w:sz="4" w:space="0" w:color="auto"/>
              <w:right w:val="single" w:sz="4" w:space="0" w:color="auto"/>
            </w:tcBorders>
            <w:shd w:val="clear" w:color="auto" w:fill="auto"/>
            <w:noWrap/>
            <w:vAlign w:val="center"/>
            <w:hideMark/>
          </w:tcPr>
          <w:p w14:paraId="18C8B32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68E171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pokrój drzewiasty; obwód pnia mierzony na wys. 5 cm wynosi poniżej 50 cm - nie </w:t>
            </w:r>
            <w:r w:rsidRPr="00A9353D">
              <w:rPr>
                <w:rFonts w:ascii="Times New Roman" w:eastAsia="Times New Roman" w:hAnsi="Times New Roman" w:cs="Times New Roman"/>
                <w:color w:val="FF0000"/>
                <w:lang w:eastAsia="pl-PL"/>
              </w:rPr>
              <w:lastRenderedPageBreak/>
              <w:t>wymaga pozwolenia na usunięcie; dobry stan zdrowotny</w:t>
            </w:r>
          </w:p>
        </w:tc>
      </w:tr>
      <w:tr w:rsidR="00A9353D" w:rsidRPr="00A9353D" w14:paraId="1E31375C"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8A6D01F"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lastRenderedPageBreak/>
              <w:t>203</w:t>
            </w:r>
          </w:p>
        </w:tc>
        <w:tc>
          <w:tcPr>
            <w:tcW w:w="2220" w:type="dxa"/>
            <w:tcBorders>
              <w:top w:val="nil"/>
              <w:left w:val="nil"/>
              <w:bottom w:val="single" w:sz="4" w:space="0" w:color="auto"/>
              <w:right w:val="single" w:sz="4" w:space="0" w:color="auto"/>
            </w:tcBorders>
            <w:shd w:val="clear" w:color="auto" w:fill="auto"/>
            <w:vAlign w:val="center"/>
            <w:hideMark/>
          </w:tcPr>
          <w:p w14:paraId="528AE76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Sorbaria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sorbifolia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5DBAEA9"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7C8603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D20CBA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2 m2</w:t>
            </w:r>
          </w:p>
        </w:tc>
      </w:tr>
      <w:tr w:rsidR="00A9353D" w:rsidRPr="00A9353D" w14:paraId="52D0920B"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12583BC"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204</w:t>
            </w:r>
          </w:p>
        </w:tc>
        <w:tc>
          <w:tcPr>
            <w:tcW w:w="2220" w:type="dxa"/>
            <w:tcBorders>
              <w:top w:val="nil"/>
              <w:left w:val="nil"/>
              <w:bottom w:val="single" w:sz="4" w:space="0" w:color="auto"/>
              <w:right w:val="single" w:sz="4" w:space="0" w:color="auto"/>
            </w:tcBorders>
            <w:shd w:val="clear" w:color="auto" w:fill="auto"/>
            <w:vAlign w:val="center"/>
            <w:hideMark/>
          </w:tcPr>
          <w:p w14:paraId="773BAFCA"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Thuja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7D3D92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53FC335"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A3087A5"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3 m2</w:t>
            </w:r>
          </w:p>
        </w:tc>
      </w:tr>
      <w:tr w:rsidR="00A9353D" w:rsidRPr="00A9353D" w14:paraId="65584F6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67F865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205</w:t>
            </w:r>
          </w:p>
        </w:tc>
        <w:tc>
          <w:tcPr>
            <w:tcW w:w="2220" w:type="dxa"/>
            <w:tcBorders>
              <w:top w:val="nil"/>
              <w:left w:val="nil"/>
              <w:bottom w:val="single" w:sz="4" w:space="0" w:color="auto"/>
              <w:right w:val="single" w:sz="4" w:space="0" w:color="auto"/>
            </w:tcBorders>
            <w:shd w:val="clear" w:color="auto" w:fill="auto"/>
            <w:vAlign w:val="center"/>
            <w:hideMark/>
          </w:tcPr>
          <w:p w14:paraId="05508E7F"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Chaenomeles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japonica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E77530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2B96340"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D21662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67B5404A"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7EA80C7"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206</w:t>
            </w:r>
          </w:p>
        </w:tc>
        <w:tc>
          <w:tcPr>
            <w:tcW w:w="2220" w:type="dxa"/>
            <w:tcBorders>
              <w:top w:val="nil"/>
              <w:left w:val="nil"/>
              <w:bottom w:val="single" w:sz="4" w:space="0" w:color="auto"/>
              <w:right w:val="single" w:sz="4" w:space="0" w:color="auto"/>
            </w:tcBorders>
            <w:shd w:val="clear" w:color="auto" w:fill="auto"/>
            <w:vAlign w:val="center"/>
            <w:hideMark/>
          </w:tcPr>
          <w:p w14:paraId="4A5B16C7"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Thuja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385AAE2"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9F96AB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0805E7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4864B077"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F704C26"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207</w:t>
            </w:r>
          </w:p>
        </w:tc>
        <w:tc>
          <w:tcPr>
            <w:tcW w:w="2220" w:type="dxa"/>
            <w:tcBorders>
              <w:top w:val="nil"/>
              <w:left w:val="nil"/>
              <w:bottom w:val="single" w:sz="4" w:space="0" w:color="auto"/>
              <w:right w:val="single" w:sz="4" w:space="0" w:color="auto"/>
            </w:tcBorders>
            <w:shd w:val="clear" w:color="auto" w:fill="auto"/>
            <w:vAlign w:val="center"/>
            <w:hideMark/>
          </w:tcPr>
          <w:p w14:paraId="02260B8D"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Magnolia sp.</w:t>
            </w:r>
          </w:p>
        </w:tc>
        <w:tc>
          <w:tcPr>
            <w:tcW w:w="1240" w:type="dxa"/>
            <w:tcBorders>
              <w:top w:val="nil"/>
              <w:left w:val="nil"/>
              <w:bottom w:val="single" w:sz="4" w:space="0" w:color="auto"/>
              <w:right w:val="single" w:sz="4" w:space="0" w:color="auto"/>
            </w:tcBorders>
            <w:shd w:val="clear" w:color="auto" w:fill="auto"/>
            <w:vAlign w:val="center"/>
            <w:hideMark/>
          </w:tcPr>
          <w:p w14:paraId="0895C71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19+13+14 +16</w:t>
            </w:r>
          </w:p>
        </w:tc>
        <w:tc>
          <w:tcPr>
            <w:tcW w:w="700" w:type="dxa"/>
            <w:tcBorders>
              <w:top w:val="nil"/>
              <w:left w:val="nil"/>
              <w:bottom w:val="single" w:sz="4" w:space="0" w:color="auto"/>
              <w:right w:val="single" w:sz="4" w:space="0" w:color="auto"/>
            </w:tcBorders>
            <w:shd w:val="clear" w:color="auto" w:fill="auto"/>
            <w:noWrap/>
            <w:vAlign w:val="center"/>
            <w:hideMark/>
          </w:tcPr>
          <w:p w14:paraId="7504616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41A84C7"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dobry stan zdrowotny</w:t>
            </w:r>
          </w:p>
        </w:tc>
      </w:tr>
      <w:tr w:rsidR="00A9353D" w:rsidRPr="00A9353D" w14:paraId="1C8A658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9D2ADD4"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208</w:t>
            </w:r>
          </w:p>
        </w:tc>
        <w:tc>
          <w:tcPr>
            <w:tcW w:w="2220" w:type="dxa"/>
            <w:tcBorders>
              <w:top w:val="nil"/>
              <w:left w:val="nil"/>
              <w:bottom w:val="single" w:sz="4" w:space="0" w:color="auto"/>
              <w:right w:val="single" w:sz="4" w:space="0" w:color="auto"/>
            </w:tcBorders>
            <w:shd w:val="clear" w:color="auto" w:fill="auto"/>
            <w:vAlign w:val="center"/>
            <w:hideMark/>
          </w:tcPr>
          <w:p w14:paraId="02638DBD"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Magnolia sp.</w:t>
            </w:r>
          </w:p>
        </w:tc>
        <w:tc>
          <w:tcPr>
            <w:tcW w:w="1240" w:type="dxa"/>
            <w:tcBorders>
              <w:top w:val="nil"/>
              <w:left w:val="nil"/>
              <w:bottom w:val="single" w:sz="4" w:space="0" w:color="auto"/>
              <w:right w:val="single" w:sz="4" w:space="0" w:color="auto"/>
            </w:tcBorders>
            <w:shd w:val="clear" w:color="auto" w:fill="auto"/>
            <w:vAlign w:val="center"/>
            <w:hideMark/>
          </w:tcPr>
          <w:p w14:paraId="40413878"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25+19+14</w:t>
            </w:r>
          </w:p>
        </w:tc>
        <w:tc>
          <w:tcPr>
            <w:tcW w:w="700" w:type="dxa"/>
            <w:tcBorders>
              <w:top w:val="nil"/>
              <w:left w:val="nil"/>
              <w:bottom w:val="single" w:sz="4" w:space="0" w:color="auto"/>
              <w:right w:val="single" w:sz="4" w:space="0" w:color="auto"/>
            </w:tcBorders>
            <w:shd w:val="clear" w:color="auto" w:fill="auto"/>
            <w:noWrap/>
            <w:vAlign w:val="center"/>
            <w:hideMark/>
          </w:tcPr>
          <w:p w14:paraId="21201EE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84E3D16"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339A39D9"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4660BDE"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209</w:t>
            </w:r>
          </w:p>
        </w:tc>
        <w:tc>
          <w:tcPr>
            <w:tcW w:w="2220" w:type="dxa"/>
            <w:tcBorders>
              <w:top w:val="nil"/>
              <w:left w:val="nil"/>
              <w:bottom w:val="single" w:sz="4" w:space="0" w:color="auto"/>
              <w:right w:val="single" w:sz="4" w:space="0" w:color="auto"/>
            </w:tcBorders>
            <w:shd w:val="clear" w:color="auto" w:fill="auto"/>
            <w:vAlign w:val="center"/>
            <w:hideMark/>
          </w:tcPr>
          <w:p w14:paraId="59E207FB"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Thuja</w:t>
            </w:r>
            <w:proofErr w:type="spellEnd"/>
            <w:r w:rsidRPr="00A9353D">
              <w:rPr>
                <w:rFonts w:ascii="Times New Roman" w:eastAsia="Times New Roman" w:hAnsi="Times New Roman" w:cs="Times New Roman"/>
                <w:i/>
                <w:iCs/>
                <w:lang w:eastAsia="pl-PL"/>
              </w:rPr>
              <w:t xml:space="preserve"> </w:t>
            </w:r>
            <w:proofErr w:type="spellStart"/>
            <w:r w:rsidRPr="00A9353D">
              <w:rPr>
                <w:rFonts w:ascii="Times New Roman" w:eastAsia="Times New Roman" w:hAnsi="Times New Roman" w:cs="Times New Roman"/>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F591B33"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28754666"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61A8CD9"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w:t>
            </w:r>
          </w:p>
        </w:tc>
      </w:tr>
      <w:tr w:rsidR="00A9353D" w:rsidRPr="00A9353D" w14:paraId="4706415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EAA0B94"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210</w:t>
            </w:r>
          </w:p>
        </w:tc>
        <w:tc>
          <w:tcPr>
            <w:tcW w:w="2220" w:type="dxa"/>
            <w:tcBorders>
              <w:top w:val="nil"/>
              <w:left w:val="nil"/>
              <w:bottom w:val="single" w:sz="4" w:space="0" w:color="auto"/>
              <w:right w:val="single" w:sz="4" w:space="0" w:color="auto"/>
            </w:tcBorders>
            <w:shd w:val="clear" w:color="auto" w:fill="auto"/>
            <w:vAlign w:val="center"/>
            <w:hideMark/>
          </w:tcPr>
          <w:p w14:paraId="1C8B0D20"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Buxus</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sempervirens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D834EB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5170280F"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6BDB64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1 m2</w:t>
            </w:r>
          </w:p>
        </w:tc>
      </w:tr>
      <w:tr w:rsidR="00A9353D" w:rsidRPr="00A9353D" w14:paraId="146960F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605A35C"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211</w:t>
            </w:r>
          </w:p>
        </w:tc>
        <w:tc>
          <w:tcPr>
            <w:tcW w:w="2220" w:type="dxa"/>
            <w:tcBorders>
              <w:top w:val="nil"/>
              <w:left w:val="nil"/>
              <w:bottom w:val="single" w:sz="4" w:space="0" w:color="auto"/>
              <w:right w:val="single" w:sz="4" w:space="0" w:color="auto"/>
            </w:tcBorders>
            <w:shd w:val="clear" w:color="auto" w:fill="auto"/>
            <w:vAlign w:val="center"/>
            <w:hideMark/>
          </w:tcPr>
          <w:p w14:paraId="3158EAD2"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Thuja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B35516E"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43+39+22</w:t>
            </w:r>
          </w:p>
        </w:tc>
        <w:tc>
          <w:tcPr>
            <w:tcW w:w="700" w:type="dxa"/>
            <w:tcBorders>
              <w:top w:val="nil"/>
              <w:left w:val="nil"/>
              <w:bottom w:val="single" w:sz="4" w:space="0" w:color="auto"/>
              <w:right w:val="single" w:sz="4" w:space="0" w:color="auto"/>
            </w:tcBorders>
            <w:shd w:val="clear" w:color="auto" w:fill="auto"/>
            <w:noWrap/>
            <w:vAlign w:val="center"/>
            <w:hideMark/>
          </w:tcPr>
          <w:p w14:paraId="0781CC52"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98813B9"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455E3FC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29B8FB5B" w14:textId="77777777" w:rsidR="00A9353D" w:rsidRPr="00A9353D" w:rsidRDefault="00A9353D" w:rsidP="00A9353D">
            <w:pPr>
              <w:spacing w:after="0" w:line="240" w:lineRule="auto"/>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212</w:t>
            </w:r>
          </w:p>
        </w:tc>
        <w:tc>
          <w:tcPr>
            <w:tcW w:w="2220" w:type="dxa"/>
            <w:tcBorders>
              <w:top w:val="nil"/>
              <w:left w:val="nil"/>
              <w:bottom w:val="single" w:sz="4" w:space="0" w:color="auto"/>
              <w:right w:val="single" w:sz="4" w:space="0" w:color="auto"/>
            </w:tcBorders>
            <w:shd w:val="clear" w:color="auto" w:fill="auto"/>
            <w:vAlign w:val="center"/>
            <w:hideMark/>
          </w:tcPr>
          <w:p w14:paraId="388FAAED" w14:textId="77777777" w:rsidR="00A9353D" w:rsidRPr="00A9353D" w:rsidRDefault="00A9353D" w:rsidP="00A9353D">
            <w:pPr>
              <w:spacing w:after="0" w:line="240" w:lineRule="auto"/>
              <w:rPr>
                <w:rFonts w:ascii="Times New Roman" w:eastAsia="Times New Roman" w:hAnsi="Times New Roman" w:cs="Times New Roman"/>
                <w:i/>
                <w:iCs/>
                <w:lang w:eastAsia="pl-PL"/>
              </w:rPr>
            </w:pPr>
            <w:r w:rsidRPr="00A9353D">
              <w:rPr>
                <w:rFonts w:ascii="Times New Roman" w:eastAsia="Times New Roman" w:hAnsi="Times New Roman" w:cs="Times New Roman"/>
                <w:i/>
                <w:iCs/>
                <w:lang w:eastAsia="pl-PL"/>
              </w:rPr>
              <w:t xml:space="preserve"> Magnolia sp.</w:t>
            </w:r>
          </w:p>
        </w:tc>
        <w:tc>
          <w:tcPr>
            <w:tcW w:w="1240" w:type="dxa"/>
            <w:tcBorders>
              <w:top w:val="nil"/>
              <w:left w:val="nil"/>
              <w:bottom w:val="single" w:sz="4" w:space="0" w:color="auto"/>
              <w:right w:val="single" w:sz="4" w:space="0" w:color="auto"/>
            </w:tcBorders>
            <w:shd w:val="clear" w:color="auto" w:fill="auto"/>
            <w:vAlign w:val="center"/>
            <w:hideMark/>
          </w:tcPr>
          <w:p w14:paraId="7A9D09E8"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591F1E1" w14:textId="77777777" w:rsidR="00A9353D" w:rsidRPr="00A9353D" w:rsidRDefault="00A9353D" w:rsidP="00A9353D">
            <w:pPr>
              <w:spacing w:after="0" w:line="240" w:lineRule="auto"/>
              <w:jc w:val="center"/>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3</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7AF93474" w14:textId="77777777" w:rsidR="00A9353D" w:rsidRPr="00A9353D" w:rsidRDefault="00A9353D" w:rsidP="00A9353D">
            <w:pPr>
              <w:spacing w:after="0" w:line="240" w:lineRule="auto"/>
              <w:jc w:val="both"/>
              <w:rPr>
                <w:rFonts w:ascii="Times New Roman" w:eastAsia="Times New Roman" w:hAnsi="Times New Roman" w:cs="Times New Roman"/>
                <w:lang w:eastAsia="pl-PL"/>
              </w:rPr>
            </w:pPr>
            <w:r w:rsidRPr="00A9353D">
              <w:rPr>
                <w:rFonts w:ascii="Times New Roman" w:eastAsia="Times New Roman" w:hAnsi="Times New Roman" w:cs="Times New Roman"/>
                <w:lang w:eastAsia="pl-PL"/>
              </w:rPr>
              <w:t>krzew rośnie w grupie o powierzchni poniżej 25 m2 - nie wymaga pozwolenia na usunięcie; dobry stan zdrowotny; do usunięcia przeznaczono 3 m2</w:t>
            </w:r>
          </w:p>
        </w:tc>
      </w:tr>
      <w:tr w:rsidR="00A9353D" w:rsidRPr="00A9353D" w14:paraId="302B9C28"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BC07B19"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213</w:t>
            </w:r>
          </w:p>
        </w:tc>
        <w:tc>
          <w:tcPr>
            <w:tcW w:w="2220" w:type="dxa"/>
            <w:tcBorders>
              <w:top w:val="nil"/>
              <w:left w:val="nil"/>
              <w:bottom w:val="single" w:sz="4" w:space="0" w:color="auto"/>
              <w:right w:val="single" w:sz="4" w:space="0" w:color="auto"/>
            </w:tcBorders>
            <w:shd w:val="clear" w:color="auto" w:fill="auto"/>
            <w:vAlign w:val="center"/>
            <w:hideMark/>
          </w:tcPr>
          <w:p w14:paraId="323F3976"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Thuja</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E8C335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31+19+16</w:t>
            </w:r>
          </w:p>
        </w:tc>
        <w:tc>
          <w:tcPr>
            <w:tcW w:w="700" w:type="dxa"/>
            <w:tcBorders>
              <w:top w:val="nil"/>
              <w:left w:val="nil"/>
              <w:bottom w:val="single" w:sz="4" w:space="0" w:color="auto"/>
              <w:right w:val="single" w:sz="4" w:space="0" w:color="auto"/>
            </w:tcBorders>
            <w:shd w:val="clear" w:color="auto" w:fill="auto"/>
            <w:noWrap/>
            <w:vAlign w:val="center"/>
            <w:hideMark/>
          </w:tcPr>
          <w:p w14:paraId="239B6C46"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C958C1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dobry stan zdrowotny</w:t>
            </w:r>
          </w:p>
        </w:tc>
      </w:tr>
      <w:tr w:rsidR="00A9353D" w:rsidRPr="00A9353D" w14:paraId="6446B472"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412698D"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214</w:t>
            </w:r>
          </w:p>
        </w:tc>
        <w:tc>
          <w:tcPr>
            <w:tcW w:w="2220" w:type="dxa"/>
            <w:tcBorders>
              <w:top w:val="nil"/>
              <w:left w:val="nil"/>
              <w:bottom w:val="single" w:sz="4" w:space="0" w:color="auto"/>
              <w:right w:val="single" w:sz="4" w:space="0" w:color="auto"/>
            </w:tcBorders>
            <w:shd w:val="clear" w:color="auto" w:fill="auto"/>
            <w:vAlign w:val="center"/>
            <w:hideMark/>
          </w:tcPr>
          <w:p w14:paraId="2167F07C"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B81899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28+19+24 +22+16+13</w:t>
            </w:r>
          </w:p>
        </w:tc>
        <w:tc>
          <w:tcPr>
            <w:tcW w:w="700" w:type="dxa"/>
            <w:tcBorders>
              <w:top w:val="nil"/>
              <w:left w:val="nil"/>
              <w:bottom w:val="single" w:sz="4" w:space="0" w:color="auto"/>
              <w:right w:val="single" w:sz="4" w:space="0" w:color="auto"/>
            </w:tcBorders>
            <w:shd w:val="clear" w:color="auto" w:fill="auto"/>
            <w:noWrap/>
            <w:vAlign w:val="center"/>
            <w:hideMark/>
          </w:tcPr>
          <w:p w14:paraId="2388E0D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5276B28"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23E9DA93"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7856E3B"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215</w:t>
            </w:r>
          </w:p>
        </w:tc>
        <w:tc>
          <w:tcPr>
            <w:tcW w:w="2220" w:type="dxa"/>
            <w:tcBorders>
              <w:top w:val="nil"/>
              <w:left w:val="nil"/>
              <w:bottom w:val="single" w:sz="4" w:space="0" w:color="auto"/>
              <w:right w:val="single" w:sz="4" w:space="0" w:color="auto"/>
            </w:tcBorders>
            <w:shd w:val="clear" w:color="auto" w:fill="auto"/>
            <w:vAlign w:val="center"/>
            <w:hideMark/>
          </w:tcPr>
          <w:p w14:paraId="24E287BB"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Juniperus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217DD08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72B66CDD"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4</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B7B4A9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krzew rośnie w grupie o powierzchni poniżej 25 m2 - nie wymaga pozwolenia na usunięcie; dobry stan zdrowotny; do usunięcia przeznaczono 4 m2</w:t>
            </w:r>
          </w:p>
        </w:tc>
      </w:tr>
      <w:tr w:rsidR="00A9353D" w:rsidRPr="00A9353D" w14:paraId="0194B94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D731111"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216</w:t>
            </w:r>
          </w:p>
        </w:tc>
        <w:tc>
          <w:tcPr>
            <w:tcW w:w="2220" w:type="dxa"/>
            <w:tcBorders>
              <w:top w:val="nil"/>
              <w:left w:val="nil"/>
              <w:bottom w:val="single" w:sz="4" w:space="0" w:color="auto"/>
              <w:right w:val="single" w:sz="4" w:space="0" w:color="auto"/>
            </w:tcBorders>
            <w:shd w:val="clear" w:color="auto" w:fill="auto"/>
            <w:vAlign w:val="center"/>
            <w:hideMark/>
          </w:tcPr>
          <w:p w14:paraId="2262A6F3"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Abies</w:t>
            </w:r>
            <w:proofErr w:type="spellEnd"/>
            <w:r w:rsidRPr="00A9353D">
              <w:rPr>
                <w:rFonts w:ascii="Times New Roman" w:eastAsia="Times New Roman" w:hAnsi="Times New Roman" w:cs="Times New Roman"/>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3DAB6FBA"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36</w:t>
            </w:r>
          </w:p>
        </w:tc>
        <w:tc>
          <w:tcPr>
            <w:tcW w:w="700" w:type="dxa"/>
            <w:tcBorders>
              <w:top w:val="nil"/>
              <w:left w:val="nil"/>
              <w:bottom w:val="single" w:sz="4" w:space="0" w:color="auto"/>
              <w:right w:val="single" w:sz="4" w:space="0" w:color="auto"/>
            </w:tcBorders>
            <w:shd w:val="clear" w:color="auto" w:fill="auto"/>
            <w:noWrap/>
            <w:vAlign w:val="center"/>
            <w:hideMark/>
          </w:tcPr>
          <w:p w14:paraId="74E9F5EE"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4E8C909D"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obwód pnia mierzony na wys. 5 cm wynosi poniżej 50 cm - nie wymaga pozwolenia na usunięcie; dobry stan zdrowotny</w:t>
            </w:r>
          </w:p>
        </w:tc>
      </w:tr>
      <w:tr w:rsidR="00A9353D" w:rsidRPr="00A9353D" w14:paraId="4764B855"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1944490"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217</w:t>
            </w:r>
          </w:p>
        </w:tc>
        <w:tc>
          <w:tcPr>
            <w:tcW w:w="2220" w:type="dxa"/>
            <w:tcBorders>
              <w:top w:val="nil"/>
              <w:left w:val="nil"/>
              <w:bottom w:val="single" w:sz="4" w:space="0" w:color="auto"/>
              <w:right w:val="single" w:sz="4" w:space="0" w:color="auto"/>
            </w:tcBorders>
            <w:shd w:val="clear" w:color="auto" w:fill="auto"/>
            <w:vAlign w:val="center"/>
            <w:hideMark/>
          </w:tcPr>
          <w:p w14:paraId="70172080"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Juniperus</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virginiana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246D226"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45+48+28 +25</w:t>
            </w:r>
          </w:p>
        </w:tc>
        <w:tc>
          <w:tcPr>
            <w:tcW w:w="700" w:type="dxa"/>
            <w:tcBorders>
              <w:top w:val="nil"/>
              <w:left w:val="nil"/>
              <w:bottom w:val="single" w:sz="4" w:space="0" w:color="auto"/>
              <w:right w:val="single" w:sz="4" w:space="0" w:color="auto"/>
            </w:tcBorders>
            <w:shd w:val="clear" w:color="auto" w:fill="auto"/>
            <w:noWrap/>
            <w:vAlign w:val="center"/>
            <w:hideMark/>
          </w:tcPr>
          <w:p w14:paraId="31F8DB31"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2FDA30B"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korona przycinana - oryginalny, ozdobny pokrój; bardzo dobry stan zdrowotny</w:t>
            </w:r>
          </w:p>
        </w:tc>
      </w:tr>
      <w:tr w:rsidR="00A9353D" w:rsidRPr="00A9353D" w14:paraId="0D96805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7E007ED3"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218</w:t>
            </w:r>
          </w:p>
        </w:tc>
        <w:tc>
          <w:tcPr>
            <w:tcW w:w="2220" w:type="dxa"/>
            <w:tcBorders>
              <w:top w:val="nil"/>
              <w:left w:val="nil"/>
              <w:bottom w:val="single" w:sz="4" w:space="0" w:color="auto"/>
              <w:right w:val="single" w:sz="4" w:space="0" w:color="auto"/>
            </w:tcBorders>
            <w:shd w:val="clear" w:color="auto" w:fill="auto"/>
            <w:vAlign w:val="center"/>
            <w:hideMark/>
          </w:tcPr>
          <w:p w14:paraId="740E5EB5"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Syringa </w:t>
            </w:r>
            <w:proofErr w:type="spellStart"/>
            <w:r w:rsidRPr="00A9353D">
              <w:rPr>
                <w:rFonts w:ascii="Times New Roman" w:eastAsia="Times New Roman" w:hAnsi="Times New Roman" w:cs="Times New Roman"/>
                <w:i/>
                <w:iCs/>
                <w:color w:val="FF0000"/>
                <w:lang w:eastAsia="pl-PL"/>
              </w:rPr>
              <w:t>vulgaris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65441E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497160BC"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5</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D98E504"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xml:space="preserve">krzew rośnie w grupie o powierzchni poniżej 25 m2 - nie wymaga pozwolenia na usunięcie; dobry stan zdrowotny; do </w:t>
            </w:r>
            <w:r w:rsidRPr="00A9353D">
              <w:rPr>
                <w:rFonts w:ascii="Times New Roman" w:eastAsia="Times New Roman" w:hAnsi="Times New Roman" w:cs="Times New Roman"/>
                <w:color w:val="FF0000"/>
                <w:lang w:eastAsia="pl-PL"/>
              </w:rPr>
              <w:lastRenderedPageBreak/>
              <w:t>usunięcia przeznaczono 5 m2</w:t>
            </w:r>
          </w:p>
        </w:tc>
      </w:tr>
      <w:tr w:rsidR="00A9353D" w:rsidRPr="00A9353D" w14:paraId="3D14B96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61C5E0FE"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lastRenderedPageBreak/>
              <w:t>219</w:t>
            </w:r>
          </w:p>
        </w:tc>
        <w:tc>
          <w:tcPr>
            <w:tcW w:w="2220" w:type="dxa"/>
            <w:tcBorders>
              <w:top w:val="nil"/>
              <w:left w:val="nil"/>
              <w:bottom w:val="single" w:sz="4" w:space="0" w:color="auto"/>
              <w:right w:val="single" w:sz="4" w:space="0" w:color="auto"/>
            </w:tcBorders>
            <w:shd w:val="clear" w:color="auto" w:fill="auto"/>
            <w:vAlign w:val="center"/>
            <w:hideMark/>
          </w:tcPr>
          <w:p w14:paraId="7F555F3D"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933A7BE"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69+62</w:t>
            </w:r>
          </w:p>
        </w:tc>
        <w:tc>
          <w:tcPr>
            <w:tcW w:w="700" w:type="dxa"/>
            <w:tcBorders>
              <w:top w:val="nil"/>
              <w:left w:val="nil"/>
              <w:bottom w:val="single" w:sz="4" w:space="0" w:color="auto"/>
              <w:right w:val="single" w:sz="4" w:space="0" w:color="auto"/>
            </w:tcBorders>
            <w:shd w:val="clear" w:color="auto" w:fill="auto"/>
            <w:noWrap/>
            <w:vAlign w:val="center"/>
            <w:hideMark/>
          </w:tcPr>
          <w:p w14:paraId="1DB6CBD0"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8B5AF5A"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76C04EF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F1A9178"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220</w:t>
            </w:r>
          </w:p>
        </w:tc>
        <w:tc>
          <w:tcPr>
            <w:tcW w:w="2220" w:type="dxa"/>
            <w:tcBorders>
              <w:top w:val="nil"/>
              <w:left w:val="nil"/>
              <w:bottom w:val="single" w:sz="4" w:space="0" w:color="auto"/>
              <w:right w:val="single" w:sz="4" w:space="0" w:color="auto"/>
            </w:tcBorders>
            <w:shd w:val="clear" w:color="auto" w:fill="auto"/>
            <w:vAlign w:val="center"/>
            <w:hideMark/>
          </w:tcPr>
          <w:p w14:paraId="194B80A3"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092B11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24+26+41</w:t>
            </w:r>
          </w:p>
        </w:tc>
        <w:tc>
          <w:tcPr>
            <w:tcW w:w="700" w:type="dxa"/>
            <w:tcBorders>
              <w:top w:val="nil"/>
              <w:left w:val="nil"/>
              <w:bottom w:val="single" w:sz="4" w:space="0" w:color="auto"/>
              <w:right w:val="single" w:sz="4" w:space="0" w:color="auto"/>
            </w:tcBorders>
            <w:shd w:val="clear" w:color="auto" w:fill="auto"/>
            <w:noWrap/>
            <w:vAlign w:val="center"/>
            <w:hideMark/>
          </w:tcPr>
          <w:p w14:paraId="16A0FBA7"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8E2FAE7"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05E8D71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4AA23033"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221</w:t>
            </w:r>
          </w:p>
        </w:tc>
        <w:tc>
          <w:tcPr>
            <w:tcW w:w="2220" w:type="dxa"/>
            <w:tcBorders>
              <w:top w:val="nil"/>
              <w:left w:val="nil"/>
              <w:bottom w:val="single" w:sz="4" w:space="0" w:color="auto"/>
              <w:right w:val="single" w:sz="4" w:space="0" w:color="auto"/>
            </w:tcBorders>
            <w:shd w:val="clear" w:color="auto" w:fill="auto"/>
            <w:vAlign w:val="center"/>
            <w:hideMark/>
          </w:tcPr>
          <w:p w14:paraId="4B1FDFAE"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0D4F72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22+21+20 +19+16+18</w:t>
            </w:r>
          </w:p>
        </w:tc>
        <w:tc>
          <w:tcPr>
            <w:tcW w:w="700" w:type="dxa"/>
            <w:tcBorders>
              <w:top w:val="nil"/>
              <w:left w:val="nil"/>
              <w:bottom w:val="single" w:sz="4" w:space="0" w:color="auto"/>
              <w:right w:val="single" w:sz="4" w:space="0" w:color="auto"/>
            </w:tcBorders>
            <w:shd w:val="clear" w:color="auto" w:fill="auto"/>
            <w:noWrap/>
            <w:vAlign w:val="center"/>
            <w:hideMark/>
          </w:tcPr>
          <w:p w14:paraId="251B081C"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1912EBB2"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327F2430"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091705D"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222</w:t>
            </w:r>
          </w:p>
        </w:tc>
        <w:tc>
          <w:tcPr>
            <w:tcW w:w="2220" w:type="dxa"/>
            <w:tcBorders>
              <w:top w:val="nil"/>
              <w:left w:val="nil"/>
              <w:bottom w:val="single" w:sz="4" w:space="0" w:color="auto"/>
              <w:right w:val="single" w:sz="4" w:space="0" w:color="auto"/>
            </w:tcBorders>
            <w:shd w:val="clear" w:color="auto" w:fill="auto"/>
            <w:vAlign w:val="center"/>
            <w:hideMark/>
          </w:tcPr>
          <w:p w14:paraId="76909126"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31D583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29+29+16</w:t>
            </w:r>
          </w:p>
        </w:tc>
        <w:tc>
          <w:tcPr>
            <w:tcW w:w="700" w:type="dxa"/>
            <w:tcBorders>
              <w:top w:val="nil"/>
              <w:left w:val="nil"/>
              <w:bottom w:val="single" w:sz="4" w:space="0" w:color="auto"/>
              <w:right w:val="single" w:sz="4" w:space="0" w:color="auto"/>
            </w:tcBorders>
            <w:shd w:val="clear" w:color="auto" w:fill="auto"/>
            <w:noWrap/>
            <w:vAlign w:val="center"/>
            <w:hideMark/>
          </w:tcPr>
          <w:p w14:paraId="37CD0D2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07EFB65"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4D53396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529C1EC0"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223</w:t>
            </w:r>
          </w:p>
        </w:tc>
        <w:tc>
          <w:tcPr>
            <w:tcW w:w="2220" w:type="dxa"/>
            <w:tcBorders>
              <w:top w:val="nil"/>
              <w:left w:val="nil"/>
              <w:bottom w:val="single" w:sz="4" w:space="0" w:color="auto"/>
              <w:right w:val="single" w:sz="4" w:space="0" w:color="auto"/>
            </w:tcBorders>
            <w:shd w:val="clear" w:color="auto" w:fill="auto"/>
            <w:vAlign w:val="center"/>
            <w:hideMark/>
          </w:tcPr>
          <w:p w14:paraId="4A54995F"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A8CA163"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40+15</w:t>
            </w:r>
          </w:p>
        </w:tc>
        <w:tc>
          <w:tcPr>
            <w:tcW w:w="700" w:type="dxa"/>
            <w:tcBorders>
              <w:top w:val="nil"/>
              <w:left w:val="nil"/>
              <w:bottom w:val="single" w:sz="4" w:space="0" w:color="auto"/>
              <w:right w:val="single" w:sz="4" w:space="0" w:color="auto"/>
            </w:tcBorders>
            <w:shd w:val="clear" w:color="auto" w:fill="auto"/>
            <w:noWrap/>
            <w:vAlign w:val="center"/>
            <w:hideMark/>
          </w:tcPr>
          <w:p w14:paraId="70181E91"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68598514"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43B83464"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CCD851A"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224</w:t>
            </w:r>
          </w:p>
        </w:tc>
        <w:tc>
          <w:tcPr>
            <w:tcW w:w="2220" w:type="dxa"/>
            <w:tcBorders>
              <w:top w:val="nil"/>
              <w:left w:val="nil"/>
              <w:bottom w:val="single" w:sz="4" w:space="0" w:color="auto"/>
              <w:right w:val="single" w:sz="4" w:space="0" w:color="auto"/>
            </w:tcBorders>
            <w:shd w:val="clear" w:color="auto" w:fill="auto"/>
            <w:vAlign w:val="center"/>
            <w:hideMark/>
          </w:tcPr>
          <w:p w14:paraId="4377ECC5"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Thuja</w:t>
            </w:r>
            <w:proofErr w:type="spellEnd"/>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AC30F7D"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24+23+19</w:t>
            </w:r>
          </w:p>
        </w:tc>
        <w:tc>
          <w:tcPr>
            <w:tcW w:w="700" w:type="dxa"/>
            <w:tcBorders>
              <w:top w:val="nil"/>
              <w:left w:val="nil"/>
              <w:bottom w:val="single" w:sz="4" w:space="0" w:color="auto"/>
              <w:right w:val="single" w:sz="4" w:space="0" w:color="auto"/>
            </w:tcBorders>
            <w:shd w:val="clear" w:color="auto" w:fill="auto"/>
            <w:noWrap/>
            <w:vAlign w:val="center"/>
            <w:hideMark/>
          </w:tcPr>
          <w:p w14:paraId="58362B04"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311D14EA"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dostateczny stan zdrowotny</w:t>
            </w:r>
          </w:p>
        </w:tc>
      </w:tr>
      <w:tr w:rsidR="00A9353D" w:rsidRPr="00A9353D" w14:paraId="459C76DE"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0CBEC2F0" w14:textId="77777777" w:rsidR="00A9353D" w:rsidRPr="00A9353D" w:rsidRDefault="00A9353D" w:rsidP="00A9353D">
            <w:pPr>
              <w:spacing w:after="0" w:line="240" w:lineRule="auto"/>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225</w:t>
            </w:r>
          </w:p>
        </w:tc>
        <w:tc>
          <w:tcPr>
            <w:tcW w:w="2220" w:type="dxa"/>
            <w:tcBorders>
              <w:top w:val="nil"/>
              <w:left w:val="nil"/>
              <w:bottom w:val="single" w:sz="4" w:space="0" w:color="auto"/>
              <w:right w:val="single" w:sz="4" w:space="0" w:color="auto"/>
            </w:tcBorders>
            <w:shd w:val="clear" w:color="auto" w:fill="auto"/>
            <w:vAlign w:val="center"/>
            <w:hideMark/>
          </w:tcPr>
          <w:p w14:paraId="0D49262A" w14:textId="77777777" w:rsidR="00A9353D" w:rsidRPr="00A9353D" w:rsidRDefault="00A9353D" w:rsidP="00A9353D">
            <w:pPr>
              <w:spacing w:after="0" w:line="240" w:lineRule="auto"/>
              <w:rPr>
                <w:rFonts w:ascii="Times New Roman" w:eastAsia="Times New Roman" w:hAnsi="Times New Roman" w:cs="Times New Roman"/>
                <w:i/>
                <w:iCs/>
                <w:color w:val="FF0000"/>
                <w:lang w:eastAsia="pl-PL"/>
              </w:rPr>
            </w:pPr>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Ligustrum</w:t>
            </w:r>
            <w:proofErr w:type="spellEnd"/>
            <w:r w:rsidRPr="00A9353D">
              <w:rPr>
                <w:rFonts w:ascii="Times New Roman" w:eastAsia="Times New Roman" w:hAnsi="Times New Roman" w:cs="Times New Roman"/>
                <w:i/>
                <w:iCs/>
                <w:color w:val="FF0000"/>
                <w:lang w:eastAsia="pl-PL"/>
              </w:rPr>
              <w:t xml:space="preserve"> </w:t>
            </w:r>
            <w:proofErr w:type="spellStart"/>
            <w:r w:rsidRPr="00A9353D">
              <w:rPr>
                <w:rFonts w:ascii="Times New Roman" w:eastAsia="Times New Roman" w:hAnsi="Times New Roman" w:cs="Times New Roman"/>
                <w:i/>
                <w:iCs/>
                <w:color w:val="FF0000"/>
                <w:lang w:eastAsia="pl-PL"/>
              </w:rPr>
              <w:t>vulgare</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A49DCD8"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 </w:t>
            </w:r>
          </w:p>
        </w:tc>
        <w:tc>
          <w:tcPr>
            <w:tcW w:w="700" w:type="dxa"/>
            <w:tcBorders>
              <w:top w:val="nil"/>
              <w:left w:val="nil"/>
              <w:bottom w:val="single" w:sz="4" w:space="0" w:color="auto"/>
              <w:right w:val="single" w:sz="4" w:space="0" w:color="auto"/>
            </w:tcBorders>
            <w:shd w:val="clear" w:color="auto" w:fill="auto"/>
            <w:noWrap/>
            <w:vAlign w:val="center"/>
            <w:hideMark/>
          </w:tcPr>
          <w:p w14:paraId="0EAA1E2B" w14:textId="77777777" w:rsidR="00A9353D" w:rsidRPr="00A9353D" w:rsidRDefault="00A9353D" w:rsidP="00A9353D">
            <w:pPr>
              <w:spacing w:after="0" w:line="240" w:lineRule="auto"/>
              <w:jc w:val="center"/>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1</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2F5406FA" w14:textId="77777777" w:rsidR="00A9353D" w:rsidRPr="00A9353D" w:rsidRDefault="00A9353D" w:rsidP="00A9353D">
            <w:pPr>
              <w:spacing w:after="0" w:line="240" w:lineRule="auto"/>
              <w:jc w:val="both"/>
              <w:rPr>
                <w:rFonts w:ascii="Times New Roman" w:eastAsia="Times New Roman" w:hAnsi="Times New Roman" w:cs="Times New Roman"/>
                <w:color w:val="FF0000"/>
                <w:lang w:eastAsia="pl-PL"/>
              </w:rPr>
            </w:pPr>
            <w:r w:rsidRPr="00A9353D">
              <w:rPr>
                <w:rFonts w:ascii="Times New Roman" w:eastAsia="Times New Roman" w:hAnsi="Times New Roman" w:cs="Times New Roman"/>
                <w:color w:val="FF0000"/>
                <w:lang w:eastAsia="pl-PL"/>
              </w:rPr>
              <w:t>formowany na żywopłot; krzew rośnie w grupie o powierzchni poniżej 25 m2 - nie wymaga pozwolenia na usunięcie; dobry stan zdrowotny; do usunięcia przeznaczono 1 m2</w:t>
            </w:r>
          </w:p>
        </w:tc>
      </w:tr>
      <w:tr w:rsidR="00A9353D" w:rsidRPr="00A9353D" w14:paraId="1866868F"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1E88F885"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226</w:t>
            </w:r>
          </w:p>
        </w:tc>
        <w:tc>
          <w:tcPr>
            <w:tcW w:w="2220" w:type="dxa"/>
            <w:tcBorders>
              <w:top w:val="nil"/>
              <w:left w:val="nil"/>
              <w:bottom w:val="single" w:sz="4" w:space="0" w:color="auto"/>
              <w:right w:val="single" w:sz="4" w:space="0" w:color="auto"/>
            </w:tcBorders>
            <w:shd w:val="clear" w:color="auto" w:fill="auto"/>
            <w:vAlign w:val="center"/>
            <w:hideMark/>
          </w:tcPr>
          <w:p w14:paraId="07B2BFF1"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Thuja</w:t>
            </w:r>
            <w:proofErr w:type="spellEnd"/>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occidentalis</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F7A27D0"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38+32+26 +26</w:t>
            </w:r>
          </w:p>
        </w:tc>
        <w:tc>
          <w:tcPr>
            <w:tcW w:w="700" w:type="dxa"/>
            <w:tcBorders>
              <w:top w:val="nil"/>
              <w:left w:val="nil"/>
              <w:bottom w:val="single" w:sz="4" w:space="0" w:color="auto"/>
              <w:right w:val="single" w:sz="4" w:space="0" w:color="auto"/>
            </w:tcBorders>
            <w:shd w:val="clear" w:color="auto" w:fill="auto"/>
            <w:noWrap/>
            <w:vAlign w:val="center"/>
            <w:hideMark/>
          </w:tcPr>
          <w:p w14:paraId="3C56374C"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52942544"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r w:rsidR="00A9353D" w:rsidRPr="00A9353D" w14:paraId="72575F86" w14:textId="77777777" w:rsidTr="00A9353D">
        <w:trPr>
          <w:trHeight w:val="20"/>
        </w:trPr>
        <w:tc>
          <w:tcPr>
            <w:tcW w:w="580" w:type="dxa"/>
            <w:tcBorders>
              <w:top w:val="nil"/>
              <w:left w:val="single" w:sz="4" w:space="0" w:color="000000"/>
              <w:bottom w:val="single" w:sz="4" w:space="0" w:color="auto"/>
              <w:right w:val="single" w:sz="4" w:space="0" w:color="auto"/>
            </w:tcBorders>
            <w:shd w:val="clear" w:color="auto" w:fill="auto"/>
            <w:noWrap/>
            <w:vAlign w:val="center"/>
            <w:hideMark/>
          </w:tcPr>
          <w:p w14:paraId="3044E229" w14:textId="77777777" w:rsidR="00A9353D" w:rsidRPr="00A9353D" w:rsidRDefault="00A9353D" w:rsidP="00A9353D">
            <w:pPr>
              <w:spacing w:after="0" w:line="240" w:lineRule="auto"/>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227</w:t>
            </w:r>
          </w:p>
        </w:tc>
        <w:tc>
          <w:tcPr>
            <w:tcW w:w="2220" w:type="dxa"/>
            <w:tcBorders>
              <w:top w:val="nil"/>
              <w:left w:val="nil"/>
              <w:bottom w:val="single" w:sz="4" w:space="0" w:color="auto"/>
              <w:right w:val="single" w:sz="4" w:space="0" w:color="auto"/>
            </w:tcBorders>
            <w:shd w:val="clear" w:color="auto" w:fill="auto"/>
            <w:vAlign w:val="center"/>
            <w:hideMark/>
          </w:tcPr>
          <w:p w14:paraId="5DA4F9F0" w14:textId="77777777" w:rsidR="00A9353D" w:rsidRPr="00A9353D" w:rsidRDefault="00A9353D" w:rsidP="00A9353D">
            <w:pPr>
              <w:spacing w:after="0" w:line="240" w:lineRule="auto"/>
              <w:rPr>
                <w:rFonts w:ascii="Times New Roman" w:eastAsia="Times New Roman" w:hAnsi="Times New Roman" w:cs="Times New Roman"/>
                <w:b/>
                <w:bCs/>
                <w:i/>
                <w:iCs/>
                <w:color w:val="FF0000"/>
                <w:lang w:eastAsia="pl-PL"/>
              </w:rPr>
            </w:pPr>
            <w:r w:rsidRPr="00A9353D">
              <w:rPr>
                <w:rFonts w:ascii="Times New Roman" w:eastAsia="Times New Roman" w:hAnsi="Times New Roman" w:cs="Times New Roman"/>
                <w:b/>
                <w:bCs/>
                <w:i/>
                <w:iCs/>
                <w:color w:val="FF0000"/>
                <w:lang w:eastAsia="pl-PL"/>
              </w:rPr>
              <w:t xml:space="preserve"> </w:t>
            </w:r>
            <w:proofErr w:type="spellStart"/>
            <w:r w:rsidRPr="00A9353D">
              <w:rPr>
                <w:rFonts w:ascii="Times New Roman" w:eastAsia="Times New Roman" w:hAnsi="Times New Roman" w:cs="Times New Roman"/>
                <w:b/>
                <w:bCs/>
                <w:i/>
                <w:iCs/>
                <w:color w:val="FF0000"/>
                <w:lang w:eastAsia="pl-PL"/>
              </w:rPr>
              <w:t>Chamaecyparis</w:t>
            </w:r>
            <w:proofErr w:type="spellEnd"/>
            <w:r w:rsidRPr="00A9353D">
              <w:rPr>
                <w:rFonts w:ascii="Times New Roman" w:eastAsia="Times New Roman" w:hAnsi="Times New Roman" w:cs="Times New Roman"/>
                <w:b/>
                <w:bCs/>
                <w:i/>
                <w:iCs/>
                <w:color w:val="FF0000"/>
                <w:lang w:eastAsia="pl-PL"/>
              </w:rPr>
              <w:t xml:space="preserve"> sp.</w:t>
            </w:r>
          </w:p>
        </w:tc>
        <w:tc>
          <w:tcPr>
            <w:tcW w:w="1240" w:type="dxa"/>
            <w:tcBorders>
              <w:top w:val="nil"/>
              <w:left w:val="nil"/>
              <w:bottom w:val="single" w:sz="4" w:space="0" w:color="auto"/>
              <w:right w:val="single" w:sz="4" w:space="0" w:color="auto"/>
            </w:tcBorders>
            <w:shd w:val="clear" w:color="auto" w:fill="auto"/>
            <w:vAlign w:val="center"/>
            <w:hideMark/>
          </w:tcPr>
          <w:p w14:paraId="1D154B20"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47+44</w:t>
            </w:r>
          </w:p>
        </w:tc>
        <w:tc>
          <w:tcPr>
            <w:tcW w:w="700" w:type="dxa"/>
            <w:tcBorders>
              <w:top w:val="nil"/>
              <w:left w:val="nil"/>
              <w:bottom w:val="single" w:sz="4" w:space="0" w:color="auto"/>
              <w:right w:val="single" w:sz="4" w:space="0" w:color="auto"/>
            </w:tcBorders>
            <w:shd w:val="clear" w:color="auto" w:fill="auto"/>
            <w:noWrap/>
            <w:vAlign w:val="center"/>
            <w:hideMark/>
          </w:tcPr>
          <w:p w14:paraId="54EFC36B" w14:textId="77777777" w:rsidR="00A9353D" w:rsidRPr="00A9353D" w:rsidRDefault="00A9353D" w:rsidP="00A9353D">
            <w:pPr>
              <w:spacing w:after="0" w:line="240" w:lineRule="auto"/>
              <w:jc w:val="center"/>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 </w:t>
            </w:r>
          </w:p>
        </w:tc>
        <w:tc>
          <w:tcPr>
            <w:tcW w:w="4180" w:type="dxa"/>
            <w:tcBorders>
              <w:top w:val="nil"/>
              <w:left w:val="single" w:sz="4" w:space="0" w:color="auto"/>
              <w:bottom w:val="single" w:sz="4" w:space="0" w:color="auto"/>
              <w:right w:val="single" w:sz="4" w:space="0" w:color="000000"/>
            </w:tcBorders>
            <w:shd w:val="clear" w:color="auto" w:fill="auto"/>
            <w:vAlign w:val="center"/>
            <w:hideMark/>
          </w:tcPr>
          <w:p w14:paraId="0D28D3F0" w14:textId="77777777" w:rsidR="00A9353D" w:rsidRPr="00A9353D" w:rsidRDefault="00A9353D" w:rsidP="00A9353D">
            <w:pPr>
              <w:spacing w:after="0" w:line="240" w:lineRule="auto"/>
              <w:jc w:val="both"/>
              <w:rPr>
                <w:rFonts w:ascii="Times New Roman" w:eastAsia="Times New Roman" w:hAnsi="Times New Roman" w:cs="Times New Roman"/>
                <w:b/>
                <w:bCs/>
                <w:color w:val="FF0000"/>
                <w:lang w:eastAsia="pl-PL"/>
              </w:rPr>
            </w:pPr>
            <w:r w:rsidRPr="00A9353D">
              <w:rPr>
                <w:rFonts w:ascii="Times New Roman" w:eastAsia="Times New Roman" w:hAnsi="Times New Roman" w:cs="Times New Roman"/>
                <w:b/>
                <w:bCs/>
                <w:color w:val="FF0000"/>
                <w:lang w:eastAsia="pl-PL"/>
              </w:rPr>
              <w:t>dobry stan zdrowotny</w:t>
            </w:r>
          </w:p>
        </w:tc>
      </w:tr>
      <w:tr w:rsidR="00A9353D" w:rsidRPr="00A9353D" w14:paraId="26A8B5AA" w14:textId="77777777" w:rsidTr="00A9353D">
        <w:trPr>
          <w:trHeight w:val="20"/>
        </w:trPr>
        <w:tc>
          <w:tcPr>
            <w:tcW w:w="580" w:type="dxa"/>
            <w:tcBorders>
              <w:top w:val="nil"/>
              <w:left w:val="single" w:sz="4" w:space="0" w:color="000000"/>
              <w:bottom w:val="single" w:sz="4" w:space="0" w:color="000000"/>
              <w:right w:val="single" w:sz="4" w:space="0" w:color="auto"/>
            </w:tcBorders>
            <w:shd w:val="clear" w:color="auto" w:fill="auto"/>
            <w:noWrap/>
            <w:vAlign w:val="center"/>
            <w:hideMark/>
          </w:tcPr>
          <w:p w14:paraId="1CF88082" w14:textId="77777777" w:rsidR="00A9353D" w:rsidRPr="00A9353D" w:rsidRDefault="00A9353D" w:rsidP="00A9353D">
            <w:pPr>
              <w:spacing w:after="0" w:line="240" w:lineRule="auto"/>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228</w:t>
            </w:r>
          </w:p>
        </w:tc>
        <w:tc>
          <w:tcPr>
            <w:tcW w:w="2220" w:type="dxa"/>
            <w:tcBorders>
              <w:top w:val="nil"/>
              <w:left w:val="single" w:sz="4" w:space="0" w:color="auto"/>
              <w:bottom w:val="single" w:sz="4" w:space="0" w:color="000000"/>
              <w:right w:val="single" w:sz="4" w:space="0" w:color="auto"/>
            </w:tcBorders>
            <w:shd w:val="clear" w:color="auto" w:fill="auto"/>
            <w:vAlign w:val="center"/>
            <w:hideMark/>
          </w:tcPr>
          <w:p w14:paraId="0466B334" w14:textId="77777777" w:rsidR="00A9353D" w:rsidRPr="00A9353D" w:rsidRDefault="00A9353D" w:rsidP="00A9353D">
            <w:pPr>
              <w:spacing w:after="0" w:line="240" w:lineRule="auto"/>
              <w:rPr>
                <w:rFonts w:ascii="Times New Roman" w:eastAsia="Times New Roman" w:hAnsi="Times New Roman" w:cs="Times New Roman"/>
                <w:b/>
                <w:bCs/>
                <w:i/>
                <w:iCs/>
                <w:lang w:eastAsia="pl-PL"/>
              </w:rPr>
            </w:pPr>
            <w:r w:rsidRPr="00A9353D">
              <w:rPr>
                <w:rFonts w:ascii="Times New Roman" w:eastAsia="Times New Roman" w:hAnsi="Times New Roman" w:cs="Times New Roman"/>
                <w:b/>
                <w:bCs/>
                <w:i/>
                <w:iCs/>
                <w:lang w:eastAsia="pl-PL"/>
              </w:rPr>
              <w:t xml:space="preserve"> </w:t>
            </w:r>
            <w:proofErr w:type="spellStart"/>
            <w:r w:rsidRPr="00A9353D">
              <w:rPr>
                <w:rFonts w:ascii="Times New Roman" w:eastAsia="Times New Roman" w:hAnsi="Times New Roman" w:cs="Times New Roman"/>
                <w:b/>
                <w:bCs/>
                <w:i/>
                <w:iCs/>
                <w:lang w:eastAsia="pl-PL"/>
              </w:rPr>
              <w:t>Chamaecyparis</w:t>
            </w:r>
            <w:proofErr w:type="spellEnd"/>
            <w:r w:rsidRPr="00A9353D">
              <w:rPr>
                <w:rFonts w:ascii="Times New Roman" w:eastAsia="Times New Roman" w:hAnsi="Times New Roman" w:cs="Times New Roman"/>
                <w:b/>
                <w:bCs/>
                <w:i/>
                <w:iCs/>
                <w:lang w:eastAsia="pl-PL"/>
              </w:rPr>
              <w:t xml:space="preserve"> sp.</w:t>
            </w:r>
          </w:p>
        </w:tc>
        <w:tc>
          <w:tcPr>
            <w:tcW w:w="1240" w:type="dxa"/>
            <w:tcBorders>
              <w:top w:val="nil"/>
              <w:left w:val="single" w:sz="4" w:space="0" w:color="auto"/>
              <w:bottom w:val="single" w:sz="4" w:space="0" w:color="000000"/>
              <w:right w:val="single" w:sz="4" w:space="0" w:color="auto"/>
            </w:tcBorders>
            <w:shd w:val="clear" w:color="auto" w:fill="auto"/>
            <w:vAlign w:val="center"/>
            <w:hideMark/>
          </w:tcPr>
          <w:p w14:paraId="72F5794D"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38+22+13</w:t>
            </w:r>
          </w:p>
        </w:tc>
        <w:tc>
          <w:tcPr>
            <w:tcW w:w="700" w:type="dxa"/>
            <w:tcBorders>
              <w:top w:val="nil"/>
              <w:left w:val="single" w:sz="4" w:space="0" w:color="auto"/>
              <w:bottom w:val="single" w:sz="4" w:space="0" w:color="000000"/>
              <w:right w:val="single" w:sz="4" w:space="0" w:color="auto"/>
            </w:tcBorders>
            <w:shd w:val="clear" w:color="auto" w:fill="auto"/>
            <w:noWrap/>
            <w:vAlign w:val="center"/>
            <w:hideMark/>
          </w:tcPr>
          <w:p w14:paraId="4E3B6DA4" w14:textId="77777777" w:rsidR="00A9353D" w:rsidRPr="00A9353D" w:rsidRDefault="00A9353D" w:rsidP="00A9353D">
            <w:pPr>
              <w:spacing w:after="0" w:line="240" w:lineRule="auto"/>
              <w:jc w:val="center"/>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 </w:t>
            </w:r>
          </w:p>
        </w:tc>
        <w:tc>
          <w:tcPr>
            <w:tcW w:w="4180" w:type="dxa"/>
            <w:tcBorders>
              <w:top w:val="nil"/>
              <w:left w:val="single" w:sz="4" w:space="0" w:color="auto"/>
              <w:bottom w:val="single" w:sz="4" w:space="0" w:color="000000"/>
              <w:right w:val="single" w:sz="4" w:space="0" w:color="000000"/>
            </w:tcBorders>
            <w:shd w:val="clear" w:color="auto" w:fill="auto"/>
            <w:vAlign w:val="center"/>
            <w:hideMark/>
          </w:tcPr>
          <w:p w14:paraId="58EA115B" w14:textId="77777777" w:rsidR="00A9353D" w:rsidRPr="00A9353D" w:rsidRDefault="00A9353D" w:rsidP="00A9353D">
            <w:pPr>
              <w:spacing w:after="0" w:line="240" w:lineRule="auto"/>
              <w:jc w:val="both"/>
              <w:rPr>
                <w:rFonts w:ascii="Times New Roman" w:eastAsia="Times New Roman" w:hAnsi="Times New Roman" w:cs="Times New Roman"/>
                <w:b/>
                <w:bCs/>
                <w:lang w:eastAsia="pl-PL"/>
              </w:rPr>
            </w:pPr>
            <w:r w:rsidRPr="00A9353D">
              <w:rPr>
                <w:rFonts w:ascii="Times New Roman" w:eastAsia="Times New Roman" w:hAnsi="Times New Roman" w:cs="Times New Roman"/>
                <w:b/>
                <w:bCs/>
                <w:lang w:eastAsia="pl-PL"/>
              </w:rPr>
              <w:t>dobry stan zdrowotny</w:t>
            </w:r>
          </w:p>
        </w:tc>
      </w:tr>
    </w:tbl>
    <w:p w14:paraId="39D2E51E" w14:textId="2DEF5D58" w:rsidR="00AD7888" w:rsidRPr="00A9353D" w:rsidRDefault="00AD7888" w:rsidP="001809F7">
      <w:pPr>
        <w:spacing w:after="0"/>
        <w:jc w:val="center"/>
        <w:rPr>
          <w:rFonts w:ascii="Times New Roman" w:hAnsi="Times New Roman"/>
          <w:iCs/>
          <w:sz w:val="24"/>
          <w:szCs w:val="24"/>
        </w:rPr>
      </w:pPr>
    </w:p>
    <w:bookmarkEnd w:id="16"/>
    <w:p w14:paraId="478FFC39" w14:textId="77777777" w:rsidR="00E7722B" w:rsidRPr="000F58F6" w:rsidRDefault="00E7722B" w:rsidP="00CC465A">
      <w:pPr>
        <w:spacing w:after="0"/>
        <w:jc w:val="center"/>
        <w:rPr>
          <w:rFonts w:ascii="Times New Roman" w:hAnsi="Times New Roman"/>
          <w:i/>
          <w:sz w:val="24"/>
          <w:szCs w:val="24"/>
        </w:rPr>
      </w:pPr>
    </w:p>
    <w:p w14:paraId="25E620D4" w14:textId="77777777" w:rsidR="000D1244" w:rsidRPr="0056523E" w:rsidRDefault="00FE2D8B"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18" w:name="_Toc58321203"/>
      <w:r w:rsidRPr="000F58F6">
        <w:rPr>
          <w:rFonts w:ascii="Times New Roman" w:hAnsi="Times New Roman"/>
          <w:b/>
          <w:sz w:val="28"/>
          <w:szCs w:val="28"/>
        </w:rPr>
        <w:t xml:space="preserve">Preliminarz opłat za usunięcie </w:t>
      </w:r>
      <w:r w:rsidR="00C46ACE" w:rsidRPr="000F58F6">
        <w:rPr>
          <w:rFonts w:ascii="Times New Roman" w:hAnsi="Times New Roman"/>
          <w:b/>
          <w:sz w:val="28"/>
          <w:szCs w:val="28"/>
        </w:rPr>
        <w:t xml:space="preserve">drzew i </w:t>
      </w:r>
      <w:r w:rsidRPr="000F58F6">
        <w:rPr>
          <w:rFonts w:ascii="Times New Roman" w:hAnsi="Times New Roman"/>
          <w:b/>
          <w:sz w:val="28"/>
          <w:szCs w:val="28"/>
        </w:rPr>
        <w:t>krzewów</w:t>
      </w:r>
      <w:bookmarkEnd w:id="18"/>
    </w:p>
    <w:p w14:paraId="0886309F" w14:textId="77777777" w:rsidR="00EE5B3A" w:rsidRPr="0056523E" w:rsidRDefault="00EE5B3A" w:rsidP="00EE5B3A">
      <w:pPr>
        <w:spacing w:after="120"/>
        <w:ind w:firstLine="567"/>
        <w:jc w:val="both"/>
        <w:rPr>
          <w:rFonts w:ascii="Times New Roman" w:hAnsi="Times New Roman"/>
          <w:sz w:val="24"/>
          <w:szCs w:val="24"/>
        </w:rPr>
      </w:pPr>
      <w:r w:rsidRPr="0056523E">
        <w:rPr>
          <w:rFonts w:ascii="Times New Roman" w:hAnsi="Times New Roman"/>
          <w:sz w:val="24"/>
          <w:szCs w:val="24"/>
        </w:rPr>
        <w:t xml:space="preserve">Preliminarz opłat za usunięcie drzew i krzewów wykonano w oparciu o inwentaryzację dendrologiczną, zgodnie z Ustawą z dnia 16 kwietnia 2004 roku o ochronie przyrody (tekst jedn. Dz. U. 2016 nr 0 poz. 2134 z późniejszymi zmianami). Stawki opłat przyjęto z Rozporządzenia Ministra Środowiska z dnia 3 lipca 2017 r. w sprawie opłat za usunięcie drzew i krzewów (Dz. U. 2017 nr 0 poz. 1330). </w:t>
      </w:r>
    </w:p>
    <w:p w14:paraId="1F0401CE" w14:textId="77777777" w:rsidR="00EE5B3A" w:rsidRPr="0056523E" w:rsidRDefault="00EE5B3A" w:rsidP="00EE5B3A">
      <w:pPr>
        <w:spacing w:after="120"/>
        <w:ind w:firstLine="567"/>
        <w:jc w:val="both"/>
        <w:rPr>
          <w:rFonts w:ascii="Times New Roman" w:hAnsi="Times New Roman"/>
          <w:sz w:val="24"/>
          <w:szCs w:val="24"/>
        </w:rPr>
      </w:pPr>
      <w:r w:rsidRPr="0056523E">
        <w:rPr>
          <w:rFonts w:ascii="Times New Roman" w:hAnsi="Times New Roman"/>
          <w:sz w:val="24"/>
          <w:szCs w:val="24"/>
        </w:rPr>
        <w:t>Opłatę za usunięcie drzewa ustalono mnożąc liczbę cm obwodu pnia drzewa mierzonego na wysokości 130 cm i stawkę opłaty. Opłatę za usunięcie krzewu ustalono mnożąc liczbę m2 powierzchni gruntu pokrytej usuwanymi krzewami i stawkę opłaty, przy czym za wielkość powierzchni przyjęto powierzchnię rzutu poziomego krzewu. W przypadku drzew wielopniowych za obwód pnia drzewa przyjęto sumę obwodu pnia o największym obwodzie oraz połowy obwodów pozostałych pni.</w:t>
      </w:r>
    </w:p>
    <w:p w14:paraId="77C5FE98" w14:textId="43F2AE9F" w:rsidR="00EE5B3A" w:rsidRPr="0056523E" w:rsidRDefault="00EE5B3A" w:rsidP="00EE5B3A">
      <w:pPr>
        <w:spacing w:after="120"/>
        <w:ind w:firstLine="567"/>
        <w:jc w:val="both"/>
        <w:rPr>
          <w:rFonts w:ascii="Times New Roman" w:hAnsi="Times New Roman"/>
          <w:sz w:val="24"/>
          <w:szCs w:val="24"/>
        </w:rPr>
      </w:pPr>
      <w:r w:rsidRPr="0056523E">
        <w:rPr>
          <w:rFonts w:ascii="Times New Roman" w:hAnsi="Times New Roman"/>
          <w:sz w:val="24"/>
          <w:szCs w:val="24"/>
        </w:rPr>
        <w:t>W preliminarzu opłat zestawiono wszystkie zinwentaryzowane drzewa, jednak opłaty obliczono tylko dla drzew i krzewów, które będą usuwane oraz dla których wymagana jest opłata za usunięcie. Nie naliczono zatem opłat dla krzewów rosnących w skupisku o powierzchni do 25 m</w:t>
      </w:r>
      <w:r w:rsidRPr="0056523E">
        <w:rPr>
          <w:rFonts w:ascii="Times New Roman" w:hAnsi="Times New Roman"/>
          <w:sz w:val="24"/>
          <w:szCs w:val="24"/>
          <w:vertAlign w:val="superscript"/>
        </w:rPr>
        <w:t>2</w:t>
      </w:r>
      <w:r w:rsidRPr="0056523E">
        <w:rPr>
          <w:rFonts w:ascii="Times New Roman" w:hAnsi="Times New Roman"/>
          <w:sz w:val="24"/>
          <w:szCs w:val="24"/>
        </w:rPr>
        <w:t>, drzew o obwodzie mierzonym na wys. 5 cm nie przekraczającym 50, 65 lub 80 cm (w zależności od gatunku), topól gatunków obcych, drzew i krzewów owocowych oraz drzew usuwanych ze względów sanitarnych lub stanowiących zagrożenie dla mienia lub życia.</w:t>
      </w:r>
    </w:p>
    <w:p w14:paraId="5021DECE" w14:textId="77777777" w:rsidR="002216CC" w:rsidRPr="0056523E" w:rsidRDefault="002216CC" w:rsidP="00EE5B3A">
      <w:pPr>
        <w:spacing w:after="120"/>
        <w:ind w:firstLine="567"/>
        <w:jc w:val="both"/>
        <w:rPr>
          <w:rFonts w:ascii="Times New Roman" w:hAnsi="Times New Roman"/>
          <w:sz w:val="24"/>
          <w:szCs w:val="24"/>
        </w:rPr>
      </w:pPr>
    </w:p>
    <w:p w14:paraId="62BC4346" w14:textId="5890F268" w:rsidR="006328BD" w:rsidRPr="0056523E" w:rsidRDefault="006328BD" w:rsidP="006328BD">
      <w:pPr>
        <w:spacing w:after="0"/>
        <w:ind w:left="1134"/>
        <w:jc w:val="both"/>
        <w:rPr>
          <w:rFonts w:ascii="Times New Roman" w:hAnsi="Times New Roman" w:cs="Times New Roman"/>
          <w:b/>
          <w:sz w:val="24"/>
        </w:rPr>
      </w:pPr>
      <w:r w:rsidRPr="0056523E">
        <w:rPr>
          <w:rFonts w:ascii="Times New Roman" w:hAnsi="Times New Roman" w:cs="Times New Roman"/>
          <w:b/>
          <w:sz w:val="24"/>
        </w:rPr>
        <w:t>Art. 86 Ustawy o ochronie przyrody</w:t>
      </w:r>
    </w:p>
    <w:p w14:paraId="6B6DB250" w14:textId="77777777" w:rsidR="006328BD" w:rsidRPr="0056523E" w:rsidRDefault="006328BD" w:rsidP="006328BD">
      <w:pPr>
        <w:pStyle w:val="Akapitzlist"/>
        <w:ind w:left="1134"/>
        <w:jc w:val="both"/>
        <w:rPr>
          <w:rFonts w:ascii="Times New Roman" w:hAnsi="Times New Roman" w:cs="Times New Roman"/>
          <w:i/>
          <w:sz w:val="24"/>
        </w:rPr>
      </w:pPr>
      <w:r w:rsidRPr="0056523E">
        <w:rPr>
          <w:rFonts w:ascii="Times New Roman" w:hAnsi="Times New Roman" w:cs="Times New Roman"/>
          <w:i/>
          <w:sz w:val="24"/>
        </w:rPr>
        <w:t>1. Nie nalicza się opłat za usunięcie:</w:t>
      </w:r>
    </w:p>
    <w:p w14:paraId="6A5E97C1" w14:textId="77777777" w:rsidR="006328BD" w:rsidRPr="0056523E" w:rsidRDefault="006328BD" w:rsidP="006328BD">
      <w:pPr>
        <w:pStyle w:val="Akapitzlist"/>
        <w:spacing w:after="0" w:line="240" w:lineRule="auto"/>
        <w:ind w:left="1701" w:hanging="283"/>
        <w:jc w:val="both"/>
        <w:rPr>
          <w:rFonts w:ascii="Times New Roman" w:hAnsi="Times New Roman" w:cs="Times New Roman"/>
          <w:i/>
          <w:sz w:val="24"/>
        </w:rPr>
      </w:pPr>
      <w:r w:rsidRPr="0056523E">
        <w:rPr>
          <w:rFonts w:ascii="Times New Roman" w:hAnsi="Times New Roman" w:cs="Times New Roman"/>
          <w:i/>
          <w:sz w:val="24"/>
        </w:rPr>
        <w:t>1) drzew lub krzewów, na których usunięcie nie jest wymagane zezwolenie;</w:t>
      </w:r>
    </w:p>
    <w:p w14:paraId="49F0A825" w14:textId="77777777" w:rsidR="006328BD" w:rsidRPr="0056523E" w:rsidRDefault="006328BD" w:rsidP="006328BD">
      <w:pPr>
        <w:pStyle w:val="Akapitzlist"/>
        <w:spacing w:after="0" w:line="240" w:lineRule="auto"/>
        <w:ind w:left="1701" w:hanging="283"/>
        <w:jc w:val="both"/>
        <w:rPr>
          <w:rFonts w:ascii="Times New Roman" w:hAnsi="Times New Roman" w:cs="Times New Roman"/>
          <w:i/>
          <w:sz w:val="24"/>
        </w:rPr>
      </w:pPr>
      <w:r w:rsidRPr="0056523E">
        <w:rPr>
          <w:rFonts w:ascii="Times New Roman" w:hAnsi="Times New Roman" w:cs="Times New Roman"/>
          <w:i/>
          <w:sz w:val="24"/>
        </w:rPr>
        <w:lastRenderedPageBreak/>
        <w:t>4) drzew lub krzewów, które zagrażają bezpieczeństwu ludzi lub mienia w istniejących obiektach budowlanych lub funkcjonowaniu urządzeń, o których mowa w art. 49 § 1 Kodeksu cywilnego;</w:t>
      </w:r>
    </w:p>
    <w:p w14:paraId="306F75E6" w14:textId="77777777" w:rsidR="006328BD" w:rsidRPr="0056523E" w:rsidRDefault="006328BD" w:rsidP="006328BD">
      <w:pPr>
        <w:pStyle w:val="Akapitzlist"/>
        <w:spacing w:after="0" w:line="240" w:lineRule="auto"/>
        <w:ind w:left="1843" w:hanging="425"/>
        <w:jc w:val="both"/>
        <w:rPr>
          <w:rFonts w:ascii="Times New Roman" w:hAnsi="Times New Roman" w:cs="Times New Roman"/>
          <w:i/>
          <w:sz w:val="24"/>
        </w:rPr>
      </w:pPr>
      <w:r w:rsidRPr="0056523E">
        <w:rPr>
          <w:rFonts w:ascii="Times New Roman" w:hAnsi="Times New Roman" w:cs="Times New Roman"/>
          <w:i/>
          <w:sz w:val="24"/>
        </w:rPr>
        <w:t>10) drzew lub krzewów, które obumarły lub nie rokują szansy na przeżycie, z przyczyn niezależnych od posiadacza nieruchomości;</w:t>
      </w:r>
    </w:p>
    <w:p w14:paraId="3F0AC5F5" w14:textId="77777777" w:rsidR="006328BD" w:rsidRPr="0056523E" w:rsidRDefault="006328BD" w:rsidP="006328BD">
      <w:pPr>
        <w:pStyle w:val="Akapitzlist"/>
        <w:spacing w:after="0" w:line="240" w:lineRule="auto"/>
        <w:ind w:left="1843" w:hanging="425"/>
        <w:jc w:val="both"/>
        <w:rPr>
          <w:rFonts w:ascii="Times New Roman" w:hAnsi="Times New Roman" w:cs="Times New Roman"/>
          <w:i/>
          <w:sz w:val="24"/>
        </w:rPr>
      </w:pPr>
      <w:r w:rsidRPr="0056523E">
        <w:rPr>
          <w:rFonts w:ascii="Times New Roman" w:hAnsi="Times New Roman" w:cs="Times New Roman"/>
          <w:i/>
          <w:sz w:val="24"/>
        </w:rPr>
        <w:t>11) topoli o obwodzie pnia mierzonym na wysokości 130 cm wynoszącym powyżej 100 cm, nienależących do gatunków rodzimych, jeżeli zostaną zastąpione w najbliższym sezonie wegetacyjnym drzewami innych gatunków;</w:t>
      </w:r>
    </w:p>
    <w:p w14:paraId="13AD7B81" w14:textId="77777777" w:rsidR="00562A5A" w:rsidRPr="0056523E" w:rsidRDefault="00562A5A" w:rsidP="00562A5A">
      <w:pPr>
        <w:spacing w:after="120" w:line="240" w:lineRule="auto"/>
        <w:jc w:val="both"/>
        <w:rPr>
          <w:rFonts w:ascii="Times New Roman" w:eastAsiaTheme="minorEastAsia" w:hAnsi="Times New Roman" w:cs="Times New Roman"/>
          <w:sz w:val="24"/>
          <w:u w:val="single"/>
          <w:lang w:eastAsia="pl-PL"/>
        </w:rPr>
      </w:pPr>
    </w:p>
    <w:p w14:paraId="0167B971" w14:textId="77777777" w:rsidR="00562A5A" w:rsidRPr="0056523E" w:rsidRDefault="00562A5A" w:rsidP="00AC6C8E">
      <w:pPr>
        <w:spacing w:after="120"/>
        <w:ind w:firstLine="567"/>
        <w:jc w:val="both"/>
        <w:rPr>
          <w:rFonts w:ascii="Times New Roman" w:hAnsi="Times New Roman"/>
          <w:sz w:val="24"/>
          <w:szCs w:val="24"/>
        </w:rPr>
      </w:pPr>
      <w:r w:rsidRPr="0056523E">
        <w:rPr>
          <w:rFonts w:ascii="Times New Roman" w:hAnsi="Times New Roman"/>
          <w:sz w:val="24"/>
          <w:szCs w:val="24"/>
        </w:rPr>
        <w:t xml:space="preserve">Preliminarz opłat </w:t>
      </w:r>
      <w:r w:rsidR="00AC6C8E" w:rsidRPr="0056523E">
        <w:rPr>
          <w:rFonts w:ascii="Times New Roman" w:hAnsi="Times New Roman"/>
          <w:sz w:val="24"/>
          <w:szCs w:val="24"/>
        </w:rPr>
        <w:t>jest odrębnym opracowaniem.</w:t>
      </w:r>
    </w:p>
    <w:p w14:paraId="3D387A13" w14:textId="77777777" w:rsidR="002C368C" w:rsidRPr="0056523E" w:rsidRDefault="002C368C" w:rsidP="00041C76">
      <w:pPr>
        <w:spacing w:after="0" w:line="360" w:lineRule="auto"/>
        <w:jc w:val="both"/>
        <w:rPr>
          <w:rFonts w:ascii="Times New Roman" w:hAnsi="Times New Roman" w:cs="Times New Roman"/>
          <w:sz w:val="24"/>
        </w:rPr>
      </w:pPr>
    </w:p>
    <w:p w14:paraId="3935D6DB" w14:textId="77777777" w:rsidR="00A904C6" w:rsidRPr="0056523E" w:rsidRDefault="00A904C6" w:rsidP="0012176A">
      <w:pPr>
        <w:pStyle w:val="Akapitzlist"/>
        <w:numPr>
          <w:ilvl w:val="0"/>
          <w:numId w:val="1"/>
        </w:numPr>
        <w:tabs>
          <w:tab w:val="left" w:pos="5073"/>
        </w:tabs>
        <w:spacing w:after="240" w:line="240" w:lineRule="auto"/>
        <w:ind w:left="709" w:hanging="425"/>
        <w:contextualSpacing w:val="0"/>
        <w:outlineLvl w:val="0"/>
        <w:rPr>
          <w:rFonts w:ascii="Times New Roman" w:hAnsi="Times New Roman"/>
          <w:b/>
          <w:sz w:val="28"/>
          <w:szCs w:val="28"/>
        </w:rPr>
      </w:pPr>
      <w:bookmarkStart w:id="19" w:name="_Toc58321204"/>
      <w:r w:rsidRPr="0056523E">
        <w:rPr>
          <w:rFonts w:ascii="Times New Roman" w:hAnsi="Times New Roman"/>
          <w:b/>
          <w:sz w:val="28"/>
          <w:szCs w:val="28"/>
        </w:rPr>
        <w:t xml:space="preserve">Wytyczne w zakresie ochrony drzew w trakcie </w:t>
      </w:r>
      <w:r w:rsidR="00D36CA9" w:rsidRPr="0056523E">
        <w:rPr>
          <w:rFonts w:ascii="Times New Roman" w:hAnsi="Times New Roman"/>
          <w:b/>
          <w:sz w:val="28"/>
          <w:szCs w:val="28"/>
        </w:rPr>
        <w:t>prac budowlanych</w:t>
      </w:r>
      <w:bookmarkEnd w:id="19"/>
    </w:p>
    <w:p w14:paraId="61804F19"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12674D1F"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20066C57"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3177036C"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3DCB1A74"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33C2B446"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4F8ABCFE" w14:textId="77777777" w:rsidR="00175026" w:rsidRPr="0056523E" w:rsidRDefault="00175026" w:rsidP="00175026">
      <w:pPr>
        <w:pStyle w:val="Akapitzlist"/>
        <w:numPr>
          <w:ilvl w:val="0"/>
          <w:numId w:val="21"/>
        </w:numPr>
        <w:spacing w:after="240" w:line="240" w:lineRule="auto"/>
        <w:contextualSpacing w:val="0"/>
        <w:jc w:val="both"/>
        <w:rPr>
          <w:rFonts w:ascii="Times New Roman" w:hAnsi="Times New Roman"/>
          <w:b/>
          <w:vanish/>
          <w:spacing w:val="4"/>
          <w:sz w:val="24"/>
          <w:szCs w:val="24"/>
        </w:rPr>
      </w:pPr>
    </w:p>
    <w:p w14:paraId="188134C4" w14:textId="77777777" w:rsidR="00CF21A3" w:rsidRPr="0056523E" w:rsidRDefault="007D4582" w:rsidP="00175026">
      <w:pPr>
        <w:pStyle w:val="Akapitzlist"/>
        <w:numPr>
          <w:ilvl w:val="1"/>
          <w:numId w:val="36"/>
        </w:numPr>
        <w:spacing w:after="240" w:line="240" w:lineRule="auto"/>
        <w:ind w:left="1134" w:hanging="425"/>
        <w:contextualSpacing w:val="0"/>
        <w:jc w:val="both"/>
        <w:rPr>
          <w:rFonts w:ascii="Times New Roman" w:hAnsi="Times New Roman"/>
          <w:b/>
          <w:spacing w:val="4"/>
          <w:sz w:val="24"/>
          <w:szCs w:val="24"/>
        </w:rPr>
      </w:pPr>
      <w:r w:rsidRPr="0056523E">
        <w:rPr>
          <w:rFonts w:ascii="Times New Roman" w:hAnsi="Times New Roman"/>
          <w:b/>
          <w:spacing w:val="4"/>
          <w:sz w:val="24"/>
          <w:szCs w:val="24"/>
        </w:rPr>
        <w:t>Zalecenia ogólne</w:t>
      </w:r>
    </w:p>
    <w:p w14:paraId="2FD20A89"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Wszystkie drzewa, usytuowane w bezpośrednim otoczeniu inwestycji, muszą być zabezpieczone przed jej skutkami.</w:t>
      </w:r>
    </w:p>
    <w:p w14:paraId="27EB009D"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Najkorzystniejszym rozwiązaniem dla drzew rosnących w rejonie inwestycji, jest całkowite ich wydzielenie z rejonu budowy poprzez wygrodzenie zwartym płotem powierzchni, na której rosną drzewa. W przypadku indywidualnego zabezpieczania drzew skuteczniejsze jest zabezpieczanie drzew w formie wygrodzenia niż oszalowania.</w:t>
      </w:r>
    </w:p>
    <w:p w14:paraId="7D834E83"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 xml:space="preserve">W strefie do 10 m od pni drzew nie należy dopuszczać do magazynowania wszelkiego typu materiałów budowlanych, jak wapno czy cement, olejów, paliw i innych substancji potencjalnie toksycznych. </w:t>
      </w:r>
    </w:p>
    <w:p w14:paraId="316802BC"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 otoczeniu drzewa nie należy dopuszczać do składowania ciężkich elementów konstrukcyjnych.</w:t>
      </w:r>
    </w:p>
    <w:p w14:paraId="7E3DA59C" w14:textId="77777777" w:rsidR="007D4582" w:rsidRPr="0056523E" w:rsidRDefault="007D4582" w:rsidP="007D4582">
      <w:pPr>
        <w:pStyle w:val="Akapitzlist"/>
        <w:numPr>
          <w:ilvl w:val="0"/>
          <w:numId w:val="37"/>
        </w:numPr>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Nie należy dopuszczać do parkowania bezpośrednio pod drzewami żadnych pojazdów, wykonywania placów składowych, zapleczy socjalnych czy dróg dojazdowych.</w:t>
      </w:r>
    </w:p>
    <w:p w14:paraId="1E073E2C"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 przypadku konieczności wykonania przy koronie drzewa cięcia technicznego należy zawsze kierować się zasadą ograniczania takiej redukcji tylko do niezbędnego minimum. Prace te należy zawsze zlecać firmom specjalistycznym.</w:t>
      </w:r>
    </w:p>
    <w:p w14:paraId="16E8D210"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Wszelkie instalacje podziemne w rejonie rzutów koron drzew należy prowadzić metodą wykopów tunelowych (krytych), czyli albo przy wykorzystaniu technologii przewiertowej, albo podkopem pod korzeniami. Tunele takie nie powinny być prowadzone płycej, niż na głębokości 1 m od poziomu gruntu.</w:t>
      </w:r>
    </w:p>
    <w:p w14:paraId="7CCF6C80"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lastRenderedPageBreak/>
        <w:t>W przypadku konieczności wykonania robót ziemnych w strefie ochrony korzeni drzew, w technologii wykopów okrytych, powinno się je prowadzić poza okresem wegetacji, czyli między 15 października, a 15 marca.</w:t>
      </w:r>
    </w:p>
    <w:p w14:paraId="3C826FA6"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Prace ziemne od strony drzewa, do głębokości występowania korzeni, należy wykonywać tylko ręcznie.</w:t>
      </w:r>
    </w:p>
    <w:p w14:paraId="73020499"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Nie należy prowadzić żadnych instalacji podziemnych bezpośrednio pod osią pnia drzewa, ponieważ zawsze zachodzi obawa zniszczenia korzeni ukośnych lub pionowych (palowych).</w:t>
      </w:r>
    </w:p>
    <w:p w14:paraId="2F7764DC"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Wszelkie prace ziemne związane z koniecznością ingerencji w korzenie, wykonywane w rejonie rzutu korony drzewa, czyli w strefie zagrożenia korzeni, wymagają zabezpieczenia ścian wykopu od strony drzewa przed niekorzystnym wpływem otoczenia. W pierwszej kolejności należy zabezpieczyć ścianę wykopu przed stratami wilgoci (wody). Można to zrobić albo w sposób prowizoryczny (geowłókniną, jutą) albo, jeśli roboty będą trwały dłużej, poprzez wykonanie ekranu korzeniowego.</w:t>
      </w:r>
    </w:p>
    <w:p w14:paraId="12650864"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Wysokość takiego ekranu jest uzależniona od głębokości zalegania korzeni chronionego drzewa. Zazwyczaj nie przekracza ona 110 cm. W przypadku, gdy wykop jest na tyle głęboki, że nie ma możliwości zamocowania na jego dnie, można zastosować ekran podwieszony.</w:t>
      </w:r>
    </w:p>
    <w:p w14:paraId="48FFAE35"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 xml:space="preserve">Nie powinno się narażać gruntu z korzeniami na bezpośrednie działanie mrozów, ponieważ może to spowodować ich przemrożenie, co jest równoznaczne z ich obumarciem. </w:t>
      </w:r>
    </w:p>
    <w:p w14:paraId="13CB04D8"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W sytuacji, gdy prace ziemne w otoczeniu drzew trzeba przeprowadzić w pełni lata, należy pamiętać o takim zabezpieczeniu ściany wykopu z korzeniami (od strony drzewa), aby do minimum ograniczyć straty wilgoci. Można to wykonać przykrywając płaszczyznę ściany wykopu od strony drzewa warstwą juty, geowłókniną, folią lub matą słomianą. Są to jednak doraźne sposoby zabezpieczania korzeni, czyli stosowane zazwyczaj w sytuacjach awaryjnych.</w:t>
      </w:r>
    </w:p>
    <w:p w14:paraId="6E8580EC" w14:textId="77777777" w:rsidR="007D4582" w:rsidRPr="0056523E" w:rsidRDefault="007D4582" w:rsidP="007D4582">
      <w:pPr>
        <w:numPr>
          <w:ilvl w:val="0"/>
          <w:numId w:val="37"/>
        </w:numPr>
        <w:spacing w:after="240"/>
        <w:ind w:hanging="294"/>
        <w:jc w:val="both"/>
        <w:rPr>
          <w:rFonts w:ascii="Times New Roman" w:hAnsi="Times New Roman" w:cs="Times New Roman"/>
          <w:spacing w:val="4"/>
          <w:sz w:val="24"/>
          <w:szCs w:val="24"/>
        </w:rPr>
      </w:pPr>
      <w:r w:rsidRPr="0056523E">
        <w:rPr>
          <w:rFonts w:ascii="Times New Roman" w:hAnsi="Times New Roman" w:cs="Times New Roman"/>
          <w:spacing w:val="4"/>
          <w:sz w:val="24"/>
          <w:szCs w:val="24"/>
        </w:rPr>
        <w:t>Do wykonania ekranu korzeniowego nie powinno się stosować folii. Jest to materiał, który w glebie nie ulega degradacji, przez co w przyszłości może hamować w tym rejonie normalny rozwój korzeni.</w:t>
      </w:r>
    </w:p>
    <w:p w14:paraId="12AFCF41" w14:textId="77777777" w:rsidR="007D4582" w:rsidRPr="0056523E" w:rsidRDefault="007D4582" w:rsidP="007D4582">
      <w:pPr>
        <w:spacing w:after="120"/>
        <w:ind w:firstLine="567"/>
        <w:jc w:val="both"/>
        <w:rPr>
          <w:rFonts w:ascii="Times New Roman" w:hAnsi="Times New Roman" w:cs="Times New Roman"/>
          <w:spacing w:val="4"/>
          <w:sz w:val="24"/>
          <w:szCs w:val="24"/>
        </w:rPr>
      </w:pPr>
    </w:p>
    <w:p w14:paraId="7DAEAB47" w14:textId="77777777" w:rsidR="007D4582" w:rsidRPr="0056523E" w:rsidRDefault="007D4582" w:rsidP="007D4582">
      <w:pPr>
        <w:pStyle w:val="Akapitzlist"/>
        <w:numPr>
          <w:ilvl w:val="1"/>
          <w:numId w:val="36"/>
        </w:numPr>
        <w:spacing w:after="240" w:line="240" w:lineRule="auto"/>
        <w:ind w:left="1134" w:hanging="425"/>
        <w:contextualSpacing w:val="0"/>
        <w:jc w:val="both"/>
        <w:rPr>
          <w:rFonts w:ascii="Times New Roman" w:hAnsi="Times New Roman"/>
          <w:b/>
          <w:spacing w:val="4"/>
          <w:sz w:val="24"/>
          <w:szCs w:val="24"/>
        </w:rPr>
      </w:pPr>
      <w:r w:rsidRPr="0056523E">
        <w:rPr>
          <w:rFonts w:ascii="Times New Roman" w:hAnsi="Times New Roman"/>
          <w:b/>
          <w:spacing w:val="4"/>
          <w:sz w:val="24"/>
          <w:szCs w:val="24"/>
        </w:rPr>
        <w:t>Oszalowanie pni drzew</w:t>
      </w:r>
    </w:p>
    <w:p w14:paraId="30EDCB9D" w14:textId="77777777" w:rsidR="007D4582" w:rsidRPr="0056523E" w:rsidRDefault="007D4582" w:rsidP="007D4582">
      <w:pPr>
        <w:spacing w:after="120"/>
        <w:ind w:firstLine="567"/>
        <w:jc w:val="both"/>
        <w:rPr>
          <w:rFonts w:ascii="Times New Roman" w:hAnsi="Times New Roman" w:cs="Times New Roman"/>
          <w:sz w:val="24"/>
          <w:szCs w:val="24"/>
        </w:rPr>
      </w:pPr>
      <w:bookmarkStart w:id="20" w:name="_Hlk500335101"/>
      <w:r w:rsidRPr="0056523E">
        <w:rPr>
          <w:rFonts w:ascii="Times New Roman" w:hAnsi="Times New Roman" w:cs="Times New Roman"/>
          <w:sz w:val="24"/>
          <w:szCs w:val="24"/>
        </w:rPr>
        <w:t xml:space="preserve">Polega na obłożeniu całej powierzchni pnia materiałem odpornym na uszkodzenie mechaniczne. W sposób skuteczny można zabezpieczyć drzewa w zasadzie dwoma sposobami: przez oszalowanie pnia samymi deskami lub przez uprzednie owinięcie takiego </w:t>
      </w:r>
      <w:r w:rsidRPr="0056523E">
        <w:rPr>
          <w:rFonts w:ascii="Times New Roman" w:hAnsi="Times New Roman" w:cs="Times New Roman"/>
          <w:sz w:val="24"/>
          <w:szCs w:val="24"/>
        </w:rPr>
        <w:lastRenderedPageBreak/>
        <w:t>pnia słomiana matą, a następnie obłożenie</w:t>
      </w:r>
      <w:r w:rsidR="008A1A85" w:rsidRPr="0056523E">
        <w:rPr>
          <w:rFonts w:ascii="Times New Roman" w:hAnsi="Times New Roman" w:cs="Times New Roman"/>
          <w:sz w:val="24"/>
          <w:szCs w:val="24"/>
        </w:rPr>
        <w:t xml:space="preserve"> </w:t>
      </w:r>
      <w:r w:rsidRPr="0056523E">
        <w:rPr>
          <w:rFonts w:ascii="Times New Roman" w:hAnsi="Times New Roman" w:cs="Times New Roman"/>
          <w:sz w:val="24"/>
          <w:szCs w:val="24"/>
        </w:rPr>
        <w:t>go deskami. Przy oszalowaniu pnia deskami, należy zwrócić uwagę na to, aby:</w:t>
      </w:r>
    </w:p>
    <w:p w14:paraId="2DA91396"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przylegały one szczelnie do siebie na całej powierzchni pnia;</w:t>
      </w:r>
    </w:p>
    <w:p w14:paraId="4A613B42"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wysokość oszalowania wynosiła ponad 170 cm; najkorzystniej jest, gdy osłona taka sięga wysokości pierwszych gałęzi wchodzących w skład korony drzewa;</w:t>
      </w:r>
    </w:p>
    <w:p w14:paraId="0F2B1DAF"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dolna część każdej deski tworzącej oszalowanie, powinna opierać się w podłożu, poprzez jej osypanie dodatkowym gruntem;</w:t>
      </w:r>
    </w:p>
    <w:p w14:paraId="041E79BA"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 mocowaniu w gruncie końcówek desek, nie wolno uszkodzić nabiegów korzeniowych drzewa;</w:t>
      </w:r>
    </w:p>
    <w:p w14:paraId="20307C0F"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przymocować szalunek do pnia przy pomocy drutu lub specjalnej taśmy stalowej;</w:t>
      </w:r>
    </w:p>
    <w:p w14:paraId="7F141AB8"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opaski mocujące oszalowanie nie mogą być lokalizowane dalej od siebie, jak w odległości 50-60 cm, przy czym ich ilość nie powinna być mniejsza niż trzy sztuki;</w:t>
      </w:r>
    </w:p>
    <w:p w14:paraId="41520BCA"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w miejscach, gdzie płaszczyzna desek nie przylega do pnia, powstałą przestrzeń między pniem a deskami należy wypełnić warkoczem ze słomy;</w:t>
      </w:r>
    </w:p>
    <w:p w14:paraId="039B2379"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w miejscach szczególnie narażonych na uszkodzenie pni, dodatkowo przed ułożeniem desek można zastosować matę słomianą, która należy dokładnie owinąć pień, a następnie oszalować go deskami;</w:t>
      </w:r>
    </w:p>
    <w:p w14:paraId="71AC7953" w14:textId="77777777" w:rsidR="007D4582" w:rsidRPr="0056523E" w:rsidRDefault="007D4582" w:rsidP="007D4582">
      <w:pPr>
        <w:numPr>
          <w:ilvl w:val="0"/>
          <w:numId w:val="25"/>
        </w:numPr>
        <w:spacing w:after="240"/>
        <w:ind w:left="709" w:hanging="283"/>
        <w:jc w:val="both"/>
        <w:rPr>
          <w:rFonts w:ascii="Times New Roman" w:hAnsi="Times New Roman" w:cs="Times New Roman"/>
          <w:sz w:val="24"/>
          <w:szCs w:val="24"/>
        </w:rPr>
      </w:pPr>
      <w:r w:rsidRPr="0056523E">
        <w:rPr>
          <w:rFonts w:ascii="Times New Roman" w:hAnsi="Times New Roman" w:cs="Times New Roman"/>
          <w:sz w:val="24"/>
          <w:szCs w:val="24"/>
        </w:rPr>
        <w:t>po zakończeniu robót należy wykonać demontaż zabezpieczenia.</w:t>
      </w:r>
      <w:bookmarkEnd w:id="20"/>
    </w:p>
    <w:p w14:paraId="13AA48FC" w14:textId="77777777" w:rsidR="007D4582" w:rsidRPr="0056523E" w:rsidRDefault="007D4582" w:rsidP="007D4582">
      <w:pPr>
        <w:pStyle w:val="Akapitzlist"/>
        <w:numPr>
          <w:ilvl w:val="1"/>
          <w:numId w:val="36"/>
        </w:numPr>
        <w:spacing w:after="240" w:line="240" w:lineRule="auto"/>
        <w:ind w:left="1134" w:hanging="425"/>
        <w:contextualSpacing w:val="0"/>
        <w:jc w:val="both"/>
        <w:rPr>
          <w:rFonts w:ascii="Times New Roman" w:hAnsi="Times New Roman"/>
          <w:b/>
          <w:spacing w:val="4"/>
          <w:sz w:val="24"/>
          <w:szCs w:val="24"/>
        </w:rPr>
      </w:pPr>
      <w:r w:rsidRPr="0056523E">
        <w:rPr>
          <w:rFonts w:ascii="Times New Roman" w:hAnsi="Times New Roman"/>
          <w:b/>
          <w:spacing w:val="4"/>
          <w:sz w:val="24"/>
          <w:szCs w:val="24"/>
        </w:rPr>
        <w:t>Zabezpieczanie korzeni drzew</w:t>
      </w:r>
    </w:p>
    <w:p w14:paraId="06BEADF0" w14:textId="77777777" w:rsidR="007D4582" w:rsidRPr="0056523E" w:rsidRDefault="007D4582" w:rsidP="007D4582">
      <w:pPr>
        <w:spacing w:after="120"/>
        <w:ind w:firstLine="567"/>
        <w:jc w:val="both"/>
        <w:rPr>
          <w:rFonts w:ascii="Times New Roman" w:hAnsi="Times New Roman"/>
          <w:sz w:val="24"/>
          <w:szCs w:val="24"/>
        </w:rPr>
      </w:pPr>
      <w:bookmarkStart w:id="21" w:name="_Hlk500335080"/>
      <w:r w:rsidRPr="0056523E">
        <w:rPr>
          <w:rFonts w:ascii="Times New Roman" w:hAnsi="Times New Roman"/>
          <w:sz w:val="24"/>
          <w:szCs w:val="24"/>
        </w:rPr>
        <w:t>W zależności od czasokresu funkcjonowania zabezpieczeń sytemu korzeniowego, można je podzielić na czasowe (doraźne) – wykonywane w momencie powstania uszkodzenia oraz stałe (stabilne) – wykonywane na czas trwania robót w trakcie których, grunt z korzeniami będzie przez jakiś czas narażony na działanie niekorzystnych warunków otoczenia.</w:t>
      </w:r>
    </w:p>
    <w:p w14:paraId="5C238C9E" w14:textId="77777777" w:rsidR="007D4582" w:rsidRPr="0056523E" w:rsidRDefault="007D4582" w:rsidP="007D4582">
      <w:pPr>
        <w:spacing w:after="120"/>
        <w:ind w:firstLine="567"/>
        <w:jc w:val="both"/>
        <w:rPr>
          <w:rFonts w:ascii="Times New Roman" w:hAnsi="Times New Roman"/>
          <w:sz w:val="24"/>
          <w:szCs w:val="24"/>
        </w:rPr>
      </w:pPr>
      <w:r w:rsidRPr="0056523E">
        <w:rPr>
          <w:rFonts w:ascii="Times New Roman" w:hAnsi="Times New Roman"/>
          <w:sz w:val="24"/>
          <w:szCs w:val="24"/>
        </w:rPr>
        <w:t>Zabezpieczenie doraźne może być wykonane przy użyciu różnych dostępnych materiałów, gwarantujących skuteczność i szybkość wykonania takiej osłony. W przypadku, gdy uszkodzenie korzeni nastąpi w okresie wegetacji, głównym zadaniem takiego zabezpieczenia, będzie maksymalne ograniczenie strat wilgoci. Jeśli uszkodzenie nastąpiło poza wegetacją, w okresie zimowym, dodatkowo powinno ono chronić odsłonięte korzenie przed mrozem. Taki sposób zabezpieczenia sprowadza się do przycięcia korzeni w płaszczyźnie wykopu, ewentualnie owijając juką lub geowłókniną większych korzeni, a następnie ustabilizować powierzchnię wykopu jutą lub geowłókniną i przykryć matami słomianymi.</w:t>
      </w:r>
    </w:p>
    <w:p w14:paraId="5AD662F9" w14:textId="77777777" w:rsidR="007D4582" w:rsidRPr="0056523E" w:rsidRDefault="007D4582" w:rsidP="007D4582">
      <w:pPr>
        <w:spacing w:after="120"/>
        <w:ind w:firstLine="567"/>
        <w:jc w:val="both"/>
        <w:rPr>
          <w:rFonts w:ascii="Times New Roman" w:hAnsi="Times New Roman"/>
          <w:sz w:val="24"/>
          <w:szCs w:val="24"/>
        </w:rPr>
      </w:pPr>
      <w:r w:rsidRPr="0056523E">
        <w:rPr>
          <w:rFonts w:ascii="Times New Roman" w:hAnsi="Times New Roman"/>
          <w:sz w:val="24"/>
          <w:szCs w:val="24"/>
        </w:rPr>
        <w:t>Ekran korzeniowy to stabilny element ochrony korzeni, składający się z szalunku oraz podłoża bogatego w substancje odżywcze, którego zadaniem jest wypełnienie przestrzeni między szalunkiem i ścianą wykopu z korzeniami. Głównym zadaniem ekranu jest zabezpieczenie uszkodzonych korzeni, przed niekorzystnym oddziaływaniem otoczenia.</w:t>
      </w:r>
    </w:p>
    <w:p w14:paraId="6D9FDD3F" w14:textId="77777777" w:rsidR="007D4582" w:rsidRPr="0056523E" w:rsidRDefault="007D4582" w:rsidP="007D4582">
      <w:pPr>
        <w:spacing w:after="120"/>
        <w:ind w:firstLine="567"/>
        <w:jc w:val="both"/>
        <w:rPr>
          <w:rFonts w:ascii="Times New Roman" w:hAnsi="Times New Roman"/>
          <w:sz w:val="24"/>
          <w:szCs w:val="24"/>
        </w:rPr>
      </w:pPr>
      <w:r w:rsidRPr="0056523E">
        <w:rPr>
          <w:rFonts w:ascii="Times New Roman" w:hAnsi="Times New Roman"/>
          <w:sz w:val="24"/>
          <w:szCs w:val="24"/>
        </w:rPr>
        <w:t>Ekran korzeniowy, poza ochroną korzeni przed stratami wody, przyczynia się do stymulowania procesów regeneracji uszkodzonych korzeni, nie dopuszczając jednocześnie do zsuwania się gruntu ze ściany wykopu.</w:t>
      </w:r>
    </w:p>
    <w:p w14:paraId="28F79E38" w14:textId="77777777" w:rsidR="007D4582" w:rsidRPr="0056523E" w:rsidRDefault="007D4582" w:rsidP="007D4582">
      <w:pPr>
        <w:spacing w:after="120"/>
        <w:ind w:firstLine="567"/>
        <w:jc w:val="both"/>
        <w:rPr>
          <w:rFonts w:ascii="Times New Roman" w:hAnsi="Times New Roman"/>
          <w:sz w:val="24"/>
          <w:szCs w:val="24"/>
        </w:rPr>
      </w:pPr>
      <w:r w:rsidRPr="0056523E">
        <w:rPr>
          <w:rFonts w:ascii="Times New Roman" w:hAnsi="Times New Roman"/>
          <w:sz w:val="24"/>
          <w:szCs w:val="24"/>
        </w:rPr>
        <w:lastRenderedPageBreak/>
        <w:t>Można go wykonać z desek albo płyt wiórowych stabilizowanych syntetyczną żywicą. Jego wysokość jest uzależniona od głębokości zalegania korzeni i zazwyczaj nie przekracza 100 cm. Poniżej przedstawiono kolejne czynności przy wykonywaniu typowego ekranu korzeniowego.</w:t>
      </w:r>
    </w:p>
    <w:p w14:paraId="3E7D8636" w14:textId="77777777" w:rsidR="007D4582" w:rsidRPr="0056523E" w:rsidRDefault="007D4582" w:rsidP="007D4582">
      <w:pPr>
        <w:numPr>
          <w:ilvl w:val="0"/>
          <w:numId w:val="39"/>
        </w:numPr>
        <w:spacing w:after="240"/>
        <w:ind w:hanging="294"/>
        <w:jc w:val="both"/>
        <w:rPr>
          <w:rFonts w:ascii="Times New Roman" w:hAnsi="Times New Roman"/>
          <w:sz w:val="24"/>
          <w:szCs w:val="24"/>
        </w:rPr>
      </w:pPr>
      <w:r w:rsidRPr="0056523E">
        <w:rPr>
          <w:rFonts w:ascii="Times New Roman" w:hAnsi="Times New Roman"/>
          <w:sz w:val="24"/>
          <w:szCs w:val="24"/>
        </w:rPr>
        <w:t>Uformowanie ściany wykopu w takim stopniu, aby można było zachować wykonany ekran przez cały okres budowy, aż do zasypania wykopu.</w:t>
      </w:r>
    </w:p>
    <w:p w14:paraId="7092A479" w14:textId="77777777" w:rsidR="007D4582" w:rsidRPr="0056523E" w:rsidRDefault="007D4582" w:rsidP="007D4582">
      <w:pPr>
        <w:numPr>
          <w:ilvl w:val="0"/>
          <w:numId w:val="39"/>
        </w:numPr>
        <w:spacing w:after="240"/>
        <w:ind w:hanging="294"/>
        <w:jc w:val="both"/>
        <w:rPr>
          <w:rFonts w:ascii="Times New Roman" w:hAnsi="Times New Roman"/>
          <w:sz w:val="24"/>
          <w:szCs w:val="24"/>
        </w:rPr>
      </w:pPr>
      <w:r w:rsidRPr="0056523E">
        <w:rPr>
          <w:rFonts w:ascii="Times New Roman" w:hAnsi="Times New Roman"/>
          <w:sz w:val="24"/>
          <w:szCs w:val="24"/>
        </w:rPr>
        <w:t>Przycięcie w płaszczyźnie wykopu wszystkich zniszczonych i wystających korzeni. Cięcia należy wykonywać tak, aby powierzchnia rany była jak najmniejsza. Cięcia należy wykonywać wyłącznie sekatorem lub piłą.</w:t>
      </w:r>
    </w:p>
    <w:p w14:paraId="44BCB483" w14:textId="77777777" w:rsidR="007D4582" w:rsidRPr="0056523E" w:rsidRDefault="007D4582" w:rsidP="007D4582">
      <w:pPr>
        <w:numPr>
          <w:ilvl w:val="0"/>
          <w:numId w:val="39"/>
        </w:numPr>
        <w:spacing w:after="240"/>
        <w:ind w:hanging="294"/>
        <w:jc w:val="both"/>
        <w:rPr>
          <w:rFonts w:ascii="Times New Roman" w:hAnsi="Times New Roman"/>
          <w:sz w:val="24"/>
          <w:szCs w:val="24"/>
        </w:rPr>
      </w:pPr>
      <w:r w:rsidRPr="0056523E">
        <w:rPr>
          <w:rFonts w:ascii="Times New Roman" w:hAnsi="Times New Roman"/>
          <w:sz w:val="24"/>
          <w:szCs w:val="24"/>
        </w:rPr>
        <w:t>Zabezpieczanie ran przed infekcją. Rany o średnicy do 5 cm poprzez ich zasmarowanie preparatem emulsyjnym, natomiast większe dwuetapowo – krawędzie preparatem emulsyjnym (brzeg 2-3 cm), a część centralną zaimpregnować preparatem impregnującym.</w:t>
      </w:r>
    </w:p>
    <w:p w14:paraId="1665D77D" w14:textId="77777777" w:rsidR="007D4582" w:rsidRPr="0056523E" w:rsidRDefault="007D4582" w:rsidP="007D4582">
      <w:pPr>
        <w:numPr>
          <w:ilvl w:val="0"/>
          <w:numId w:val="39"/>
        </w:numPr>
        <w:spacing w:after="240"/>
        <w:ind w:hanging="294"/>
        <w:jc w:val="both"/>
        <w:rPr>
          <w:rFonts w:ascii="Times New Roman" w:hAnsi="Times New Roman"/>
          <w:sz w:val="24"/>
          <w:szCs w:val="24"/>
        </w:rPr>
      </w:pPr>
      <w:r w:rsidRPr="0056523E">
        <w:rPr>
          <w:rFonts w:ascii="Times New Roman" w:hAnsi="Times New Roman"/>
          <w:sz w:val="24"/>
          <w:szCs w:val="24"/>
        </w:rPr>
        <w:t>Wykonanie szalunku z desek, po wyschnięciu preparatów impregnujących. Deski tworzące ścianę powinny przylegać do siebie w takim stopniu, ab tworzyły zwartą, nieprzepuszczalną dla gruntu barierę. Należy unikać stosowania folii, ponieważ ekran taki pozostaje w wykopie po zasypaniu, aż do naturalnego rozkładu.</w:t>
      </w:r>
    </w:p>
    <w:p w14:paraId="5C089E57" w14:textId="77777777" w:rsidR="007D4582" w:rsidRPr="0056523E" w:rsidRDefault="007D4582" w:rsidP="007D4582">
      <w:pPr>
        <w:numPr>
          <w:ilvl w:val="0"/>
          <w:numId w:val="39"/>
        </w:numPr>
        <w:spacing w:after="240"/>
        <w:ind w:hanging="294"/>
        <w:jc w:val="both"/>
        <w:rPr>
          <w:rFonts w:ascii="Times New Roman" w:hAnsi="Times New Roman"/>
          <w:sz w:val="24"/>
          <w:szCs w:val="24"/>
        </w:rPr>
      </w:pPr>
      <w:r w:rsidRPr="0056523E">
        <w:rPr>
          <w:rFonts w:ascii="Times New Roman" w:hAnsi="Times New Roman"/>
          <w:sz w:val="24"/>
          <w:szCs w:val="24"/>
        </w:rPr>
        <w:t>Wypełnienie przestrzeni pomiędzy szalunkiem i ścianą wykopu ziemią urodzajną, bogatą w próchnicę, z domieszką odkwaszonego torfu (do 40 %). W celu przyspieszenia regeneracji korzeni zaleca się stosowanie podłoża biologicznie czynnego – mieszaniny ziemi urodzajnej lub zrębków drewna iglastego i liściastego, zaszczepionych kulturami grzybów antagonistycznych.</w:t>
      </w:r>
    </w:p>
    <w:bookmarkEnd w:id="21"/>
    <w:p w14:paraId="51AF57D4" w14:textId="77777777" w:rsidR="007D4582" w:rsidRPr="0056523E" w:rsidRDefault="007D4582" w:rsidP="007D4582">
      <w:pPr>
        <w:spacing w:after="0"/>
        <w:ind w:left="360"/>
        <w:jc w:val="both"/>
        <w:rPr>
          <w:rFonts w:ascii="Times New Roman" w:hAnsi="Times New Roman" w:cs="Times New Roman"/>
          <w:sz w:val="24"/>
          <w:szCs w:val="24"/>
        </w:rPr>
      </w:pPr>
    </w:p>
    <w:p w14:paraId="4EC95341" w14:textId="77777777" w:rsidR="007D4582" w:rsidRPr="0056523E" w:rsidRDefault="007D4582" w:rsidP="007D4582">
      <w:pPr>
        <w:pStyle w:val="Akapitzlist"/>
        <w:numPr>
          <w:ilvl w:val="1"/>
          <w:numId w:val="36"/>
        </w:numPr>
        <w:spacing w:after="240" w:line="240" w:lineRule="auto"/>
        <w:ind w:left="1134" w:hanging="425"/>
        <w:contextualSpacing w:val="0"/>
        <w:jc w:val="both"/>
        <w:rPr>
          <w:rFonts w:ascii="Times New Roman" w:hAnsi="Times New Roman"/>
          <w:b/>
          <w:spacing w:val="4"/>
          <w:sz w:val="24"/>
          <w:szCs w:val="24"/>
        </w:rPr>
      </w:pPr>
      <w:r w:rsidRPr="0056523E">
        <w:rPr>
          <w:rFonts w:ascii="Times New Roman" w:hAnsi="Times New Roman"/>
          <w:b/>
          <w:spacing w:val="4"/>
          <w:sz w:val="24"/>
          <w:szCs w:val="24"/>
        </w:rPr>
        <w:t>Stałe zabezpieczenie drzew</w:t>
      </w:r>
    </w:p>
    <w:p w14:paraId="1C8BCC64" w14:textId="77777777" w:rsidR="007D4582" w:rsidRPr="0056523E" w:rsidRDefault="007D4582" w:rsidP="007D4582">
      <w:pPr>
        <w:spacing w:after="120"/>
        <w:ind w:firstLine="567"/>
        <w:jc w:val="both"/>
        <w:rPr>
          <w:rFonts w:ascii="Times New Roman" w:hAnsi="Times New Roman" w:cs="Times New Roman"/>
          <w:sz w:val="24"/>
          <w:szCs w:val="24"/>
        </w:rPr>
      </w:pPr>
      <w:bookmarkStart w:id="22" w:name="_Hlk500335030"/>
      <w:r w:rsidRPr="0056523E">
        <w:rPr>
          <w:rFonts w:ascii="Times New Roman" w:hAnsi="Times New Roman" w:cs="Times New Roman"/>
          <w:sz w:val="24"/>
          <w:szCs w:val="24"/>
        </w:rPr>
        <w:t>Drzewa, które dokumentacja projektowa przewiduje pozostawić po zakończeniu robót budowlanych, mogą podlegać:</w:t>
      </w:r>
    </w:p>
    <w:p w14:paraId="3A2CE1C2"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tymczasowemu zabezpieczeniu, według zasad określonych w poprzednim podpunkcie, jeśli poziom terenu wokół drzewa nie zmieni się,</w:t>
      </w:r>
    </w:p>
    <w:p w14:paraId="66DDA99D"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niewielkim robotom ziemnym, przy nieznacznym obniżeniu lub podwyższeniu terenu wokół drzewa,</w:t>
      </w:r>
    </w:p>
    <w:p w14:paraId="60C0D994"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obudowie stałymi konstrukcjami ochronnymi wokół drzewa, przy większych różnicach pomiędzy terenem istniejącym a projektowanym.</w:t>
      </w:r>
    </w:p>
    <w:p w14:paraId="6167F208" w14:textId="77777777" w:rsidR="007D4582" w:rsidRPr="0056523E" w:rsidRDefault="007D4582" w:rsidP="007D4582">
      <w:pPr>
        <w:spacing w:after="0"/>
        <w:ind w:left="426"/>
        <w:jc w:val="both"/>
        <w:rPr>
          <w:rFonts w:ascii="Times New Roman" w:hAnsi="Times New Roman" w:cs="Times New Roman"/>
          <w:sz w:val="24"/>
          <w:szCs w:val="24"/>
        </w:rPr>
      </w:pPr>
    </w:p>
    <w:p w14:paraId="6BBD12FE" w14:textId="77777777" w:rsidR="007D4582" w:rsidRPr="0056523E" w:rsidRDefault="007D4582" w:rsidP="007D4582">
      <w:pPr>
        <w:spacing w:after="120"/>
        <w:ind w:firstLine="567"/>
        <w:jc w:val="both"/>
        <w:rPr>
          <w:rFonts w:ascii="Times New Roman" w:hAnsi="Times New Roman" w:cs="Times New Roman"/>
          <w:sz w:val="24"/>
          <w:szCs w:val="24"/>
        </w:rPr>
      </w:pPr>
      <w:r w:rsidRPr="0056523E">
        <w:rPr>
          <w:rFonts w:ascii="Times New Roman" w:hAnsi="Times New Roman" w:cs="Times New Roman"/>
          <w:sz w:val="24"/>
          <w:szCs w:val="24"/>
        </w:rPr>
        <w:t>Decyzja, dotycząca sposobu stałego zabezpieczenia każdego drzewa oraz rodzaju konstrukcji ochronnej wokół określonych drzew powinna być zawarta w dokumentacji projektowej. W przypadku niepełnych danych można przyjmować następujące rozwiązania, po akceptacji ich przez Projektanta:</w:t>
      </w:r>
    </w:p>
    <w:p w14:paraId="4F8E7E4D"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lastRenderedPageBreak/>
        <w:t>przy obniżeniu terenu do 1 m można wokół drzewa pozostawić ścięty stożek gruntowy ze skarpami 1:1, ochraniający korzenie drzewa, ewentualnie na skarpach może być rumosz skalny bądź kamienie;</w:t>
      </w:r>
    </w:p>
    <w:p w14:paraId="28903CB2"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 obniżeniu terenu ponad 1 m, wokół drzewa można wykonać ściankę oporową o kształcie okrągłym lub prostokątnym z kamienia, klinkieru, betonowej kostki brukowej lub betonu z otworami;</w:t>
      </w:r>
    </w:p>
    <w:p w14:paraId="407541A5"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 podwyższeniu terenu o około 0,2 m pnie drzew można obsypać ziemią ponad pierwotny poziom terenu;</w:t>
      </w:r>
    </w:p>
    <w:p w14:paraId="6D642DA2"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 podwyższeniu terenu o 0,2 ÷ 0,4 m, a niekiedy większym, można wymodelować nieckę o łagodnym pochyleniu wokół drzewa pod warunkiem, że warunki miejscowe na to pozwolą, obsypując drzewo lekką ziemią;</w:t>
      </w:r>
    </w:p>
    <w:p w14:paraId="37377FC3"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 podwyższeniu terenu o 0,2 ÷ 0,5 m pnie drzew można obsypać ziemią, lecz z wykonaniem specjalnych napowietrzających warstw żwirowych (rowy lub studzienki);</w:t>
      </w:r>
    </w:p>
    <w:p w14:paraId="672D227F"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przy podwyższeniu terenu powyżej 0,5 m wykonuje się mury lub studzienki zabezpieczające pień przed zasypaniem z urządzeniami napowietrzającymi.</w:t>
      </w:r>
      <w:bookmarkEnd w:id="22"/>
    </w:p>
    <w:p w14:paraId="499146FD" w14:textId="77777777" w:rsidR="007D4582" w:rsidRPr="0056523E" w:rsidRDefault="007D4582" w:rsidP="007D4582">
      <w:pPr>
        <w:spacing w:after="120"/>
        <w:jc w:val="both"/>
        <w:rPr>
          <w:rFonts w:ascii="Times New Roman" w:hAnsi="Times New Roman" w:cs="Times New Roman"/>
          <w:sz w:val="24"/>
          <w:szCs w:val="24"/>
        </w:rPr>
      </w:pPr>
    </w:p>
    <w:p w14:paraId="655D447B" w14:textId="77777777" w:rsidR="007D4582" w:rsidRPr="0056523E" w:rsidRDefault="007D4582" w:rsidP="007D4582">
      <w:pPr>
        <w:pStyle w:val="Akapitzlist"/>
        <w:numPr>
          <w:ilvl w:val="1"/>
          <w:numId w:val="36"/>
        </w:numPr>
        <w:spacing w:after="240" w:line="240" w:lineRule="auto"/>
        <w:ind w:left="1134" w:hanging="425"/>
        <w:contextualSpacing w:val="0"/>
        <w:jc w:val="both"/>
        <w:rPr>
          <w:rFonts w:ascii="Times New Roman" w:hAnsi="Times New Roman"/>
          <w:b/>
          <w:spacing w:val="4"/>
          <w:sz w:val="24"/>
          <w:szCs w:val="24"/>
        </w:rPr>
      </w:pPr>
      <w:r w:rsidRPr="0056523E">
        <w:rPr>
          <w:rFonts w:ascii="Times New Roman" w:hAnsi="Times New Roman"/>
          <w:b/>
          <w:spacing w:val="4"/>
          <w:sz w:val="24"/>
          <w:szCs w:val="24"/>
        </w:rPr>
        <w:t>Pielęgnacja drzew</w:t>
      </w:r>
      <w:bookmarkStart w:id="23" w:name="_Hlk500334786"/>
      <w:r w:rsidRPr="0056523E">
        <w:rPr>
          <w:rFonts w:ascii="Times New Roman" w:hAnsi="Times New Roman"/>
          <w:b/>
          <w:spacing w:val="4"/>
          <w:sz w:val="24"/>
          <w:szCs w:val="24"/>
        </w:rPr>
        <w:t>, uszkodzonych w czasie prowadzenia robót budowlanych</w:t>
      </w:r>
    </w:p>
    <w:p w14:paraId="46190417" w14:textId="77777777" w:rsidR="007D4582" w:rsidRPr="0056523E" w:rsidRDefault="007D4582" w:rsidP="007D4582">
      <w:pPr>
        <w:spacing w:after="120"/>
        <w:ind w:firstLine="567"/>
        <w:jc w:val="both"/>
        <w:rPr>
          <w:rFonts w:ascii="Times New Roman" w:hAnsi="Times New Roman" w:cs="Times New Roman"/>
          <w:sz w:val="24"/>
          <w:szCs w:val="24"/>
        </w:rPr>
      </w:pPr>
      <w:bookmarkStart w:id="24" w:name="_Hlk500335011"/>
      <w:bookmarkEnd w:id="23"/>
      <w:r w:rsidRPr="0056523E">
        <w:rPr>
          <w:rFonts w:ascii="Times New Roman" w:hAnsi="Times New Roman" w:cs="Times New Roman"/>
          <w:sz w:val="24"/>
          <w:szCs w:val="24"/>
        </w:rPr>
        <w:t>Drzewa uszkodzone w czasie prowadzenia robót powinny być natychmiast poddane zabiegom pielęgnacyjnym. Należy wykonać następujące zabiegi pielęgnacyjne uzależnione od rodzaju uszkodzenia:</w:t>
      </w:r>
    </w:p>
    <w:p w14:paraId="48BEC54A" w14:textId="77777777" w:rsidR="007D4582" w:rsidRPr="0056523E" w:rsidRDefault="007D4582" w:rsidP="007D4582">
      <w:pPr>
        <w:numPr>
          <w:ilvl w:val="0"/>
          <w:numId w:val="38"/>
        </w:numPr>
        <w:spacing w:after="0"/>
        <w:ind w:left="709" w:hanging="283"/>
        <w:contextualSpacing/>
        <w:jc w:val="both"/>
        <w:rPr>
          <w:rFonts w:ascii="Times New Roman" w:hAnsi="Times New Roman" w:cs="Times New Roman"/>
          <w:sz w:val="24"/>
          <w:szCs w:val="24"/>
        </w:rPr>
      </w:pPr>
      <w:r w:rsidRPr="0056523E">
        <w:rPr>
          <w:rFonts w:ascii="Times New Roman" w:hAnsi="Times New Roman" w:cs="Times New Roman"/>
          <w:sz w:val="24"/>
          <w:szCs w:val="24"/>
        </w:rPr>
        <w:t>przy uszkodzeniu korzeni:</w:t>
      </w:r>
    </w:p>
    <w:p w14:paraId="59A3870A"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zmniejszyć koronę drzewa, proporcjonalnie do ubytku korzeni;</w:t>
      </w:r>
    </w:p>
    <w:p w14:paraId="71807EB2"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wykonać cięcia sanitarne korzeni pod kątem prostym, dokonując cięcia tam, gdzie zaczyna się korzeń zdrowy (żywy);</w:t>
      </w:r>
    </w:p>
    <w:p w14:paraId="69895A5D"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zabezpieczyć powierzchnię ran preparatem impregnującym;</w:t>
      </w:r>
    </w:p>
    <w:p w14:paraId="555C8A9C"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posypać glebą na bieżąco zabezpieczone korzenie;</w:t>
      </w:r>
    </w:p>
    <w:p w14:paraId="5A3E60EE"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zastąpić, przynajmniej w najbliższym otoczeniu uszkodzonych korzeni, dotychczasową ziemię glebą bardziej zasobną;</w:t>
      </w:r>
    </w:p>
    <w:p w14:paraId="261977A2" w14:textId="77777777" w:rsidR="007D4582" w:rsidRPr="0056523E" w:rsidRDefault="007D4582" w:rsidP="007D4582">
      <w:pPr>
        <w:numPr>
          <w:ilvl w:val="0"/>
          <w:numId w:val="38"/>
        </w:numPr>
        <w:spacing w:after="0"/>
        <w:ind w:left="709" w:hanging="283"/>
        <w:contextualSpacing/>
        <w:jc w:val="both"/>
        <w:rPr>
          <w:rFonts w:ascii="Times New Roman" w:hAnsi="Times New Roman" w:cs="Times New Roman"/>
          <w:sz w:val="24"/>
          <w:szCs w:val="24"/>
        </w:rPr>
      </w:pPr>
      <w:r w:rsidRPr="0056523E">
        <w:rPr>
          <w:rFonts w:ascii="Times New Roman" w:hAnsi="Times New Roman" w:cs="Times New Roman"/>
          <w:sz w:val="24"/>
          <w:szCs w:val="24"/>
        </w:rPr>
        <w:t>przy uszkodzeniu gałęzi:</w:t>
      </w:r>
    </w:p>
    <w:p w14:paraId="3A0F4E47"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wykonywać cięcia gałęzi po uprzednim skróceniu ich długości (zapewnia to odpowiednią jakość cięcia);</w:t>
      </w:r>
    </w:p>
    <w:p w14:paraId="783ADE1E"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zabezpieczyć natychmiast powstałą ranę po usunięciu żywej gałęzi:</w:t>
      </w:r>
    </w:p>
    <w:p w14:paraId="05682D6C" w14:textId="77777777" w:rsidR="007D4582" w:rsidRPr="0056523E" w:rsidRDefault="007D4582" w:rsidP="007D4582">
      <w:pPr>
        <w:numPr>
          <w:ilvl w:val="1"/>
          <w:numId w:val="26"/>
        </w:numPr>
        <w:spacing w:after="0"/>
        <w:ind w:left="1418" w:hanging="425"/>
        <w:jc w:val="both"/>
        <w:rPr>
          <w:rFonts w:ascii="Times New Roman" w:hAnsi="Times New Roman" w:cs="Times New Roman"/>
          <w:sz w:val="24"/>
          <w:szCs w:val="24"/>
        </w:rPr>
      </w:pPr>
      <w:r w:rsidRPr="0056523E">
        <w:rPr>
          <w:rFonts w:ascii="Times New Roman" w:hAnsi="Times New Roman" w:cs="Times New Roman"/>
          <w:sz w:val="24"/>
          <w:szCs w:val="24"/>
        </w:rPr>
        <w:t>o średnicy do 20 cm, zasmarowując w całości preparatem ochronnym do ran żywych;</w:t>
      </w:r>
    </w:p>
    <w:p w14:paraId="08A339EA" w14:textId="77777777" w:rsidR="007D4582" w:rsidRPr="0056523E" w:rsidRDefault="007D4582" w:rsidP="007D4582">
      <w:pPr>
        <w:numPr>
          <w:ilvl w:val="1"/>
          <w:numId w:val="26"/>
        </w:numPr>
        <w:spacing w:after="120"/>
        <w:ind w:left="1418" w:hanging="425"/>
        <w:jc w:val="both"/>
        <w:rPr>
          <w:rFonts w:ascii="Times New Roman" w:hAnsi="Times New Roman" w:cs="Times New Roman"/>
          <w:sz w:val="24"/>
          <w:szCs w:val="24"/>
        </w:rPr>
      </w:pPr>
      <w:r w:rsidRPr="0056523E">
        <w:rPr>
          <w:rFonts w:ascii="Times New Roman" w:hAnsi="Times New Roman" w:cs="Times New Roman"/>
          <w:sz w:val="24"/>
          <w:szCs w:val="24"/>
        </w:rPr>
        <w:t>o średnicy ponad 20 cm, zabezpieczając dwuskładnikowo, tj. krawędzie rany (miejsca, z których będzie wyrastała tkanka żywa – kalus) i drewno czynne (pierścień o grubości 1,5 ÷ 2 cm) – środkiem ochronnym do ran żywych, a pozostałą część rany wewnątrz pierścienia – środkiem impregnującym (impregnat oleisty lub inny ochronny).</w:t>
      </w:r>
    </w:p>
    <w:p w14:paraId="78F189E4" w14:textId="77777777" w:rsidR="007D4582" w:rsidRPr="0056523E" w:rsidRDefault="007D4582" w:rsidP="007D4582">
      <w:pPr>
        <w:numPr>
          <w:ilvl w:val="0"/>
          <w:numId w:val="38"/>
        </w:numPr>
        <w:spacing w:after="0"/>
        <w:ind w:left="709" w:hanging="283"/>
        <w:contextualSpacing/>
        <w:jc w:val="both"/>
        <w:rPr>
          <w:rFonts w:ascii="Times New Roman" w:hAnsi="Times New Roman" w:cs="Times New Roman"/>
          <w:sz w:val="24"/>
          <w:szCs w:val="24"/>
        </w:rPr>
      </w:pPr>
      <w:r w:rsidRPr="0056523E">
        <w:rPr>
          <w:rFonts w:ascii="Times New Roman" w:hAnsi="Times New Roman" w:cs="Times New Roman"/>
          <w:sz w:val="24"/>
          <w:szCs w:val="24"/>
        </w:rPr>
        <w:lastRenderedPageBreak/>
        <w:t>przy ubytkach powierzchniowych:</w:t>
      </w:r>
    </w:p>
    <w:p w14:paraId="6543DF65"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wygładzić oraz uformować powierzchnię i kształt rany w sposób stwarzający optymalne warunki gojenia się;</w:t>
      </w:r>
    </w:p>
    <w:p w14:paraId="77DE115C"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uformować krawędź rany (ubytku);</w:t>
      </w:r>
    </w:p>
    <w:p w14:paraId="1D4CF74D"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zabezpieczyć całą powierzchnię rany przez zasmarowanie w całości preparatem do ran żywych.</w:t>
      </w:r>
    </w:p>
    <w:p w14:paraId="2CB808A2" w14:textId="77777777" w:rsidR="007D4582" w:rsidRPr="0056523E" w:rsidRDefault="007D4582" w:rsidP="007D4582">
      <w:pPr>
        <w:numPr>
          <w:ilvl w:val="0"/>
          <w:numId w:val="38"/>
        </w:numPr>
        <w:spacing w:after="0"/>
        <w:ind w:left="709" w:hanging="283"/>
        <w:contextualSpacing/>
        <w:jc w:val="both"/>
        <w:rPr>
          <w:rFonts w:ascii="Times New Roman" w:hAnsi="Times New Roman" w:cs="Times New Roman"/>
          <w:sz w:val="24"/>
          <w:szCs w:val="24"/>
        </w:rPr>
      </w:pPr>
      <w:r w:rsidRPr="0056523E">
        <w:rPr>
          <w:rFonts w:ascii="Times New Roman" w:hAnsi="Times New Roman" w:cs="Times New Roman"/>
          <w:sz w:val="24"/>
          <w:szCs w:val="24"/>
        </w:rPr>
        <w:t xml:space="preserve">przy ubytkach wgłębnych: </w:t>
      </w:r>
    </w:p>
    <w:p w14:paraId="2B300984"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usunąć uszkodzone drewno i uformować powierzchnię rany ze spadkiem uniemożliwiającym zatrzymywanie się wody i zanieczyszczeń;</w:t>
      </w:r>
    </w:p>
    <w:p w14:paraId="6CE9DE8C"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 xml:space="preserve"> uformować krawędź rany (ubytku);</w:t>
      </w:r>
    </w:p>
    <w:p w14:paraId="630B99A4" w14:textId="77777777" w:rsidR="007D4582" w:rsidRPr="0056523E" w:rsidRDefault="007D4582" w:rsidP="007D4582">
      <w:pPr>
        <w:numPr>
          <w:ilvl w:val="0"/>
          <w:numId w:val="25"/>
        </w:numPr>
        <w:spacing w:after="0"/>
        <w:ind w:left="709" w:hanging="283"/>
        <w:jc w:val="both"/>
        <w:rPr>
          <w:rFonts w:ascii="Times New Roman" w:hAnsi="Times New Roman" w:cs="Times New Roman"/>
          <w:sz w:val="24"/>
          <w:szCs w:val="24"/>
        </w:rPr>
      </w:pPr>
      <w:r w:rsidRPr="0056523E">
        <w:rPr>
          <w:rFonts w:ascii="Times New Roman" w:hAnsi="Times New Roman" w:cs="Times New Roman"/>
          <w:sz w:val="24"/>
          <w:szCs w:val="24"/>
        </w:rPr>
        <w:t>zabezpieczyć ranę dwuskładnikowo tj. krawędzie rany i drewno czynne środkiem ochronnym do ran żywych, a pozostałą część rany wewnątrz pierścienia środkiem impregnującym.</w:t>
      </w:r>
    </w:p>
    <w:bookmarkEnd w:id="24"/>
    <w:p w14:paraId="4F122149" w14:textId="77777777" w:rsidR="00041C76" w:rsidRPr="0056523E" w:rsidRDefault="00041C76" w:rsidP="00C46ACE">
      <w:pPr>
        <w:spacing w:after="0" w:line="360" w:lineRule="auto"/>
        <w:jc w:val="both"/>
        <w:rPr>
          <w:rFonts w:ascii="Times New Roman" w:hAnsi="Times New Roman" w:cs="Times New Roman"/>
          <w:sz w:val="24"/>
          <w:szCs w:val="24"/>
        </w:rPr>
      </w:pPr>
    </w:p>
    <w:p w14:paraId="017EE2C4" w14:textId="77777777" w:rsidR="001C5A8A" w:rsidRPr="0056523E" w:rsidRDefault="001C5A8A" w:rsidP="001C5A8A">
      <w:pPr>
        <w:rPr>
          <w:rFonts w:ascii="Times New Roman" w:hAnsi="Times New Roman"/>
          <w:sz w:val="24"/>
          <w:szCs w:val="24"/>
        </w:rPr>
      </w:pPr>
    </w:p>
    <w:p w14:paraId="7BCE23D6" w14:textId="77777777" w:rsidR="001C5A8A" w:rsidRPr="0056523E" w:rsidRDefault="001C5A8A" w:rsidP="001C5A8A">
      <w:pPr>
        <w:rPr>
          <w:rFonts w:ascii="Times New Roman" w:hAnsi="Times New Roman"/>
          <w:sz w:val="24"/>
          <w:szCs w:val="24"/>
        </w:rPr>
      </w:pPr>
    </w:p>
    <w:p w14:paraId="2E41B025" w14:textId="77777777" w:rsidR="001C5A8A" w:rsidRPr="0056523E" w:rsidRDefault="001C5A8A" w:rsidP="001C5A8A">
      <w:pPr>
        <w:rPr>
          <w:rFonts w:ascii="Times New Roman" w:hAnsi="Times New Roman"/>
          <w:sz w:val="24"/>
          <w:szCs w:val="24"/>
        </w:rPr>
      </w:pPr>
    </w:p>
    <w:p w14:paraId="290F53EF" w14:textId="77777777" w:rsidR="00B02CDC" w:rsidRPr="0056523E" w:rsidRDefault="001C5A8A" w:rsidP="001C5A8A">
      <w:pPr>
        <w:tabs>
          <w:tab w:val="left" w:pos="6329"/>
        </w:tabs>
        <w:rPr>
          <w:rFonts w:ascii="Times New Roman" w:hAnsi="Times New Roman"/>
          <w:sz w:val="24"/>
          <w:szCs w:val="24"/>
        </w:rPr>
      </w:pPr>
      <w:r w:rsidRPr="0056523E">
        <w:rPr>
          <w:rFonts w:ascii="Times New Roman" w:hAnsi="Times New Roman"/>
          <w:sz w:val="24"/>
          <w:szCs w:val="24"/>
        </w:rPr>
        <w:tab/>
      </w:r>
    </w:p>
    <w:p w14:paraId="4C13BF28" w14:textId="77777777" w:rsidR="001C5A8A" w:rsidRPr="0056523E" w:rsidRDefault="001C5A8A" w:rsidP="001C5A8A">
      <w:pPr>
        <w:tabs>
          <w:tab w:val="left" w:pos="6329"/>
        </w:tabs>
        <w:rPr>
          <w:rFonts w:ascii="Times New Roman" w:hAnsi="Times New Roman"/>
          <w:sz w:val="24"/>
          <w:szCs w:val="24"/>
        </w:rPr>
        <w:sectPr w:rsidR="001C5A8A" w:rsidRPr="0056523E" w:rsidSect="00725AC1">
          <w:headerReference w:type="default" r:id="rId16"/>
          <w:footerReference w:type="default" r:id="rId17"/>
          <w:pgSz w:w="11906" w:h="16838" w:code="9"/>
          <w:pgMar w:top="1418" w:right="1418" w:bottom="1418" w:left="1418" w:header="426" w:footer="680" w:gutter="0"/>
          <w:pgNumType w:start="3"/>
          <w:cols w:space="708"/>
          <w:docGrid w:linePitch="360"/>
        </w:sectPr>
      </w:pPr>
    </w:p>
    <w:p w14:paraId="2C993860" w14:textId="77777777" w:rsidR="001C5A8A" w:rsidRPr="0056523E" w:rsidRDefault="001C5A8A" w:rsidP="001C5A8A">
      <w:pPr>
        <w:spacing w:after="0" w:line="240" w:lineRule="auto"/>
        <w:jc w:val="center"/>
        <w:rPr>
          <w:rFonts w:ascii="Times New Roman" w:hAnsi="Times New Roman"/>
          <w:b/>
          <w:sz w:val="48"/>
          <w:szCs w:val="48"/>
        </w:rPr>
      </w:pPr>
    </w:p>
    <w:p w14:paraId="0D14825C" w14:textId="77777777" w:rsidR="001C5A8A" w:rsidRPr="0056523E" w:rsidRDefault="001C5A8A" w:rsidP="001C5A8A">
      <w:pPr>
        <w:spacing w:after="0" w:line="240" w:lineRule="auto"/>
        <w:jc w:val="center"/>
        <w:rPr>
          <w:rFonts w:ascii="Times New Roman" w:hAnsi="Times New Roman"/>
          <w:b/>
          <w:sz w:val="48"/>
          <w:szCs w:val="48"/>
        </w:rPr>
      </w:pPr>
    </w:p>
    <w:p w14:paraId="66D9C1D6" w14:textId="77777777" w:rsidR="001C5A8A" w:rsidRPr="0056523E" w:rsidRDefault="001C5A8A" w:rsidP="001C5A8A">
      <w:pPr>
        <w:spacing w:after="0" w:line="240" w:lineRule="auto"/>
        <w:jc w:val="center"/>
        <w:rPr>
          <w:rFonts w:ascii="Times New Roman" w:hAnsi="Times New Roman"/>
          <w:b/>
          <w:sz w:val="48"/>
          <w:szCs w:val="48"/>
        </w:rPr>
      </w:pPr>
    </w:p>
    <w:p w14:paraId="4AEE1458" w14:textId="77777777" w:rsidR="001C5A8A" w:rsidRPr="0056523E" w:rsidRDefault="001C5A8A" w:rsidP="001C5A8A">
      <w:pPr>
        <w:spacing w:after="0" w:line="240" w:lineRule="auto"/>
        <w:jc w:val="center"/>
        <w:rPr>
          <w:rFonts w:ascii="Times New Roman" w:hAnsi="Times New Roman"/>
          <w:b/>
          <w:sz w:val="48"/>
          <w:szCs w:val="48"/>
        </w:rPr>
      </w:pPr>
    </w:p>
    <w:p w14:paraId="2A8F5980" w14:textId="77777777" w:rsidR="001C5A8A" w:rsidRPr="0056523E" w:rsidRDefault="001C5A8A" w:rsidP="001C5A8A">
      <w:pPr>
        <w:spacing w:after="0" w:line="240" w:lineRule="auto"/>
        <w:jc w:val="center"/>
        <w:rPr>
          <w:rFonts w:ascii="Times New Roman" w:hAnsi="Times New Roman"/>
          <w:b/>
          <w:sz w:val="48"/>
          <w:szCs w:val="48"/>
        </w:rPr>
      </w:pPr>
    </w:p>
    <w:p w14:paraId="58693BB2" w14:textId="77777777" w:rsidR="001C5A8A" w:rsidRPr="0056523E" w:rsidRDefault="001C5A8A" w:rsidP="001C5A8A">
      <w:pPr>
        <w:spacing w:after="0" w:line="240" w:lineRule="auto"/>
        <w:jc w:val="center"/>
        <w:rPr>
          <w:rFonts w:ascii="Times New Roman" w:hAnsi="Times New Roman"/>
          <w:b/>
          <w:sz w:val="48"/>
          <w:szCs w:val="48"/>
        </w:rPr>
      </w:pPr>
    </w:p>
    <w:p w14:paraId="5823FE58" w14:textId="77777777" w:rsidR="001C5A8A" w:rsidRPr="0056523E" w:rsidRDefault="001C5A8A" w:rsidP="001C5A8A">
      <w:pPr>
        <w:spacing w:after="0" w:line="240" w:lineRule="auto"/>
        <w:jc w:val="center"/>
        <w:rPr>
          <w:rFonts w:ascii="Times New Roman" w:hAnsi="Times New Roman"/>
          <w:b/>
          <w:sz w:val="48"/>
          <w:szCs w:val="48"/>
        </w:rPr>
      </w:pPr>
    </w:p>
    <w:p w14:paraId="77E15846" w14:textId="77777777" w:rsidR="001C5A8A" w:rsidRPr="0056523E" w:rsidRDefault="001C5A8A" w:rsidP="001C5A8A">
      <w:pPr>
        <w:spacing w:after="0" w:line="240" w:lineRule="auto"/>
        <w:jc w:val="center"/>
        <w:rPr>
          <w:rFonts w:ascii="Times New Roman" w:hAnsi="Times New Roman"/>
          <w:b/>
          <w:sz w:val="48"/>
          <w:szCs w:val="48"/>
        </w:rPr>
      </w:pPr>
    </w:p>
    <w:p w14:paraId="1B045B43" w14:textId="77777777" w:rsidR="001C5A8A" w:rsidRPr="0056523E" w:rsidRDefault="001C5A8A" w:rsidP="001C5A8A">
      <w:pPr>
        <w:spacing w:after="0" w:line="240" w:lineRule="auto"/>
        <w:jc w:val="center"/>
        <w:rPr>
          <w:rFonts w:ascii="Times New Roman" w:hAnsi="Times New Roman"/>
          <w:b/>
          <w:sz w:val="48"/>
          <w:szCs w:val="48"/>
        </w:rPr>
      </w:pPr>
    </w:p>
    <w:p w14:paraId="112DC720" w14:textId="77777777" w:rsidR="001C5A8A" w:rsidRPr="0056523E" w:rsidRDefault="001C5A8A" w:rsidP="001C5A8A">
      <w:pPr>
        <w:spacing w:after="0" w:line="240" w:lineRule="auto"/>
        <w:jc w:val="center"/>
        <w:rPr>
          <w:rFonts w:ascii="Times New Roman" w:hAnsi="Times New Roman"/>
          <w:b/>
          <w:sz w:val="48"/>
          <w:szCs w:val="48"/>
        </w:rPr>
      </w:pPr>
    </w:p>
    <w:p w14:paraId="243CC96E" w14:textId="77777777" w:rsidR="001C5A8A" w:rsidRPr="0056523E" w:rsidRDefault="001C5A8A" w:rsidP="001C5A8A">
      <w:pPr>
        <w:spacing w:after="0" w:line="240" w:lineRule="auto"/>
        <w:jc w:val="center"/>
        <w:rPr>
          <w:rFonts w:ascii="Times New Roman" w:hAnsi="Times New Roman"/>
          <w:b/>
          <w:sz w:val="48"/>
          <w:szCs w:val="48"/>
        </w:rPr>
      </w:pPr>
      <w:r w:rsidRPr="0056523E">
        <w:rPr>
          <w:rFonts w:ascii="Times New Roman" w:hAnsi="Times New Roman"/>
          <w:b/>
          <w:sz w:val="48"/>
          <w:szCs w:val="48"/>
        </w:rPr>
        <w:t>CZĘŚĆ II</w:t>
      </w:r>
    </w:p>
    <w:p w14:paraId="4B083A48" w14:textId="77777777" w:rsidR="001C5A8A" w:rsidRPr="0056523E" w:rsidRDefault="001C5A8A" w:rsidP="001C5A8A">
      <w:pPr>
        <w:spacing w:after="0" w:line="240" w:lineRule="auto"/>
        <w:jc w:val="center"/>
        <w:rPr>
          <w:rFonts w:ascii="Times New Roman" w:hAnsi="Times New Roman"/>
          <w:b/>
          <w:sz w:val="48"/>
          <w:szCs w:val="48"/>
        </w:rPr>
      </w:pPr>
      <w:r w:rsidRPr="0056523E">
        <w:rPr>
          <w:rFonts w:ascii="Times New Roman" w:hAnsi="Times New Roman"/>
          <w:b/>
          <w:sz w:val="48"/>
          <w:szCs w:val="48"/>
        </w:rPr>
        <w:t>ZESTAWIENIA TABELARYCZNE</w:t>
      </w:r>
    </w:p>
    <w:p w14:paraId="15B0B446" w14:textId="77777777" w:rsidR="001C5A8A" w:rsidRPr="0056523E" w:rsidRDefault="001C5A8A" w:rsidP="001C5A8A">
      <w:pPr>
        <w:spacing w:after="0" w:line="240" w:lineRule="auto"/>
        <w:jc w:val="center"/>
        <w:rPr>
          <w:rFonts w:ascii="Times New Roman" w:hAnsi="Times New Roman"/>
          <w:b/>
          <w:sz w:val="48"/>
          <w:szCs w:val="48"/>
        </w:rPr>
      </w:pPr>
    </w:p>
    <w:p w14:paraId="3700AC49" w14:textId="77777777" w:rsidR="001C5A8A" w:rsidRPr="0056523E" w:rsidRDefault="001C5A8A" w:rsidP="001C5A8A">
      <w:pPr>
        <w:spacing w:after="0" w:line="240" w:lineRule="auto"/>
        <w:jc w:val="center"/>
        <w:rPr>
          <w:rFonts w:ascii="Times New Roman" w:hAnsi="Times New Roman"/>
          <w:b/>
          <w:sz w:val="48"/>
          <w:szCs w:val="48"/>
        </w:rPr>
      </w:pPr>
    </w:p>
    <w:p w14:paraId="2FDE319B" w14:textId="77777777" w:rsidR="001C5A8A" w:rsidRPr="0056523E" w:rsidRDefault="001C5A8A" w:rsidP="001C5A8A">
      <w:pPr>
        <w:spacing w:after="0" w:line="240" w:lineRule="auto"/>
        <w:jc w:val="center"/>
        <w:rPr>
          <w:rFonts w:ascii="Times New Roman" w:hAnsi="Times New Roman"/>
          <w:b/>
          <w:sz w:val="48"/>
          <w:szCs w:val="48"/>
        </w:rPr>
      </w:pPr>
    </w:p>
    <w:p w14:paraId="7A21CCEA" w14:textId="77777777" w:rsidR="001C5A8A" w:rsidRPr="0056523E" w:rsidRDefault="001C5A8A" w:rsidP="001C5A8A">
      <w:pPr>
        <w:spacing w:after="0" w:line="240" w:lineRule="auto"/>
        <w:jc w:val="center"/>
        <w:rPr>
          <w:rFonts w:ascii="Times New Roman" w:hAnsi="Times New Roman"/>
          <w:b/>
          <w:sz w:val="48"/>
          <w:szCs w:val="48"/>
        </w:rPr>
      </w:pPr>
    </w:p>
    <w:p w14:paraId="7DBF2364" w14:textId="77777777" w:rsidR="001C5A8A" w:rsidRPr="0056523E" w:rsidRDefault="001C5A8A" w:rsidP="001C5A8A">
      <w:pPr>
        <w:spacing w:after="0" w:line="240" w:lineRule="auto"/>
        <w:jc w:val="center"/>
        <w:rPr>
          <w:rFonts w:ascii="Times New Roman" w:hAnsi="Times New Roman"/>
          <w:b/>
          <w:sz w:val="48"/>
          <w:szCs w:val="48"/>
        </w:rPr>
      </w:pPr>
    </w:p>
    <w:p w14:paraId="28BDB33C" w14:textId="77777777" w:rsidR="001C5A8A" w:rsidRPr="0056523E" w:rsidRDefault="001C5A8A" w:rsidP="001C5A8A">
      <w:pPr>
        <w:spacing w:after="0" w:line="240" w:lineRule="auto"/>
        <w:jc w:val="center"/>
        <w:rPr>
          <w:rFonts w:ascii="Times New Roman" w:hAnsi="Times New Roman"/>
          <w:b/>
          <w:sz w:val="48"/>
          <w:szCs w:val="48"/>
        </w:rPr>
      </w:pPr>
    </w:p>
    <w:p w14:paraId="1091BAAC" w14:textId="77777777" w:rsidR="001C5A8A" w:rsidRPr="0056523E" w:rsidRDefault="001C5A8A" w:rsidP="001C5A8A">
      <w:pPr>
        <w:spacing w:after="0" w:line="240" w:lineRule="auto"/>
        <w:jc w:val="center"/>
        <w:rPr>
          <w:rFonts w:ascii="Times New Roman" w:hAnsi="Times New Roman"/>
          <w:b/>
          <w:sz w:val="48"/>
          <w:szCs w:val="48"/>
        </w:rPr>
      </w:pPr>
    </w:p>
    <w:p w14:paraId="41B322F7" w14:textId="77777777" w:rsidR="001C5A8A" w:rsidRPr="0056523E" w:rsidRDefault="001C5A8A" w:rsidP="001C5A8A">
      <w:pPr>
        <w:spacing w:after="0" w:line="240" w:lineRule="auto"/>
        <w:jc w:val="center"/>
        <w:rPr>
          <w:rFonts w:ascii="Times New Roman" w:hAnsi="Times New Roman"/>
          <w:b/>
          <w:sz w:val="48"/>
          <w:szCs w:val="48"/>
        </w:rPr>
      </w:pPr>
    </w:p>
    <w:p w14:paraId="10512657" w14:textId="77777777" w:rsidR="001C5A8A" w:rsidRPr="0056523E" w:rsidRDefault="001C5A8A" w:rsidP="001C5A8A">
      <w:pPr>
        <w:spacing w:after="0" w:line="240" w:lineRule="auto"/>
        <w:jc w:val="center"/>
        <w:rPr>
          <w:rFonts w:ascii="Times New Roman" w:hAnsi="Times New Roman"/>
          <w:b/>
          <w:sz w:val="48"/>
          <w:szCs w:val="48"/>
        </w:rPr>
      </w:pPr>
    </w:p>
    <w:p w14:paraId="14388B75" w14:textId="77777777" w:rsidR="001C5A8A" w:rsidRPr="0056523E" w:rsidRDefault="001C5A8A" w:rsidP="001C5A8A">
      <w:pPr>
        <w:spacing w:after="0" w:line="240" w:lineRule="auto"/>
        <w:jc w:val="center"/>
        <w:rPr>
          <w:rFonts w:ascii="Times New Roman" w:hAnsi="Times New Roman"/>
          <w:b/>
          <w:sz w:val="48"/>
          <w:szCs w:val="48"/>
        </w:rPr>
      </w:pPr>
    </w:p>
    <w:p w14:paraId="584AD5A7" w14:textId="77777777" w:rsidR="001C5A8A" w:rsidRPr="0056523E" w:rsidRDefault="001C5A8A" w:rsidP="001C5A8A">
      <w:pPr>
        <w:spacing w:after="0" w:line="240" w:lineRule="auto"/>
        <w:jc w:val="center"/>
        <w:rPr>
          <w:rFonts w:ascii="Times New Roman" w:hAnsi="Times New Roman"/>
          <w:b/>
          <w:sz w:val="48"/>
          <w:szCs w:val="48"/>
        </w:rPr>
      </w:pPr>
    </w:p>
    <w:p w14:paraId="49F352D1" w14:textId="77777777" w:rsidR="001C5A8A" w:rsidRPr="0056523E" w:rsidRDefault="001C5A8A" w:rsidP="001C5A8A">
      <w:pPr>
        <w:spacing w:after="0" w:line="240" w:lineRule="auto"/>
        <w:jc w:val="center"/>
        <w:rPr>
          <w:rFonts w:ascii="Times New Roman" w:hAnsi="Times New Roman"/>
          <w:b/>
          <w:sz w:val="48"/>
          <w:szCs w:val="48"/>
        </w:rPr>
      </w:pPr>
    </w:p>
    <w:p w14:paraId="16BCEC07" w14:textId="77777777" w:rsidR="001C5A8A" w:rsidRPr="0056523E" w:rsidRDefault="001C5A8A" w:rsidP="001C5A8A">
      <w:pPr>
        <w:spacing w:after="0" w:line="240" w:lineRule="auto"/>
        <w:jc w:val="center"/>
        <w:rPr>
          <w:rFonts w:ascii="Times New Roman" w:hAnsi="Times New Roman"/>
          <w:b/>
          <w:sz w:val="48"/>
          <w:szCs w:val="48"/>
        </w:rPr>
      </w:pPr>
    </w:p>
    <w:p w14:paraId="68B782AF" w14:textId="77777777" w:rsidR="001C5A8A" w:rsidRPr="0056523E" w:rsidRDefault="001C5A8A" w:rsidP="001C5A8A">
      <w:pPr>
        <w:spacing w:after="0" w:line="240" w:lineRule="auto"/>
        <w:jc w:val="center"/>
        <w:rPr>
          <w:rFonts w:ascii="Times New Roman" w:hAnsi="Times New Roman"/>
          <w:b/>
          <w:sz w:val="48"/>
          <w:szCs w:val="48"/>
        </w:rPr>
      </w:pPr>
    </w:p>
    <w:p w14:paraId="631D71FA" w14:textId="77777777" w:rsidR="001C5A8A" w:rsidRPr="0056523E" w:rsidRDefault="001C5A8A" w:rsidP="001C5A8A">
      <w:pPr>
        <w:spacing w:after="0" w:line="240" w:lineRule="auto"/>
        <w:jc w:val="center"/>
        <w:rPr>
          <w:rFonts w:ascii="Times New Roman" w:hAnsi="Times New Roman"/>
          <w:b/>
          <w:sz w:val="48"/>
          <w:szCs w:val="48"/>
        </w:rPr>
      </w:pPr>
    </w:p>
    <w:p w14:paraId="7BAA6E11" w14:textId="77777777" w:rsidR="001C5A8A" w:rsidRPr="0056523E" w:rsidRDefault="001C5A8A" w:rsidP="001C5A8A">
      <w:pPr>
        <w:spacing w:after="0" w:line="240" w:lineRule="auto"/>
        <w:jc w:val="center"/>
        <w:rPr>
          <w:rFonts w:ascii="Times New Roman" w:hAnsi="Times New Roman"/>
          <w:b/>
          <w:sz w:val="48"/>
          <w:szCs w:val="48"/>
        </w:rPr>
      </w:pPr>
    </w:p>
    <w:p w14:paraId="544D71BE" w14:textId="77777777" w:rsidR="001C5A8A" w:rsidRPr="0056523E" w:rsidRDefault="001C5A8A" w:rsidP="001C5A8A">
      <w:pPr>
        <w:spacing w:after="0" w:line="240" w:lineRule="auto"/>
        <w:jc w:val="center"/>
        <w:rPr>
          <w:rFonts w:ascii="Times New Roman" w:hAnsi="Times New Roman"/>
          <w:b/>
          <w:sz w:val="48"/>
          <w:szCs w:val="48"/>
        </w:rPr>
      </w:pPr>
    </w:p>
    <w:p w14:paraId="3A1171B2" w14:textId="77777777" w:rsidR="001C5A8A" w:rsidRPr="0056523E" w:rsidRDefault="001C5A8A" w:rsidP="001C5A8A">
      <w:pPr>
        <w:spacing w:after="0" w:line="240" w:lineRule="auto"/>
        <w:jc w:val="center"/>
        <w:rPr>
          <w:rFonts w:ascii="Times New Roman" w:hAnsi="Times New Roman"/>
          <w:b/>
          <w:sz w:val="48"/>
          <w:szCs w:val="48"/>
        </w:rPr>
      </w:pPr>
    </w:p>
    <w:p w14:paraId="4A43942D" w14:textId="77777777" w:rsidR="001C5A8A" w:rsidRPr="0056523E" w:rsidRDefault="001C5A8A" w:rsidP="001C5A8A">
      <w:pPr>
        <w:spacing w:after="0" w:line="240" w:lineRule="auto"/>
        <w:jc w:val="center"/>
        <w:rPr>
          <w:rFonts w:ascii="Times New Roman" w:hAnsi="Times New Roman"/>
          <w:b/>
          <w:sz w:val="48"/>
          <w:szCs w:val="48"/>
        </w:rPr>
      </w:pPr>
    </w:p>
    <w:p w14:paraId="1D986C60" w14:textId="77777777" w:rsidR="001C5A8A" w:rsidRPr="0056523E" w:rsidRDefault="001C5A8A" w:rsidP="001C5A8A">
      <w:pPr>
        <w:spacing w:after="0" w:line="240" w:lineRule="auto"/>
        <w:jc w:val="center"/>
        <w:rPr>
          <w:rFonts w:ascii="Times New Roman" w:hAnsi="Times New Roman"/>
          <w:b/>
          <w:sz w:val="48"/>
          <w:szCs w:val="48"/>
        </w:rPr>
      </w:pPr>
    </w:p>
    <w:p w14:paraId="7B82532C" w14:textId="77777777" w:rsidR="001C5A8A" w:rsidRPr="0056523E" w:rsidRDefault="001C5A8A" w:rsidP="001C5A8A">
      <w:pPr>
        <w:spacing w:after="0" w:line="240" w:lineRule="auto"/>
        <w:jc w:val="center"/>
        <w:rPr>
          <w:rFonts w:ascii="Times New Roman" w:hAnsi="Times New Roman"/>
          <w:b/>
          <w:sz w:val="48"/>
          <w:szCs w:val="48"/>
        </w:rPr>
      </w:pPr>
    </w:p>
    <w:p w14:paraId="51BDB6F2" w14:textId="77777777" w:rsidR="001C5A8A" w:rsidRPr="0056523E" w:rsidRDefault="001C5A8A" w:rsidP="001C5A8A">
      <w:pPr>
        <w:spacing w:after="0" w:line="240" w:lineRule="auto"/>
        <w:jc w:val="center"/>
        <w:rPr>
          <w:rFonts w:ascii="Times New Roman" w:hAnsi="Times New Roman"/>
          <w:b/>
          <w:sz w:val="48"/>
          <w:szCs w:val="48"/>
        </w:rPr>
      </w:pPr>
    </w:p>
    <w:p w14:paraId="76203468" w14:textId="77777777" w:rsidR="001C5A8A" w:rsidRPr="0056523E" w:rsidRDefault="001C5A8A" w:rsidP="001C5A8A">
      <w:pPr>
        <w:spacing w:after="0" w:line="240" w:lineRule="auto"/>
        <w:jc w:val="center"/>
        <w:rPr>
          <w:rFonts w:ascii="Times New Roman" w:hAnsi="Times New Roman"/>
          <w:b/>
          <w:sz w:val="48"/>
          <w:szCs w:val="48"/>
        </w:rPr>
      </w:pPr>
    </w:p>
    <w:p w14:paraId="4C877975" w14:textId="77777777" w:rsidR="001C5A8A" w:rsidRPr="0056523E" w:rsidRDefault="001C5A8A" w:rsidP="001C5A8A">
      <w:pPr>
        <w:spacing w:after="0" w:line="240" w:lineRule="auto"/>
        <w:jc w:val="center"/>
        <w:rPr>
          <w:rFonts w:ascii="Times New Roman" w:hAnsi="Times New Roman"/>
          <w:b/>
          <w:sz w:val="48"/>
          <w:szCs w:val="48"/>
        </w:rPr>
      </w:pPr>
      <w:r w:rsidRPr="0056523E">
        <w:rPr>
          <w:rFonts w:ascii="Times New Roman" w:hAnsi="Times New Roman"/>
          <w:b/>
          <w:sz w:val="48"/>
          <w:szCs w:val="48"/>
        </w:rPr>
        <w:t>CZĘŚĆ III</w:t>
      </w:r>
    </w:p>
    <w:p w14:paraId="044B6B21" w14:textId="77777777" w:rsidR="001C5A8A" w:rsidRPr="0056523E" w:rsidRDefault="001C5A8A" w:rsidP="001C5A8A">
      <w:pPr>
        <w:spacing w:after="0" w:line="240" w:lineRule="auto"/>
        <w:jc w:val="center"/>
        <w:rPr>
          <w:rFonts w:ascii="Times New Roman" w:hAnsi="Times New Roman"/>
          <w:b/>
          <w:sz w:val="48"/>
          <w:szCs w:val="48"/>
        </w:rPr>
      </w:pPr>
      <w:r w:rsidRPr="0056523E">
        <w:rPr>
          <w:rFonts w:ascii="Times New Roman" w:hAnsi="Times New Roman"/>
          <w:b/>
          <w:sz w:val="48"/>
          <w:szCs w:val="48"/>
        </w:rPr>
        <w:t>ZAŁĄCZNIKI GRAFICZNE</w:t>
      </w:r>
    </w:p>
    <w:p w14:paraId="5C597A7F" w14:textId="77777777" w:rsidR="001C5A8A" w:rsidRPr="001C5A8A" w:rsidRDefault="001C5A8A" w:rsidP="001C5A8A">
      <w:pPr>
        <w:spacing w:after="0" w:line="240" w:lineRule="auto"/>
        <w:jc w:val="center"/>
        <w:rPr>
          <w:rFonts w:ascii="Times New Roman" w:hAnsi="Times New Roman"/>
          <w:b/>
          <w:sz w:val="48"/>
          <w:szCs w:val="48"/>
        </w:rPr>
      </w:pPr>
    </w:p>
    <w:sectPr w:rsidR="001C5A8A" w:rsidRPr="001C5A8A" w:rsidSect="001C5A8A">
      <w:footerReference w:type="default" r:id="rId18"/>
      <w:pgSz w:w="11906" w:h="16838" w:code="9"/>
      <w:pgMar w:top="1418" w:right="1418" w:bottom="1418" w:left="1418" w:header="425" w:footer="680"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697A" w14:textId="77777777" w:rsidR="00EC5688" w:rsidRDefault="00EC5688" w:rsidP="00D90F0F">
      <w:pPr>
        <w:spacing w:after="0" w:line="240" w:lineRule="auto"/>
      </w:pPr>
      <w:r>
        <w:separator/>
      </w:r>
    </w:p>
  </w:endnote>
  <w:endnote w:type="continuationSeparator" w:id="0">
    <w:p w14:paraId="6C62C597" w14:textId="77777777" w:rsidR="00EC5688" w:rsidRDefault="00EC5688" w:rsidP="00D90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DDCED" w14:textId="77777777" w:rsidR="00697958" w:rsidRDefault="00EC5688" w:rsidP="00E7726A">
    <w:pPr>
      <w:pStyle w:val="Stopka"/>
      <w:spacing w:before="60"/>
      <w:jc w:val="center"/>
      <w:rPr>
        <w:rFonts w:ascii="Times New Roman" w:hAnsi="Times New Roman" w:cs="Times New Roman"/>
      </w:rPr>
    </w:pPr>
    <w:sdt>
      <w:sdtPr>
        <w:rPr>
          <w:rFonts w:ascii="Times New Roman" w:hAnsi="Times New Roman" w:cs="Times New Roman"/>
        </w:rPr>
        <w:id w:val="1997836169"/>
        <w:docPartObj>
          <w:docPartGallery w:val="Page Numbers (Bottom of Page)"/>
          <w:docPartUnique/>
        </w:docPartObj>
      </w:sdtPr>
      <w:sdtEndPr/>
      <w:sdtContent>
        <w:r w:rsidR="00697958" w:rsidRPr="00C3102F">
          <w:rPr>
            <w:rFonts w:ascii="Times New Roman" w:hAnsi="Times New Roman" w:cs="Times New Roman"/>
            <w:noProof/>
            <w:color w:val="7F7F7F" w:themeColor="text1" w:themeTint="80"/>
            <w:sz w:val="18"/>
            <w:szCs w:val="18"/>
            <w:lang w:eastAsia="pl-PL"/>
          </w:rPr>
          <w:drawing>
            <wp:anchor distT="0" distB="0" distL="114300" distR="114300" simplePos="0" relativeHeight="251682816" behindDoc="0" locked="0" layoutInCell="1" allowOverlap="1" wp14:anchorId="1F403F5A" wp14:editId="7ECB1C16">
              <wp:simplePos x="0" y="0"/>
              <wp:positionH relativeFrom="margin">
                <wp:posOffset>2599055</wp:posOffset>
              </wp:positionH>
              <wp:positionV relativeFrom="paragraph">
                <wp:posOffset>-198120</wp:posOffset>
              </wp:positionV>
              <wp:extent cx="561340" cy="194310"/>
              <wp:effectExtent l="0" t="0" r="0" b="0"/>
              <wp:wrapTopAndBottom/>
              <wp:docPr id="6" name="Obraz 0" descr="Cc-by_new_white.svg.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_new_white.svg.png"/>
                      <pic:cNvPicPr/>
                    </pic:nvPicPr>
                    <pic:blipFill>
                      <a:blip r:embed="rId2" cstate="print"/>
                      <a:stretch>
                        <a:fillRect/>
                      </a:stretch>
                    </pic:blipFill>
                    <pic:spPr>
                      <a:xfrm>
                        <a:off x="0" y="0"/>
                        <a:ext cx="561340" cy="194310"/>
                      </a:xfrm>
                      <a:prstGeom prst="rect">
                        <a:avLst/>
                      </a:prstGeom>
                    </pic:spPr>
                  </pic:pic>
                </a:graphicData>
              </a:graphic>
            </wp:anchor>
          </w:drawing>
        </w:r>
        <w:r w:rsidR="00697958" w:rsidRPr="00C3102F">
          <w:rPr>
            <w:rFonts w:ascii="Times New Roman" w:hAnsi="Times New Roman" w:cs="Times New Roman"/>
            <w:color w:val="7F7F7F" w:themeColor="text1" w:themeTint="80"/>
            <w:sz w:val="18"/>
            <w:szCs w:val="18"/>
          </w:rPr>
          <w:t xml:space="preserve">Ten utwór jest dostępny na licencji </w:t>
        </w:r>
        <w:hyperlink r:id="rId3" w:history="1">
          <w:r w:rsidR="00697958" w:rsidRPr="00C3102F">
            <w:rPr>
              <w:rFonts w:ascii="Times New Roman" w:hAnsi="Times New Roman" w:cs="Times New Roman"/>
              <w:color w:val="7F7F7F" w:themeColor="text1" w:themeTint="80"/>
              <w:sz w:val="18"/>
              <w:szCs w:val="18"/>
            </w:rPr>
            <w:t xml:space="preserve">Creative </w:t>
          </w:r>
          <w:proofErr w:type="spellStart"/>
          <w:r w:rsidR="00697958" w:rsidRPr="00C3102F">
            <w:rPr>
              <w:rFonts w:ascii="Times New Roman" w:hAnsi="Times New Roman" w:cs="Times New Roman"/>
              <w:color w:val="7F7F7F" w:themeColor="text1" w:themeTint="80"/>
              <w:sz w:val="18"/>
              <w:szCs w:val="18"/>
            </w:rPr>
            <w:t>Commons</w:t>
          </w:r>
          <w:proofErr w:type="spellEnd"/>
          <w:r w:rsidR="00697958" w:rsidRPr="00C3102F">
            <w:rPr>
              <w:rFonts w:ascii="Times New Roman" w:hAnsi="Times New Roman" w:cs="Times New Roman"/>
              <w:color w:val="7F7F7F" w:themeColor="text1" w:themeTint="80"/>
              <w:sz w:val="18"/>
              <w:szCs w:val="18"/>
            </w:rPr>
            <w:t xml:space="preserve"> Uznanie autorstwa 3.0 </w:t>
          </w:r>
          <w:proofErr w:type="spellStart"/>
          <w:r w:rsidR="00697958" w:rsidRPr="00C3102F">
            <w:rPr>
              <w:rFonts w:ascii="Times New Roman" w:hAnsi="Times New Roman" w:cs="Times New Roman"/>
              <w:color w:val="7F7F7F" w:themeColor="text1" w:themeTint="80"/>
              <w:sz w:val="18"/>
              <w:szCs w:val="18"/>
            </w:rPr>
            <w:t>Unported</w:t>
          </w:r>
          <w:proofErr w:type="spellEnd"/>
        </w:hyperlink>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2A906" w14:textId="77777777" w:rsidR="00697958" w:rsidRDefault="00697958" w:rsidP="0011120B">
    <w:pPr>
      <w:pStyle w:val="Stopka"/>
      <w:spacing w:before="60"/>
      <w:jc w:val="center"/>
      <w:rPr>
        <w:rFonts w:ascii="Times New Roman" w:hAnsi="Times New Roman" w:cs="Times New Roman"/>
      </w:rPr>
    </w:pPr>
    <w:r w:rsidRPr="0011120B">
      <w:rPr>
        <w:rFonts w:ascii="Times New Roman" w:hAnsi="Times New Roman" w:cs="Times New Roman"/>
        <w:noProof/>
        <w:color w:val="7F7F7F" w:themeColor="text1" w:themeTint="80"/>
        <w:sz w:val="18"/>
        <w:szCs w:val="18"/>
        <w:lang w:eastAsia="pl-PL"/>
      </w:rPr>
      <w:drawing>
        <wp:anchor distT="0" distB="0" distL="114300" distR="114300" simplePos="0" relativeHeight="251686912" behindDoc="0" locked="0" layoutInCell="1" allowOverlap="1" wp14:anchorId="51016144" wp14:editId="3CFD4F7C">
          <wp:simplePos x="0" y="0"/>
          <wp:positionH relativeFrom="margin">
            <wp:align>center</wp:align>
          </wp:positionH>
          <wp:positionV relativeFrom="paragraph">
            <wp:posOffset>-177165</wp:posOffset>
          </wp:positionV>
          <wp:extent cx="561340" cy="194310"/>
          <wp:effectExtent l="0" t="0" r="0" b="0"/>
          <wp:wrapTopAndBottom/>
          <wp:docPr id="8" name="Obraz 0" descr="Cc-by_new_white.svg.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_new_white.svg.png"/>
                  <pic:cNvPicPr/>
                </pic:nvPicPr>
                <pic:blipFill>
                  <a:blip r:embed="rId2" cstate="print"/>
                  <a:stretch>
                    <a:fillRect/>
                  </a:stretch>
                </pic:blipFill>
                <pic:spPr>
                  <a:xfrm>
                    <a:off x="0" y="0"/>
                    <a:ext cx="561340" cy="194310"/>
                  </a:xfrm>
                  <a:prstGeom prst="rect">
                    <a:avLst/>
                  </a:prstGeom>
                </pic:spPr>
              </pic:pic>
            </a:graphicData>
          </a:graphic>
        </wp:anchor>
      </w:drawing>
    </w:r>
    <w:r w:rsidRPr="00CE77A1">
      <w:rPr>
        <w:rFonts w:ascii="Times New Roman" w:hAnsi="Times New Roman" w:cs="Times New Roman"/>
      </w:rPr>
      <w:t xml:space="preserve"> </w:t>
    </w:r>
    <w:sdt>
      <w:sdtPr>
        <w:rPr>
          <w:rFonts w:ascii="Times New Roman" w:hAnsi="Times New Roman" w:cs="Times New Roman"/>
        </w:rPr>
        <w:id w:val="-1619293780"/>
        <w:docPartObj>
          <w:docPartGallery w:val="Page Numbers (Bottom of Page)"/>
          <w:docPartUnique/>
        </w:docPartObj>
      </w:sdtPr>
      <w:sdtEndPr/>
      <w:sdtContent/>
    </w:sdt>
    <w:r w:rsidRPr="0011120B">
      <w:rPr>
        <w:rFonts w:ascii="Times New Roman" w:hAnsi="Times New Roman" w:cs="Times New Roman"/>
      </w:rPr>
      <w:t xml:space="preserve"> </w:t>
    </w:r>
    <w:sdt>
      <w:sdtPr>
        <w:rPr>
          <w:rFonts w:ascii="Times New Roman" w:hAnsi="Times New Roman" w:cs="Times New Roman"/>
          <w:color w:val="7F7F7F" w:themeColor="text1" w:themeTint="80"/>
          <w:sz w:val="18"/>
          <w:szCs w:val="18"/>
        </w:rPr>
        <w:id w:val="2086034126"/>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D62B4" w14:textId="77777777" w:rsidR="00697958" w:rsidRDefault="00EC5688" w:rsidP="00E7726A">
    <w:pPr>
      <w:pStyle w:val="Stopka"/>
      <w:spacing w:before="60"/>
      <w:jc w:val="center"/>
      <w:rPr>
        <w:rFonts w:ascii="Times New Roman" w:hAnsi="Times New Roman" w:cs="Times New Roman"/>
      </w:rPr>
    </w:pPr>
    <w:sdt>
      <w:sdtPr>
        <w:rPr>
          <w:rFonts w:ascii="Times New Roman" w:hAnsi="Times New Roman" w:cs="Times New Roman"/>
        </w:rPr>
        <w:id w:val="-388581330"/>
        <w:docPartObj>
          <w:docPartGallery w:val="Page Numbers (Bottom of Page)"/>
          <w:docPartUnique/>
        </w:docPartObj>
      </w:sdtPr>
      <w:sdtEndPr/>
      <w:sdtContent>
        <w:r w:rsidR="00697958" w:rsidRPr="00C3102F">
          <w:rPr>
            <w:rFonts w:ascii="Times New Roman" w:hAnsi="Times New Roman" w:cs="Times New Roman"/>
            <w:noProof/>
            <w:color w:val="7F7F7F" w:themeColor="text1" w:themeTint="80"/>
            <w:sz w:val="18"/>
            <w:szCs w:val="18"/>
            <w:lang w:eastAsia="pl-PL"/>
          </w:rPr>
          <w:drawing>
            <wp:anchor distT="0" distB="0" distL="114300" distR="114300" simplePos="0" relativeHeight="251658240" behindDoc="0" locked="0" layoutInCell="1" allowOverlap="1" wp14:anchorId="5CDF2375" wp14:editId="7760306B">
              <wp:simplePos x="0" y="0"/>
              <wp:positionH relativeFrom="margin">
                <wp:posOffset>2599055</wp:posOffset>
              </wp:positionH>
              <wp:positionV relativeFrom="paragraph">
                <wp:posOffset>-198120</wp:posOffset>
              </wp:positionV>
              <wp:extent cx="561340" cy="194310"/>
              <wp:effectExtent l="0" t="0" r="0" b="0"/>
              <wp:wrapTopAndBottom/>
              <wp:docPr id="1" name="Obraz 0" descr="Cc-by_new_white.svg.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_new_white.svg.png"/>
                      <pic:cNvPicPr/>
                    </pic:nvPicPr>
                    <pic:blipFill>
                      <a:blip r:embed="rId2" cstate="print"/>
                      <a:stretch>
                        <a:fillRect/>
                      </a:stretch>
                    </pic:blipFill>
                    <pic:spPr>
                      <a:xfrm>
                        <a:off x="0" y="0"/>
                        <a:ext cx="561340" cy="194310"/>
                      </a:xfrm>
                      <a:prstGeom prst="rect">
                        <a:avLst/>
                      </a:prstGeom>
                    </pic:spPr>
                  </pic:pic>
                </a:graphicData>
              </a:graphic>
            </wp:anchor>
          </w:drawing>
        </w:r>
        <w:r w:rsidR="00697958" w:rsidRPr="00C3102F">
          <w:rPr>
            <w:rFonts w:ascii="Times New Roman" w:hAnsi="Times New Roman" w:cs="Times New Roman"/>
            <w:color w:val="7F7F7F" w:themeColor="text1" w:themeTint="80"/>
            <w:sz w:val="18"/>
            <w:szCs w:val="18"/>
          </w:rPr>
          <w:t xml:space="preserve">Ten utwór jest dostępny na licencji </w:t>
        </w:r>
        <w:hyperlink r:id="rId3" w:history="1">
          <w:r w:rsidR="00697958" w:rsidRPr="00C3102F">
            <w:rPr>
              <w:rFonts w:ascii="Times New Roman" w:hAnsi="Times New Roman" w:cs="Times New Roman"/>
              <w:color w:val="7F7F7F" w:themeColor="text1" w:themeTint="80"/>
              <w:sz w:val="18"/>
              <w:szCs w:val="18"/>
            </w:rPr>
            <w:t xml:space="preserve">Creative </w:t>
          </w:r>
          <w:proofErr w:type="spellStart"/>
          <w:r w:rsidR="00697958" w:rsidRPr="00C3102F">
            <w:rPr>
              <w:rFonts w:ascii="Times New Roman" w:hAnsi="Times New Roman" w:cs="Times New Roman"/>
              <w:color w:val="7F7F7F" w:themeColor="text1" w:themeTint="80"/>
              <w:sz w:val="18"/>
              <w:szCs w:val="18"/>
            </w:rPr>
            <w:t>Commons</w:t>
          </w:r>
          <w:proofErr w:type="spellEnd"/>
          <w:r w:rsidR="00697958" w:rsidRPr="00C3102F">
            <w:rPr>
              <w:rFonts w:ascii="Times New Roman" w:hAnsi="Times New Roman" w:cs="Times New Roman"/>
              <w:color w:val="7F7F7F" w:themeColor="text1" w:themeTint="80"/>
              <w:sz w:val="18"/>
              <w:szCs w:val="18"/>
            </w:rPr>
            <w:t xml:space="preserve"> Uznanie autorstwa 3.0 </w:t>
          </w:r>
          <w:proofErr w:type="spellStart"/>
          <w:r w:rsidR="00697958" w:rsidRPr="00C3102F">
            <w:rPr>
              <w:rFonts w:ascii="Times New Roman" w:hAnsi="Times New Roman" w:cs="Times New Roman"/>
              <w:color w:val="7F7F7F" w:themeColor="text1" w:themeTint="80"/>
              <w:sz w:val="18"/>
              <w:szCs w:val="18"/>
            </w:rPr>
            <w:t>Unported</w:t>
          </w:r>
          <w:proofErr w:type="spellEnd"/>
        </w:hyperlink>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sz w:val="28"/>
        <w:szCs w:val="28"/>
      </w:rPr>
      <w:id w:val="261635290"/>
      <w:docPartObj>
        <w:docPartGallery w:val="Page Numbers (Bottom of Page)"/>
        <w:docPartUnique/>
      </w:docPartObj>
    </w:sdtPr>
    <w:sdtEndPr>
      <w:rPr>
        <w:rFonts w:asciiTheme="minorHAnsi" w:hAnsiTheme="minorHAnsi"/>
        <w:sz w:val="22"/>
        <w:szCs w:val="22"/>
      </w:rPr>
    </w:sdtEndPr>
    <w:sdtContent>
      <w:p w14:paraId="6C5A794E" w14:textId="77777777" w:rsidR="00697958" w:rsidRPr="00984195" w:rsidRDefault="00697958" w:rsidP="00981AA1">
        <w:pPr>
          <w:pStyle w:val="Stopka"/>
          <w:jc w:val="center"/>
          <w:rPr>
            <w:rFonts w:asciiTheme="majorHAnsi" w:hAnsiTheme="majorHAnsi"/>
            <w:sz w:val="24"/>
            <w:szCs w:val="24"/>
          </w:rPr>
        </w:pPr>
        <w:r w:rsidRPr="00984195">
          <w:rPr>
            <w:rFonts w:ascii="Times New Roman" w:hAnsi="Times New Roman" w:cs="Times New Roman"/>
            <w:sz w:val="24"/>
            <w:szCs w:val="24"/>
          </w:rPr>
          <w:t xml:space="preserve">str. </w:t>
        </w:r>
        <w:r w:rsidRPr="00984195">
          <w:rPr>
            <w:rFonts w:ascii="Times New Roman" w:hAnsi="Times New Roman" w:cs="Times New Roman"/>
            <w:sz w:val="24"/>
            <w:szCs w:val="24"/>
          </w:rPr>
          <w:fldChar w:fldCharType="begin"/>
        </w:r>
        <w:r w:rsidRPr="00984195">
          <w:rPr>
            <w:rFonts w:ascii="Times New Roman" w:hAnsi="Times New Roman" w:cs="Times New Roman"/>
            <w:sz w:val="24"/>
            <w:szCs w:val="24"/>
          </w:rPr>
          <w:instrText xml:space="preserve"> PAGE    \* MERGEFORMAT </w:instrText>
        </w:r>
        <w:r w:rsidRPr="00984195">
          <w:rPr>
            <w:rFonts w:ascii="Times New Roman" w:hAnsi="Times New Roman" w:cs="Times New Roman"/>
            <w:sz w:val="24"/>
            <w:szCs w:val="24"/>
          </w:rPr>
          <w:fldChar w:fldCharType="separate"/>
        </w:r>
        <w:r>
          <w:rPr>
            <w:rFonts w:ascii="Times New Roman" w:hAnsi="Times New Roman" w:cs="Times New Roman"/>
            <w:noProof/>
            <w:sz w:val="24"/>
            <w:szCs w:val="24"/>
          </w:rPr>
          <w:t>4</w:t>
        </w:r>
        <w:r w:rsidRPr="00984195">
          <w:rPr>
            <w:rFonts w:ascii="Times New Roman" w:hAnsi="Times New Roman" w:cs="Times New Roman"/>
            <w:sz w:val="24"/>
            <w:szCs w:val="24"/>
          </w:rPr>
          <w:fldChar w:fldCharType="end"/>
        </w:r>
      </w:p>
    </w:sdtContent>
  </w:sdt>
  <w:p w14:paraId="65ECA742" w14:textId="77777777" w:rsidR="00697958" w:rsidRPr="00BC6304" w:rsidRDefault="00EC5688" w:rsidP="00EE6220">
    <w:pPr>
      <w:pStyle w:val="Stopka"/>
      <w:jc w:val="center"/>
      <w:rPr>
        <w:rFonts w:ascii="Times New Roman" w:hAnsi="Times New Roman" w:cs="Times New Roman"/>
        <w:lang w:val="en-US"/>
      </w:rPr>
    </w:pPr>
    <w:r>
      <w:rPr>
        <w:rFonts w:ascii="Times New Roman" w:hAnsi="Times New Roman" w:cs="Times New Roman"/>
        <w:noProof/>
        <w:sz w:val="24"/>
        <w:szCs w:val="24"/>
        <w:lang w:eastAsia="pl-PL"/>
      </w:rPr>
      <w:pict w14:anchorId="505DD171">
        <v:shapetype id="_x0000_t32" coordsize="21600,21600" o:spt="32" o:oned="t" path="m,l21600,21600e" filled="f">
          <v:path arrowok="t" fillok="f" o:connecttype="none"/>
          <o:lock v:ext="edit" shapetype="t"/>
        </v:shapetype>
        <v:shape id="_x0000_s2060" type="#_x0000_t32" style="position:absolute;left:0;text-align:left;margin-left:1.1pt;margin-top:-18.25pt;width:452.95pt;height:0;z-index:251672576" o:connectortype="straight" strokecolor="gray [1629]"/>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8AB74" w14:textId="77777777" w:rsidR="00697958" w:rsidRPr="00BC6304" w:rsidRDefault="00697958" w:rsidP="00EE6220">
    <w:pPr>
      <w:pStyle w:val="Stopka"/>
      <w:jc w:val="center"/>
      <w:rPr>
        <w:rFonts w:ascii="Times New Roman" w:hAnsi="Times New Roman" w:cs="Times New Roman"/>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1E31E" w14:textId="77777777" w:rsidR="00EC5688" w:rsidRDefault="00EC5688" w:rsidP="00D90F0F">
      <w:pPr>
        <w:spacing w:after="0" w:line="240" w:lineRule="auto"/>
      </w:pPr>
      <w:r>
        <w:separator/>
      </w:r>
    </w:p>
  </w:footnote>
  <w:footnote w:type="continuationSeparator" w:id="0">
    <w:p w14:paraId="226C3A71" w14:textId="77777777" w:rsidR="00EC5688" w:rsidRDefault="00EC5688" w:rsidP="00D90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6DCD8" w14:textId="77777777" w:rsidR="00697958" w:rsidRDefault="00697958" w:rsidP="00DD77FE">
    <w:pPr>
      <w:pStyle w:val="Stopka"/>
      <w:jc w:val="center"/>
      <w:rPr>
        <w:rFonts w:ascii="Times New Roman" w:hAnsi="Times New Roman" w:cs="Times New Roman"/>
        <w:b/>
        <w:color w:val="7F7F7F" w:themeColor="text1" w:themeTint="80"/>
        <w:sz w:val="20"/>
        <w:szCs w:val="20"/>
      </w:rPr>
    </w:pPr>
  </w:p>
  <w:p w14:paraId="67B3188B" w14:textId="152EC0B4" w:rsidR="00697958" w:rsidRPr="003B5DE6" w:rsidRDefault="00EC5688" w:rsidP="00C456A1">
    <w:pPr>
      <w:pStyle w:val="Stopka"/>
      <w:jc w:val="center"/>
      <w:rPr>
        <w:rFonts w:ascii="Times New Roman" w:hAnsi="Times New Roman" w:cs="Times New Roman"/>
        <w:b/>
        <w:color w:val="7F7F7F" w:themeColor="text1" w:themeTint="80"/>
        <w:sz w:val="20"/>
        <w:szCs w:val="20"/>
      </w:rPr>
    </w:pPr>
    <w:r>
      <w:rPr>
        <w:rFonts w:ascii="Times New Roman" w:hAnsi="Times New Roman" w:cs="Times New Roman"/>
        <w:noProof/>
        <w:color w:val="7F7F7F" w:themeColor="text1" w:themeTint="80"/>
        <w:sz w:val="20"/>
        <w:szCs w:val="20"/>
      </w:rPr>
      <w:pict w14:anchorId="402E6ECF">
        <v:shapetype id="_x0000_t32" coordsize="21600,21600" o:spt="32" o:oned="t" path="m,l21600,21600e" filled="f">
          <v:path arrowok="t" fillok="f" o:connecttype="none"/>
          <o:lock v:ext="edit" shapetype="t"/>
        </v:shapetype>
        <v:shape id="_x0000_s2061" type="#_x0000_t32" style="position:absolute;left:0;text-align:left;margin-left:1.1pt;margin-top:25.8pt;width:452.95pt;height:0;z-index:251674624" o:connectortype="straight" strokecolor="gray [1629]"/>
      </w:pict>
    </w:r>
    <w:r w:rsidR="00697958">
      <w:rPr>
        <w:rFonts w:ascii="Times New Roman" w:hAnsi="Times New Roman" w:cs="Times New Roman"/>
        <w:b/>
        <w:color w:val="7F7F7F" w:themeColor="text1" w:themeTint="80"/>
        <w:sz w:val="20"/>
        <w:szCs w:val="20"/>
      </w:rPr>
      <w:t>INWENTARYZACJA DENDROLOGICZNA</w:t>
    </w:r>
    <w:r w:rsidR="00697958" w:rsidRPr="006328BD">
      <w:rPr>
        <w:rFonts w:ascii="Times New Roman" w:hAnsi="Times New Roman" w:cs="Times New Roman"/>
        <w:bCs/>
        <w:color w:val="7F7F7F" w:themeColor="text1" w:themeTint="80"/>
        <w:sz w:val="20"/>
        <w:szCs w:val="20"/>
      </w:rPr>
      <w:t xml:space="preserve"> – </w:t>
    </w:r>
    <w:r w:rsidR="002C3F75" w:rsidRPr="002C3F75">
      <w:rPr>
        <w:rFonts w:ascii="Times New Roman" w:hAnsi="Times New Roman" w:cs="Times New Roman"/>
        <w:bCs/>
        <w:color w:val="7F7F7F" w:themeColor="text1" w:themeTint="80"/>
        <w:sz w:val="20"/>
        <w:szCs w:val="20"/>
      </w:rPr>
      <w:t>LIKWIDACJA STACJI WYMIENNIKÓW CIEPŁA PRZY UL. BUKOWSKIEJ 1B W SKAWINIE</w:t>
    </w:r>
  </w:p>
  <w:p w14:paraId="5CC170AC" w14:textId="77777777" w:rsidR="00697958" w:rsidRDefault="006979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2DD3"/>
    <w:multiLevelType w:val="multilevel"/>
    <w:tmpl w:val="712AD95A"/>
    <w:lvl w:ilvl="0">
      <w:start w:val="8"/>
      <w:numFmt w:val="decimal"/>
      <w:lvlText w:val="%1."/>
      <w:lvlJc w:val="left"/>
      <w:pPr>
        <w:ind w:left="927" w:hanging="360"/>
      </w:pPr>
      <w:rPr>
        <w:rFonts w:hint="default"/>
      </w:rPr>
    </w:lvl>
    <w:lvl w:ilvl="1">
      <w:start w:val="1"/>
      <w:numFmt w:val="decimal"/>
      <w:lvlText w:val="%1.%2."/>
      <w:lvlJc w:val="left"/>
      <w:pPr>
        <w:ind w:left="2367" w:hanging="720"/>
      </w:pPr>
      <w:rPr>
        <w:rFonts w:hint="default"/>
      </w:rPr>
    </w:lvl>
    <w:lvl w:ilvl="2">
      <w:start w:val="1"/>
      <w:numFmt w:val="decimal"/>
      <w:lvlText w:val="%1.%2.%3."/>
      <w:lvlJc w:val="left"/>
      <w:pPr>
        <w:ind w:left="3447" w:hanging="720"/>
      </w:pPr>
      <w:rPr>
        <w:rFonts w:hint="default"/>
      </w:rPr>
    </w:lvl>
    <w:lvl w:ilvl="3">
      <w:start w:val="1"/>
      <w:numFmt w:val="decimal"/>
      <w:lvlText w:val="%1.%2.%3.%4."/>
      <w:lvlJc w:val="left"/>
      <w:pPr>
        <w:ind w:left="4887" w:hanging="1080"/>
      </w:pPr>
      <w:rPr>
        <w:rFonts w:hint="default"/>
      </w:rPr>
    </w:lvl>
    <w:lvl w:ilvl="4">
      <w:start w:val="1"/>
      <w:numFmt w:val="decimal"/>
      <w:lvlText w:val="%1.%2.%3.%4.%5."/>
      <w:lvlJc w:val="left"/>
      <w:pPr>
        <w:ind w:left="5967" w:hanging="1080"/>
      </w:pPr>
      <w:rPr>
        <w:rFonts w:hint="default"/>
      </w:rPr>
    </w:lvl>
    <w:lvl w:ilvl="5">
      <w:start w:val="1"/>
      <w:numFmt w:val="decimal"/>
      <w:lvlText w:val="%1.%2.%3.%4.%5.%6."/>
      <w:lvlJc w:val="left"/>
      <w:pPr>
        <w:ind w:left="7407" w:hanging="1440"/>
      </w:pPr>
      <w:rPr>
        <w:rFonts w:hint="default"/>
      </w:rPr>
    </w:lvl>
    <w:lvl w:ilvl="6">
      <w:start w:val="1"/>
      <w:numFmt w:val="decimal"/>
      <w:lvlText w:val="%1.%2.%3.%4.%5.%6.%7."/>
      <w:lvlJc w:val="left"/>
      <w:pPr>
        <w:ind w:left="8487" w:hanging="1440"/>
      </w:pPr>
      <w:rPr>
        <w:rFonts w:hint="default"/>
      </w:rPr>
    </w:lvl>
    <w:lvl w:ilvl="7">
      <w:start w:val="1"/>
      <w:numFmt w:val="decimal"/>
      <w:lvlText w:val="%1.%2.%3.%4.%5.%6.%7.%8."/>
      <w:lvlJc w:val="left"/>
      <w:pPr>
        <w:ind w:left="9927" w:hanging="1800"/>
      </w:pPr>
      <w:rPr>
        <w:rFonts w:hint="default"/>
      </w:rPr>
    </w:lvl>
    <w:lvl w:ilvl="8">
      <w:start w:val="1"/>
      <w:numFmt w:val="decimal"/>
      <w:lvlText w:val="%1.%2.%3.%4.%5.%6.%7.%8.%9."/>
      <w:lvlJc w:val="left"/>
      <w:pPr>
        <w:ind w:left="11007" w:hanging="1800"/>
      </w:pPr>
      <w:rPr>
        <w:rFonts w:hint="default"/>
      </w:rPr>
    </w:lvl>
  </w:abstractNum>
  <w:abstractNum w:abstractNumId="1" w15:restartNumberingAfterBreak="0">
    <w:nsid w:val="06FD42D1"/>
    <w:multiLevelType w:val="hybridMultilevel"/>
    <w:tmpl w:val="B358C2FC"/>
    <w:lvl w:ilvl="0" w:tplc="0415000F">
      <w:start w:val="1"/>
      <w:numFmt w:val="decimal"/>
      <w:lvlText w:val="%1."/>
      <w:lvlJc w:val="left"/>
      <w:pPr>
        <w:ind w:left="720" w:hanging="360"/>
      </w:pPr>
      <w:rPr>
        <w:rFonts w:hint="default"/>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D7339"/>
    <w:multiLevelType w:val="multilevel"/>
    <w:tmpl w:val="29725812"/>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A754F1D"/>
    <w:multiLevelType w:val="hybridMultilevel"/>
    <w:tmpl w:val="BD144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7B241A"/>
    <w:multiLevelType w:val="hybridMultilevel"/>
    <w:tmpl w:val="66761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F0643D"/>
    <w:multiLevelType w:val="hybridMultilevel"/>
    <w:tmpl w:val="8F0652F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763EF2"/>
    <w:multiLevelType w:val="multilevel"/>
    <w:tmpl w:val="6FCA3030"/>
    <w:lvl w:ilvl="0">
      <w:start w:val="1"/>
      <w:numFmt w:val="decimal"/>
      <w:lvlText w:val="%1."/>
      <w:lvlJc w:val="left"/>
      <w:pPr>
        <w:ind w:left="927"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3447" w:hanging="720"/>
      </w:pPr>
      <w:rPr>
        <w:rFonts w:hint="default"/>
      </w:rPr>
    </w:lvl>
    <w:lvl w:ilvl="3">
      <w:start w:val="1"/>
      <w:numFmt w:val="decimal"/>
      <w:lvlText w:val="%1.%2.%3.%4."/>
      <w:lvlJc w:val="left"/>
      <w:pPr>
        <w:ind w:left="4887" w:hanging="1080"/>
      </w:pPr>
      <w:rPr>
        <w:rFonts w:hint="default"/>
      </w:rPr>
    </w:lvl>
    <w:lvl w:ilvl="4">
      <w:start w:val="1"/>
      <w:numFmt w:val="decimal"/>
      <w:lvlText w:val="%1.%2.%3.%4.%5."/>
      <w:lvlJc w:val="left"/>
      <w:pPr>
        <w:ind w:left="5967" w:hanging="1080"/>
      </w:pPr>
      <w:rPr>
        <w:rFonts w:hint="default"/>
      </w:rPr>
    </w:lvl>
    <w:lvl w:ilvl="5">
      <w:start w:val="1"/>
      <w:numFmt w:val="decimal"/>
      <w:lvlText w:val="%1.%2.%3.%4.%5.%6."/>
      <w:lvlJc w:val="left"/>
      <w:pPr>
        <w:ind w:left="7407" w:hanging="1440"/>
      </w:pPr>
      <w:rPr>
        <w:rFonts w:hint="default"/>
      </w:rPr>
    </w:lvl>
    <w:lvl w:ilvl="6">
      <w:start w:val="1"/>
      <w:numFmt w:val="decimal"/>
      <w:lvlText w:val="%1.%2.%3.%4.%5.%6.%7."/>
      <w:lvlJc w:val="left"/>
      <w:pPr>
        <w:ind w:left="8487" w:hanging="1440"/>
      </w:pPr>
      <w:rPr>
        <w:rFonts w:hint="default"/>
      </w:rPr>
    </w:lvl>
    <w:lvl w:ilvl="7">
      <w:start w:val="1"/>
      <w:numFmt w:val="decimal"/>
      <w:lvlText w:val="%1.%2.%3.%4.%5.%6.%7.%8."/>
      <w:lvlJc w:val="left"/>
      <w:pPr>
        <w:ind w:left="9927" w:hanging="1800"/>
      </w:pPr>
      <w:rPr>
        <w:rFonts w:hint="default"/>
      </w:rPr>
    </w:lvl>
    <w:lvl w:ilvl="8">
      <w:start w:val="1"/>
      <w:numFmt w:val="decimal"/>
      <w:lvlText w:val="%1.%2.%3.%4.%5.%6.%7.%8.%9."/>
      <w:lvlJc w:val="left"/>
      <w:pPr>
        <w:ind w:left="11007" w:hanging="1800"/>
      </w:pPr>
      <w:rPr>
        <w:rFonts w:hint="default"/>
      </w:rPr>
    </w:lvl>
  </w:abstractNum>
  <w:abstractNum w:abstractNumId="7" w15:restartNumberingAfterBreak="0">
    <w:nsid w:val="15D94BB3"/>
    <w:multiLevelType w:val="hybridMultilevel"/>
    <w:tmpl w:val="B358C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625BD3"/>
    <w:multiLevelType w:val="hybridMultilevel"/>
    <w:tmpl w:val="D086580C"/>
    <w:lvl w:ilvl="0" w:tplc="9CD641DE">
      <w:start w:val="14"/>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0A2EDA"/>
    <w:multiLevelType w:val="hybridMultilevel"/>
    <w:tmpl w:val="590A3D5C"/>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472" w:hanging="825"/>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C2D2D2C"/>
    <w:multiLevelType w:val="hybridMultilevel"/>
    <w:tmpl w:val="4B6CDDB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CD42500"/>
    <w:multiLevelType w:val="hybridMultilevel"/>
    <w:tmpl w:val="B70603FE"/>
    <w:lvl w:ilvl="0" w:tplc="BB64599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11F4D4B"/>
    <w:multiLevelType w:val="hybridMultilevel"/>
    <w:tmpl w:val="3CB8ABC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2649E0"/>
    <w:multiLevelType w:val="hybridMultilevel"/>
    <w:tmpl w:val="9FB0D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905087"/>
    <w:multiLevelType w:val="hybridMultilevel"/>
    <w:tmpl w:val="34D8A1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243C21"/>
    <w:multiLevelType w:val="multilevel"/>
    <w:tmpl w:val="29725812"/>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A8B3398"/>
    <w:multiLevelType w:val="hybridMultilevel"/>
    <w:tmpl w:val="085E4396"/>
    <w:lvl w:ilvl="0" w:tplc="04150001">
      <w:start w:val="1"/>
      <w:numFmt w:val="bullet"/>
      <w:lvlText w:val=""/>
      <w:lvlJc w:val="left"/>
      <w:pPr>
        <w:ind w:left="1287" w:hanging="360"/>
      </w:pPr>
      <w:rPr>
        <w:rFonts w:ascii="Symbol" w:hAnsi="Symbol" w:hint="default"/>
      </w:rPr>
    </w:lvl>
    <w:lvl w:ilvl="1" w:tplc="04150001">
      <w:start w:val="1"/>
      <w:numFmt w:val="bullet"/>
      <w:lvlText w:val=""/>
      <w:lvlJc w:val="left"/>
      <w:pPr>
        <w:ind w:left="2472" w:hanging="825"/>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B737220"/>
    <w:multiLevelType w:val="hybridMultilevel"/>
    <w:tmpl w:val="0A8019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774AE5"/>
    <w:multiLevelType w:val="hybridMultilevel"/>
    <w:tmpl w:val="074892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191283E"/>
    <w:multiLevelType w:val="hybridMultilevel"/>
    <w:tmpl w:val="FCDE6B1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4A014767"/>
    <w:multiLevelType w:val="hybridMultilevel"/>
    <w:tmpl w:val="95E29EC4"/>
    <w:lvl w:ilvl="0" w:tplc="04150001">
      <w:start w:val="1"/>
      <w:numFmt w:val="bullet"/>
      <w:lvlText w:val=""/>
      <w:lvlJc w:val="left"/>
      <w:pPr>
        <w:ind w:left="1287" w:hanging="360"/>
      </w:pPr>
      <w:rPr>
        <w:rFonts w:ascii="Symbol" w:hAnsi="Symbol" w:hint="default"/>
      </w:rPr>
    </w:lvl>
    <w:lvl w:ilvl="1" w:tplc="64E8A1E2">
      <w:numFmt w:val="bullet"/>
      <w:lvlText w:val="·"/>
      <w:lvlJc w:val="left"/>
      <w:pPr>
        <w:ind w:left="2472" w:hanging="825"/>
      </w:pPr>
      <w:rPr>
        <w:rFonts w:ascii="Times New Roman" w:eastAsiaTheme="minorHAnsi" w:hAnsi="Times New Roman" w:cs="Times New Roman"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4AC53313"/>
    <w:multiLevelType w:val="hybridMultilevel"/>
    <w:tmpl w:val="3CB8ABC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B13AD"/>
    <w:multiLevelType w:val="multilevel"/>
    <w:tmpl w:val="34DC63BA"/>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54B20209"/>
    <w:multiLevelType w:val="hybridMultilevel"/>
    <w:tmpl w:val="642A058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6850471"/>
    <w:multiLevelType w:val="hybridMultilevel"/>
    <w:tmpl w:val="4B462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93C1B5E"/>
    <w:multiLevelType w:val="hybridMultilevel"/>
    <w:tmpl w:val="B358C2FC"/>
    <w:lvl w:ilvl="0" w:tplc="0415000F">
      <w:start w:val="1"/>
      <w:numFmt w:val="decimal"/>
      <w:lvlText w:val="%1."/>
      <w:lvlJc w:val="left"/>
      <w:pPr>
        <w:ind w:left="720" w:hanging="360"/>
      </w:pPr>
      <w:rPr>
        <w:rFonts w:hint="default"/>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2619EE"/>
    <w:multiLevelType w:val="hybridMultilevel"/>
    <w:tmpl w:val="02164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CD40C82"/>
    <w:multiLevelType w:val="hybridMultilevel"/>
    <w:tmpl w:val="FA402F94"/>
    <w:lvl w:ilvl="0" w:tplc="0415000F">
      <w:start w:val="1"/>
      <w:numFmt w:val="decimal"/>
      <w:lvlText w:val="%1."/>
      <w:lvlJc w:val="left"/>
      <w:pPr>
        <w:ind w:left="720" w:hanging="360"/>
      </w:pPr>
      <w:rPr>
        <w:rFonts w:hint="default"/>
      </w:rPr>
    </w:lvl>
    <w:lvl w:ilvl="1" w:tplc="0415000F">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D504FF"/>
    <w:multiLevelType w:val="hybridMultilevel"/>
    <w:tmpl w:val="6C08D7CE"/>
    <w:lvl w:ilvl="0" w:tplc="FF782EA8">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15A77A8"/>
    <w:multiLevelType w:val="hybridMultilevel"/>
    <w:tmpl w:val="4656A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F1DBD"/>
    <w:multiLevelType w:val="hybridMultilevel"/>
    <w:tmpl w:val="25CA3480"/>
    <w:lvl w:ilvl="0" w:tplc="27847AAE">
      <w:start w:val="13"/>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6507EC"/>
    <w:multiLevelType w:val="hybridMultilevel"/>
    <w:tmpl w:val="4EA45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7960CB"/>
    <w:multiLevelType w:val="hybridMultilevel"/>
    <w:tmpl w:val="7ED660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C100ED"/>
    <w:multiLevelType w:val="hybridMultilevel"/>
    <w:tmpl w:val="76F4D5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5793212"/>
    <w:multiLevelType w:val="hybridMultilevel"/>
    <w:tmpl w:val="1744EF58"/>
    <w:lvl w:ilvl="0" w:tplc="A82AEED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66837B6A"/>
    <w:multiLevelType w:val="hybridMultilevel"/>
    <w:tmpl w:val="EEAA8D20"/>
    <w:lvl w:ilvl="0" w:tplc="FFFFFFFF">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676F4CE6"/>
    <w:multiLevelType w:val="hybridMultilevel"/>
    <w:tmpl w:val="4656A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B46402"/>
    <w:multiLevelType w:val="hybridMultilevel"/>
    <w:tmpl w:val="B358C2FC"/>
    <w:lvl w:ilvl="0" w:tplc="0415000F">
      <w:start w:val="1"/>
      <w:numFmt w:val="decimal"/>
      <w:lvlText w:val="%1."/>
      <w:lvlJc w:val="left"/>
      <w:pPr>
        <w:ind w:left="720" w:hanging="360"/>
      </w:pPr>
      <w:rPr>
        <w:rFonts w:hint="default"/>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B755E5"/>
    <w:multiLevelType w:val="hybridMultilevel"/>
    <w:tmpl w:val="F7226F0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77E96FB0"/>
    <w:multiLevelType w:val="hybridMultilevel"/>
    <w:tmpl w:val="1D665CC0"/>
    <w:lvl w:ilvl="0" w:tplc="32323232">
      <w:start w:val="6"/>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750D3F"/>
    <w:multiLevelType w:val="multilevel"/>
    <w:tmpl w:val="06F8C3C8"/>
    <w:lvl w:ilvl="0">
      <w:start w:val="8"/>
      <w:numFmt w:val="decimal"/>
      <w:lvlText w:val="%1."/>
      <w:lvlJc w:val="left"/>
      <w:pPr>
        <w:ind w:left="927" w:hanging="360"/>
      </w:pPr>
      <w:rPr>
        <w:rFonts w:hint="default"/>
      </w:rPr>
    </w:lvl>
    <w:lvl w:ilvl="1">
      <w:start w:val="1"/>
      <w:numFmt w:val="decimal"/>
      <w:lvlText w:val="7.%2."/>
      <w:lvlJc w:val="left"/>
      <w:pPr>
        <w:ind w:left="2564" w:hanging="720"/>
      </w:pPr>
      <w:rPr>
        <w:rFonts w:hint="default"/>
      </w:rPr>
    </w:lvl>
    <w:lvl w:ilvl="2">
      <w:start w:val="1"/>
      <w:numFmt w:val="decimal"/>
      <w:lvlText w:val="%1.%2.%3."/>
      <w:lvlJc w:val="left"/>
      <w:pPr>
        <w:ind w:left="3447" w:hanging="720"/>
      </w:pPr>
      <w:rPr>
        <w:rFonts w:hint="default"/>
      </w:rPr>
    </w:lvl>
    <w:lvl w:ilvl="3">
      <w:start w:val="1"/>
      <w:numFmt w:val="decimal"/>
      <w:lvlText w:val="%1.%2.%3.%4."/>
      <w:lvlJc w:val="left"/>
      <w:pPr>
        <w:ind w:left="4887" w:hanging="1080"/>
      </w:pPr>
      <w:rPr>
        <w:rFonts w:hint="default"/>
      </w:rPr>
    </w:lvl>
    <w:lvl w:ilvl="4">
      <w:start w:val="1"/>
      <w:numFmt w:val="decimal"/>
      <w:lvlText w:val="%1.%2.%3.%4.%5."/>
      <w:lvlJc w:val="left"/>
      <w:pPr>
        <w:ind w:left="5967" w:hanging="1080"/>
      </w:pPr>
      <w:rPr>
        <w:rFonts w:hint="default"/>
      </w:rPr>
    </w:lvl>
    <w:lvl w:ilvl="5">
      <w:start w:val="1"/>
      <w:numFmt w:val="decimal"/>
      <w:lvlText w:val="%1.%2.%3.%4.%5.%6."/>
      <w:lvlJc w:val="left"/>
      <w:pPr>
        <w:ind w:left="7407" w:hanging="1440"/>
      </w:pPr>
      <w:rPr>
        <w:rFonts w:hint="default"/>
      </w:rPr>
    </w:lvl>
    <w:lvl w:ilvl="6">
      <w:start w:val="1"/>
      <w:numFmt w:val="decimal"/>
      <w:lvlText w:val="%1.%2.%3.%4.%5.%6.%7."/>
      <w:lvlJc w:val="left"/>
      <w:pPr>
        <w:ind w:left="8487" w:hanging="1440"/>
      </w:pPr>
      <w:rPr>
        <w:rFonts w:hint="default"/>
      </w:rPr>
    </w:lvl>
    <w:lvl w:ilvl="7">
      <w:start w:val="1"/>
      <w:numFmt w:val="decimal"/>
      <w:lvlText w:val="%1.%2.%3.%4.%5.%6.%7.%8."/>
      <w:lvlJc w:val="left"/>
      <w:pPr>
        <w:ind w:left="9927" w:hanging="1800"/>
      </w:pPr>
      <w:rPr>
        <w:rFonts w:hint="default"/>
      </w:rPr>
    </w:lvl>
    <w:lvl w:ilvl="8">
      <w:start w:val="1"/>
      <w:numFmt w:val="decimal"/>
      <w:lvlText w:val="%1.%2.%3.%4.%5.%6.%7.%8.%9."/>
      <w:lvlJc w:val="left"/>
      <w:pPr>
        <w:ind w:left="11007" w:hanging="1800"/>
      </w:pPr>
      <w:rPr>
        <w:rFonts w:hint="default"/>
      </w:rPr>
    </w:lvl>
  </w:abstractNum>
  <w:abstractNum w:abstractNumId="41" w15:restartNumberingAfterBreak="0">
    <w:nsid w:val="7F315AC8"/>
    <w:multiLevelType w:val="hybridMultilevel"/>
    <w:tmpl w:val="0798C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8C6B45"/>
    <w:multiLevelType w:val="hybridMultilevel"/>
    <w:tmpl w:val="E2962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9"/>
  </w:num>
  <w:num w:numId="3">
    <w:abstractNumId w:val="17"/>
  </w:num>
  <w:num w:numId="4">
    <w:abstractNumId w:val="36"/>
  </w:num>
  <w:num w:numId="5">
    <w:abstractNumId w:val="28"/>
  </w:num>
  <w:num w:numId="6">
    <w:abstractNumId w:val="32"/>
  </w:num>
  <w:num w:numId="7">
    <w:abstractNumId w:val="41"/>
  </w:num>
  <w:num w:numId="8">
    <w:abstractNumId w:val="3"/>
  </w:num>
  <w:num w:numId="9">
    <w:abstractNumId w:val="7"/>
  </w:num>
  <w:num w:numId="10">
    <w:abstractNumId w:val="24"/>
  </w:num>
  <w:num w:numId="11">
    <w:abstractNumId w:val="13"/>
  </w:num>
  <w:num w:numId="12">
    <w:abstractNumId w:val="10"/>
  </w:num>
  <w:num w:numId="13">
    <w:abstractNumId w:val="11"/>
  </w:num>
  <w:num w:numId="14">
    <w:abstractNumId w:val="30"/>
  </w:num>
  <w:num w:numId="15">
    <w:abstractNumId w:val="4"/>
  </w:num>
  <w:num w:numId="16">
    <w:abstractNumId w:val="42"/>
  </w:num>
  <w:num w:numId="17">
    <w:abstractNumId w:val="14"/>
  </w:num>
  <w:num w:numId="18">
    <w:abstractNumId w:val="2"/>
  </w:num>
  <w:num w:numId="19">
    <w:abstractNumId w:val="27"/>
  </w:num>
  <w:num w:numId="20">
    <w:abstractNumId w:val="15"/>
  </w:num>
  <w:num w:numId="21">
    <w:abstractNumId w:val="6"/>
  </w:num>
  <w:num w:numId="22">
    <w:abstractNumId w:val="22"/>
  </w:num>
  <w:num w:numId="23">
    <w:abstractNumId w:val="33"/>
  </w:num>
  <w:num w:numId="24">
    <w:abstractNumId w:val="20"/>
  </w:num>
  <w:num w:numId="25">
    <w:abstractNumId w:val="34"/>
  </w:num>
  <w:num w:numId="26">
    <w:abstractNumId w:val="16"/>
  </w:num>
  <w:num w:numId="27">
    <w:abstractNumId w:val="19"/>
  </w:num>
  <w:num w:numId="28">
    <w:abstractNumId w:val="37"/>
  </w:num>
  <w:num w:numId="29">
    <w:abstractNumId w:val="25"/>
  </w:num>
  <w:num w:numId="30">
    <w:abstractNumId w:val="0"/>
  </w:num>
  <w:num w:numId="31">
    <w:abstractNumId w:val="35"/>
  </w:num>
  <w:num w:numId="32">
    <w:abstractNumId w:val="9"/>
  </w:num>
  <w:num w:numId="33">
    <w:abstractNumId w:val="31"/>
  </w:num>
  <w:num w:numId="34">
    <w:abstractNumId w:val="39"/>
  </w:num>
  <w:num w:numId="35">
    <w:abstractNumId w:val="8"/>
  </w:num>
  <w:num w:numId="36">
    <w:abstractNumId w:val="40"/>
  </w:num>
  <w:num w:numId="37">
    <w:abstractNumId w:val="21"/>
  </w:num>
  <w:num w:numId="38">
    <w:abstractNumId w:val="38"/>
  </w:num>
  <w:num w:numId="39">
    <w:abstractNumId w:val="12"/>
  </w:num>
  <w:num w:numId="40">
    <w:abstractNumId w:val="26"/>
  </w:num>
  <w:num w:numId="41">
    <w:abstractNumId w:val="5"/>
  </w:num>
  <w:num w:numId="42">
    <w:abstractNumId w:val="18"/>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2062"/>
    <o:shapelayout v:ext="edit">
      <o:idmap v:ext="edit" data="2"/>
      <o:rules v:ext="edit">
        <o:r id="V:Rule1" type="connector" idref="#_x0000_s2061"/>
        <o:r id="V:Rule2" type="connector" idref="#_x0000_s206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704A"/>
    <w:rsid w:val="00000803"/>
    <w:rsid w:val="0000154A"/>
    <w:rsid w:val="00002DCF"/>
    <w:rsid w:val="00003538"/>
    <w:rsid w:val="000038A5"/>
    <w:rsid w:val="0002123F"/>
    <w:rsid w:val="00027D8B"/>
    <w:rsid w:val="00027ECE"/>
    <w:rsid w:val="0003440A"/>
    <w:rsid w:val="00041C76"/>
    <w:rsid w:val="0004220F"/>
    <w:rsid w:val="00043844"/>
    <w:rsid w:val="000461D2"/>
    <w:rsid w:val="000475DE"/>
    <w:rsid w:val="00050F5F"/>
    <w:rsid w:val="00065B59"/>
    <w:rsid w:val="00066361"/>
    <w:rsid w:val="00072DAA"/>
    <w:rsid w:val="0007370F"/>
    <w:rsid w:val="000753DD"/>
    <w:rsid w:val="00080329"/>
    <w:rsid w:val="00083DF5"/>
    <w:rsid w:val="000857F2"/>
    <w:rsid w:val="00086ED1"/>
    <w:rsid w:val="000912E8"/>
    <w:rsid w:val="000935DA"/>
    <w:rsid w:val="00094194"/>
    <w:rsid w:val="00096E42"/>
    <w:rsid w:val="000A0094"/>
    <w:rsid w:val="000A16DB"/>
    <w:rsid w:val="000A2FFF"/>
    <w:rsid w:val="000A7735"/>
    <w:rsid w:val="000B0EE3"/>
    <w:rsid w:val="000B3C4D"/>
    <w:rsid w:val="000C042F"/>
    <w:rsid w:val="000C361A"/>
    <w:rsid w:val="000C5941"/>
    <w:rsid w:val="000D1244"/>
    <w:rsid w:val="000D676D"/>
    <w:rsid w:val="000E32A4"/>
    <w:rsid w:val="000E495D"/>
    <w:rsid w:val="000F42A5"/>
    <w:rsid w:val="000F58F6"/>
    <w:rsid w:val="00103471"/>
    <w:rsid w:val="00103FEA"/>
    <w:rsid w:val="001109E3"/>
    <w:rsid w:val="0011120B"/>
    <w:rsid w:val="00112923"/>
    <w:rsid w:val="00112AC6"/>
    <w:rsid w:val="0011417F"/>
    <w:rsid w:val="00117596"/>
    <w:rsid w:val="0012176A"/>
    <w:rsid w:val="001218F9"/>
    <w:rsid w:val="00124B33"/>
    <w:rsid w:val="00125F53"/>
    <w:rsid w:val="001261F4"/>
    <w:rsid w:val="00126B32"/>
    <w:rsid w:val="00126C22"/>
    <w:rsid w:val="00130709"/>
    <w:rsid w:val="00131D44"/>
    <w:rsid w:val="00137772"/>
    <w:rsid w:val="00137B34"/>
    <w:rsid w:val="00137CA1"/>
    <w:rsid w:val="00141C6C"/>
    <w:rsid w:val="001422B0"/>
    <w:rsid w:val="0014381C"/>
    <w:rsid w:val="0014673D"/>
    <w:rsid w:val="001514C4"/>
    <w:rsid w:val="00151E4C"/>
    <w:rsid w:val="00154826"/>
    <w:rsid w:val="00160A5D"/>
    <w:rsid w:val="00161678"/>
    <w:rsid w:val="0016167A"/>
    <w:rsid w:val="00161883"/>
    <w:rsid w:val="00164E63"/>
    <w:rsid w:val="00166EB5"/>
    <w:rsid w:val="00172103"/>
    <w:rsid w:val="0017254A"/>
    <w:rsid w:val="00173944"/>
    <w:rsid w:val="00174D99"/>
    <w:rsid w:val="00175026"/>
    <w:rsid w:val="001758FC"/>
    <w:rsid w:val="001809F7"/>
    <w:rsid w:val="001839F9"/>
    <w:rsid w:val="00186FA2"/>
    <w:rsid w:val="00190CF0"/>
    <w:rsid w:val="001910D6"/>
    <w:rsid w:val="00192043"/>
    <w:rsid w:val="00193E02"/>
    <w:rsid w:val="00197A12"/>
    <w:rsid w:val="001A1B70"/>
    <w:rsid w:val="001A2DE9"/>
    <w:rsid w:val="001A56C0"/>
    <w:rsid w:val="001C31F9"/>
    <w:rsid w:val="001C5A8A"/>
    <w:rsid w:val="001C5BDD"/>
    <w:rsid w:val="001C609D"/>
    <w:rsid w:val="001C6C3E"/>
    <w:rsid w:val="001D2403"/>
    <w:rsid w:val="001D540B"/>
    <w:rsid w:val="001D7F3E"/>
    <w:rsid w:val="001E5867"/>
    <w:rsid w:val="001E611F"/>
    <w:rsid w:val="001E774F"/>
    <w:rsid w:val="001F32B6"/>
    <w:rsid w:val="001F3813"/>
    <w:rsid w:val="001F489D"/>
    <w:rsid w:val="001F4FAD"/>
    <w:rsid w:val="0020121D"/>
    <w:rsid w:val="002115A0"/>
    <w:rsid w:val="00213BDB"/>
    <w:rsid w:val="0021753C"/>
    <w:rsid w:val="002216CC"/>
    <w:rsid w:val="00221DA2"/>
    <w:rsid w:val="00226E00"/>
    <w:rsid w:val="002369EF"/>
    <w:rsid w:val="00241946"/>
    <w:rsid w:val="0024372C"/>
    <w:rsid w:val="002437C2"/>
    <w:rsid w:val="00246D46"/>
    <w:rsid w:val="002476C6"/>
    <w:rsid w:val="00251BDD"/>
    <w:rsid w:val="0025268E"/>
    <w:rsid w:val="00254884"/>
    <w:rsid w:val="0025711C"/>
    <w:rsid w:val="002704A5"/>
    <w:rsid w:val="0027393B"/>
    <w:rsid w:val="00273AF0"/>
    <w:rsid w:val="002815D8"/>
    <w:rsid w:val="0028209C"/>
    <w:rsid w:val="00282B4F"/>
    <w:rsid w:val="00282BDD"/>
    <w:rsid w:val="002922FB"/>
    <w:rsid w:val="0029587F"/>
    <w:rsid w:val="002A066C"/>
    <w:rsid w:val="002A45A6"/>
    <w:rsid w:val="002B04B8"/>
    <w:rsid w:val="002B1545"/>
    <w:rsid w:val="002B49F7"/>
    <w:rsid w:val="002B5B2A"/>
    <w:rsid w:val="002C10E7"/>
    <w:rsid w:val="002C1450"/>
    <w:rsid w:val="002C3321"/>
    <w:rsid w:val="002C368C"/>
    <w:rsid w:val="002C3F75"/>
    <w:rsid w:val="002C4CA4"/>
    <w:rsid w:val="002D0B08"/>
    <w:rsid w:val="002D28E8"/>
    <w:rsid w:val="002D4001"/>
    <w:rsid w:val="002D737F"/>
    <w:rsid w:val="002E0368"/>
    <w:rsid w:val="002E05BF"/>
    <w:rsid w:val="002E2255"/>
    <w:rsid w:val="002F0DA7"/>
    <w:rsid w:val="002F15F3"/>
    <w:rsid w:val="002F3271"/>
    <w:rsid w:val="002F3438"/>
    <w:rsid w:val="002F4CAA"/>
    <w:rsid w:val="002F5140"/>
    <w:rsid w:val="002F6246"/>
    <w:rsid w:val="002F6C0E"/>
    <w:rsid w:val="002F7461"/>
    <w:rsid w:val="00301FCE"/>
    <w:rsid w:val="00302806"/>
    <w:rsid w:val="003050E2"/>
    <w:rsid w:val="0030681B"/>
    <w:rsid w:val="00310BF3"/>
    <w:rsid w:val="0031299D"/>
    <w:rsid w:val="00314CE1"/>
    <w:rsid w:val="0031571A"/>
    <w:rsid w:val="00327ED7"/>
    <w:rsid w:val="00331E46"/>
    <w:rsid w:val="0033315B"/>
    <w:rsid w:val="00333ECF"/>
    <w:rsid w:val="00335D99"/>
    <w:rsid w:val="003470DD"/>
    <w:rsid w:val="00350CA8"/>
    <w:rsid w:val="00350D05"/>
    <w:rsid w:val="0035364B"/>
    <w:rsid w:val="003605E0"/>
    <w:rsid w:val="00363EFF"/>
    <w:rsid w:val="00364C7D"/>
    <w:rsid w:val="0037115E"/>
    <w:rsid w:val="00375919"/>
    <w:rsid w:val="00383572"/>
    <w:rsid w:val="00384A31"/>
    <w:rsid w:val="0038633F"/>
    <w:rsid w:val="00392D07"/>
    <w:rsid w:val="00395D77"/>
    <w:rsid w:val="003A4688"/>
    <w:rsid w:val="003A762C"/>
    <w:rsid w:val="003B3280"/>
    <w:rsid w:val="003B5DE6"/>
    <w:rsid w:val="003C21EA"/>
    <w:rsid w:val="003C2482"/>
    <w:rsid w:val="003C5234"/>
    <w:rsid w:val="003D0A6E"/>
    <w:rsid w:val="003E2544"/>
    <w:rsid w:val="003E3D55"/>
    <w:rsid w:val="003E4835"/>
    <w:rsid w:val="003E5951"/>
    <w:rsid w:val="003E69CC"/>
    <w:rsid w:val="003E7ED6"/>
    <w:rsid w:val="003F1913"/>
    <w:rsid w:val="003F30A6"/>
    <w:rsid w:val="003F3F6D"/>
    <w:rsid w:val="003F4501"/>
    <w:rsid w:val="003F4E85"/>
    <w:rsid w:val="003F7B2C"/>
    <w:rsid w:val="00401084"/>
    <w:rsid w:val="00401185"/>
    <w:rsid w:val="00402F03"/>
    <w:rsid w:val="00405F14"/>
    <w:rsid w:val="004062E6"/>
    <w:rsid w:val="004068B0"/>
    <w:rsid w:val="00406976"/>
    <w:rsid w:val="00406B65"/>
    <w:rsid w:val="00410F2E"/>
    <w:rsid w:val="00420718"/>
    <w:rsid w:val="00421528"/>
    <w:rsid w:val="00422468"/>
    <w:rsid w:val="00423477"/>
    <w:rsid w:val="00430252"/>
    <w:rsid w:val="0043427C"/>
    <w:rsid w:val="004370FB"/>
    <w:rsid w:val="004375A7"/>
    <w:rsid w:val="004377B8"/>
    <w:rsid w:val="00450431"/>
    <w:rsid w:val="004520D9"/>
    <w:rsid w:val="00453354"/>
    <w:rsid w:val="00453853"/>
    <w:rsid w:val="004541A4"/>
    <w:rsid w:val="00456B5A"/>
    <w:rsid w:val="00463D07"/>
    <w:rsid w:val="00470B9D"/>
    <w:rsid w:val="00472BB4"/>
    <w:rsid w:val="00472C53"/>
    <w:rsid w:val="004738B2"/>
    <w:rsid w:val="00474049"/>
    <w:rsid w:val="00480DE1"/>
    <w:rsid w:val="00485A63"/>
    <w:rsid w:val="00485C9B"/>
    <w:rsid w:val="0048705E"/>
    <w:rsid w:val="0048773B"/>
    <w:rsid w:val="00487784"/>
    <w:rsid w:val="004943C8"/>
    <w:rsid w:val="00494CBE"/>
    <w:rsid w:val="00496976"/>
    <w:rsid w:val="00497C56"/>
    <w:rsid w:val="004A1710"/>
    <w:rsid w:val="004A2EE2"/>
    <w:rsid w:val="004A5B7D"/>
    <w:rsid w:val="004A5DA5"/>
    <w:rsid w:val="004B1373"/>
    <w:rsid w:val="004B646B"/>
    <w:rsid w:val="004C663F"/>
    <w:rsid w:val="004D0351"/>
    <w:rsid w:val="004D16B0"/>
    <w:rsid w:val="004D343F"/>
    <w:rsid w:val="004E30A5"/>
    <w:rsid w:val="004E4E0E"/>
    <w:rsid w:val="004E677C"/>
    <w:rsid w:val="004F3F4D"/>
    <w:rsid w:val="004F659C"/>
    <w:rsid w:val="005055CB"/>
    <w:rsid w:val="00514D18"/>
    <w:rsid w:val="00517684"/>
    <w:rsid w:val="0052342F"/>
    <w:rsid w:val="0052583D"/>
    <w:rsid w:val="00525E1C"/>
    <w:rsid w:val="00530EA8"/>
    <w:rsid w:val="005322F4"/>
    <w:rsid w:val="005323AA"/>
    <w:rsid w:val="00532F76"/>
    <w:rsid w:val="005332E8"/>
    <w:rsid w:val="00533C08"/>
    <w:rsid w:val="00541F56"/>
    <w:rsid w:val="00545356"/>
    <w:rsid w:val="00546089"/>
    <w:rsid w:val="00546843"/>
    <w:rsid w:val="00546CDD"/>
    <w:rsid w:val="00547EAD"/>
    <w:rsid w:val="00552130"/>
    <w:rsid w:val="0055446C"/>
    <w:rsid w:val="00561080"/>
    <w:rsid w:val="00562A5A"/>
    <w:rsid w:val="0056396C"/>
    <w:rsid w:val="0056523E"/>
    <w:rsid w:val="005758DE"/>
    <w:rsid w:val="00585EC1"/>
    <w:rsid w:val="00586A5E"/>
    <w:rsid w:val="005871E3"/>
    <w:rsid w:val="005976EB"/>
    <w:rsid w:val="00597F38"/>
    <w:rsid w:val="005A1F83"/>
    <w:rsid w:val="005B0D31"/>
    <w:rsid w:val="005B0FC5"/>
    <w:rsid w:val="005B591F"/>
    <w:rsid w:val="005B5DD1"/>
    <w:rsid w:val="005C5E31"/>
    <w:rsid w:val="005C6721"/>
    <w:rsid w:val="005D1960"/>
    <w:rsid w:val="005D2361"/>
    <w:rsid w:val="005D7372"/>
    <w:rsid w:val="005E1D56"/>
    <w:rsid w:val="005E2E42"/>
    <w:rsid w:val="005E4C71"/>
    <w:rsid w:val="005E7000"/>
    <w:rsid w:val="005F3A1A"/>
    <w:rsid w:val="005F3C0B"/>
    <w:rsid w:val="00602A61"/>
    <w:rsid w:val="006104E6"/>
    <w:rsid w:val="00612AD4"/>
    <w:rsid w:val="006151B8"/>
    <w:rsid w:val="006162A9"/>
    <w:rsid w:val="006200F1"/>
    <w:rsid w:val="00622F16"/>
    <w:rsid w:val="00626950"/>
    <w:rsid w:val="00630189"/>
    <w:rsid w:val="0063074D"/>
    <w:rsid w:val="0063075F"/>
    <w:rsid w:val="00631E4D"/>
    <w:rsid w:val="006326AC"/>
    <w:rsid w:val="006328BD"/>
    <w:rsid w:val="00646AEA"/>
    <w:rsid w:val="006472FD"/>
    <w:rsid w:val="00653AE7"/>
    <w:rsid w:val="00653FBF"/>
    <w:rsid w:val="0065738A"/>
    <w:rsid w:val="00661DEE"/>
    <w:rsid w:val="00664688"/>
    <w:rsid w:val="00670F86"/>
    <w:rsid w:val="00671569"/>
    <w:rsid w:val="00671B8E"/>
    <w:rsid w:val="00672956"/>
    <w:rsid w:val="006742C8"/>
    <w:rsid w:val="00680FB6"/>
    <w:rsid w:val="006828C4"/>
    <w:rsid w:val="006834D0"/>
    <w:rsid w:val="0068541D"/>
    <w:rsid w:val="006910A0"/>
    <w:rsid w:val="00693361"/>
    <w:rsid w:val="00693414"/>
    <w:rsid w:val="00695297"/>
    <w:rsid w:val="00697958"/>
    <w:rsid w:val="006A3985"/>
    <w:rsid w:val="006B1AAE"/>
    <w:rsid w:val="006C2D51"/>
    <w:rsid w:val="006C38EA"/>
    <w:rsid w:val="006C6101"/>
    <w:rsid w:val="006C7706"/>
    <w:rsid w:val="006D50D2"/>
    <w:rsid w:val="006E029D"/>
    <w:rsid w:val="006E02A3"/>
    <w:rsid w:val="006E1BA2"/>
    <w:rsid w:val="006E3CB4"/>
    <w:rsid w:val="007105A6"/>
    <w:rsid w:val="00710A81"/>
    <w:rsid w:val="00711C73"/>
    <w:rsid w:val="00712D37"/>
    <w:rsid w:val="0071341F"/>
    <w:rsid w:val="00715D6E"/>
    <w:rsid w:val="00722EDB"/>
    <w:rsid w:val="00725AC1"/>
    <w:rsid w:val="00726BAF"/>
    <w:rsid w:val="00736A24"/>
    <w:rsid w:val="00737B43"/>
    <w:rsid w:val="00740102"/>
    <w:rsid w:val="00741697"/>
    <w:rsid w:val="00744AAA"/>
    <w:rsid w:val="007553AA"/>
    <w:rsid w:val="00755F73"/>
    <w:rsid w:val="007604E5"/>
    <w:rsid w:val="00761D50"/>
    <w:rsid w:val="00763EE5"/>
    <w:rsid w:val="00767F2E"/>
    <w:rsid w:val="00775450"/>
    <w:rsid w:val="00776C65"/>
    <w:rsid w:val="00782AF3"/>
    <w:rsid w:val="0078740C"/>
    <w:rsid w:val="00787D91"/>
    <w:rsid w:val="0079149F"/>
    <w:rsid w:val="00791F43"/>
    <w:rsid w:val="00794569"/>
    <w:rsid w:val="00796AB0"/>
    <w:rsid w:val="00796CB0"/>
    <w:rsid w:val="007A2B2E"/>
    <w:rsid w:val="007A3C50"/>
    <w:rsid w:val="007A5AC4"/>
    <w:rsid w:val="007A7079"/>
    <w:rsid w:val="007B4737"/>
    <w:rsid w:val="007B7DC6"/>
    <w:rsid w:val="007C7CBA"/>
    <w:rsid w:val="007C7CC1"/>
    <w:rsid w:val="007D4582"/>
    <w:rsid w:val="007D6F94"/>
    <w:rsid w:val="007E1A35"/>
    <w:rsid w:val="007E4591"/>
    <w:rsid w:val="007E71CC"/>
    <w:rsid w:val="007F40E2"/>
    <w:rsid w:val="007F4C0D"/>
    <w:rsid w:val="007F7317"/>
    <w:rsid w:val="007F7601"/>
    <w:rsid w:val="00800842"/>
    <w:rsid w:val="00804947"/>
    <w:rsid w:val="00806AF0"/>
    <w:rsid w:val="008076DD"/>
    <w:rsid w:val="008106B3"/>
    <w:rsid w:val="008167D4"/>
    <w:rsid w:val="00820695"/>
    <w:rsid w:val="00822583"/>
    <w:rsid w:val="008249DA"/>
    <w:rsid w:val="00834936"/>
    <w:rsid w:val="00834C73"/>
    <w:rsid w:val="00835493"/>
    <w:rsid w:val="00835844"/>
    <w:rsid w:val="008379DC"/>
    <w:rsid w:val="00841CB9"/>
    <w:rsid w:val="00843472"/>
    <w:rsid w:val="00845B31"/>
    <w:rsid w:val="008477CA"/>
    <w:rsid w:val="00853859"/>
    <w:rsid w:val="00860983"/>
    <w:rsid w:val="00866379"/>
    <w:rsid w:val="00866BF8"/>
    <w:rsid w:val="008729FE"/>
    <w:rsid w:val="00872DD0"/>
    <w:rsid w:val="00872FFA"/>
    <w:rsid w:val="00873766"/>
    <w:rsid w:val="00886F9A"/>
    <w:rsid w:val="00891324"/>
    <w:rsid w:val="00894752"/>
    <w:rsid w:val="00896EE8"/>
    <w:rsid w:val="0089704A"/>
    <w:rsid w:val="00897316"/>
    <w:rsid w:val="008A0DBD"/>
    <w:rsid w:val="008A1A85"/>
    <w:rsid w:val="008A5EED"/>
    <w:rsid w:val="008A6CDD"/>
    <w:rsid w:val="008B006E"/>
    <w:rsid w:val="008B3A7C"/>
    <w:rsid w:val="008B43C2"/>
    <w:rsid w:val="008B56F5"/>
    <w:rsid w:val="008B64FF"/>
    <w:rsid w:val="008C1355"/>
    <w:rsid w:val="008C4773"/>
    <w:rsid w:val="008D2F9D"/>
    <w:rsid w:val="008D5E87"/>
    <w:rsid w:val="008E1CA7"/>
    <w:rsid w:val="008F52F8"/>
    <w:rsid w:val="008F5AA7"/>
    <w:rsid w:val="00900E19"/>
    <w:rsid w:val="009108D2"/>
    <w:rsid w:val="009133CA"/>
    <w:rsid w:val="00913D0F"/>
    <w:rsid w:val="00920511"/>
    <w:rsid w:val="009239F3"/>
    <w:rsid w:val="00925044"/>
    <w:rsid w:val="00927625"/>
    <w:rsid w:val="00933141"/>
    <w:rsid w:val="009417B0"/>
    <w:rsid w:val="009453FB"/>
    <w:rsid w:val="009457B3"/>
    <w:rsid w:val="00952AAD"/>
    <w:rsid w:val="00962FB1"/>
    <w:rsid w:val="00965AB8"/>
    <w:rsid w:val="00965B9C"/>
    <w:rsid w:val="009670DB"/>
    <w:rsid w:val="0096767E"/>
    <w:rsid w:val="00967EB1"/>
    <w:rsid w:val="009711E6"/>
    <w:rsid w:val="0097162E"/>
    <w:rsid w:val="00976E37"/>
    <w:rsid w:val="009776AD"/>
    <w:rsid w:val="00981AA1"/>
    <w:rsid w:val="009823AE"/>
    <w:rsid w:val="00984195"/>
    <w:rsid w:val="009876F4"/>
    <w:rsid w:val="00987DFB"/>
    <w:rsid w:val="009942C6"/>
    <w:rsid w:val="009A375B"/>
    <w:rsid w:val="009B0066"/>
    <w:rsid w:val="009B56EB"/>
    <w:rsid w:val="009C0863"/>
    <w:rsid w:val="009C11E4"/>
    <w:rsid w:val="009C5C30"/>
    <w:rsid w:val="009C64A7"/>
    <w:rsid w:val="009C6C7F"/>
    <w:rsid w:val="009D2269"/>
    <w:rsid w:val="009D229D"/>
    <w:rsid w:val="009D24C2"/>
    <w:rsid w:val="009D274C"/>
    <w:rsid w:val="009D2C74"/>
    <w:rsid w:val="009D3F13"/>
    <w:rsid w:val="009D6426"/>
    <w:rsid w:val="009D6B68"/>
    <w:rsid w:val="009D6DD5"/>
    <w:rsid w:val="009E17AA"/>
    <w:rsid w:val="009E1A90"/>
    <w:rsid w:val="009E407F"/>
    <w:rsid w:val="009E7632"/>
    <w:rsid w:val="009F0384"/>
    <w:rsid w:val="00A00B17"/>
    <w:rsid w:val="00A037AE"/>
    <w:rsid w:val="00A03D08"/>
    <w:rsid w:val="00A04E4D"/>
    <w:rsid w:val="00A131BA"/>
    <w:rsid w:val="00A135AC"/>
    <w:rsid w:val="00A135BF"/>
    <w:rsid w:val="00A142AE"/>
    <w:rsid w:val="00A164E5"/>
    <w:rsid w:val="00A165E4"/>
    <w:rsid w:val="00A16632"/>
    <w:rsid w:val="00A167C3"/>
    <w:rsid w:val="00A17C46"/>
    <w:rsid w:val="00A2087C"/>
    <w:rsid w:val="00A225AB"/>
    <w:rsid w:val="00A30B9B"/>
    <w:rsid w:val="00A40975"/>
    <w:rsid w:val="00A4240A"/>
    <w:rsid w:val="00A4403C"/>
    <w:rsid w:val="00A45A2A"/>
    <w:rsid w:val="00A53525"/>
    <w:rsid w:val="00A53720"/>
    <w:rsid w:val="00A6309B"/>
    <w:rsid w:val="00A63AC3"/>
    <w:rsid w:val="00A65891"/>
    <w:rsid w:val="00A735D9"/>
    <w:rsid w:val="00A73E94"/>
    <w:rsid w:val="00A85D7A"/>
    <w:rsid w:val="00A860EA"/>
    <w:rsid w:val="00A904C6"/>
    <w:rsid w:val="00A9353D"/>
    <w:rsid w:val="00A955F6"/>
    <w:rsid w:val="00AA6002"/>
    <w:rsid w:val="00AB3A1B"/>
    <w:rsid w:val="00AB49D8"/>
    <w:rsid w:val="00AB4C8A"/>
    <w:rsid w:val="00AC0B0E"/>
    <w:rsid w:val="00AC4727"/>
    <w:rsid w:val="00AC6C8E"/>
    <w:rsid w:val="00AD4766"/>
    <w:rsid w:val="00AD4B19"/>
    <w:rsid w:val="00AD4B41"/>
    <w:rsid w:val="00AD7888"/>
    <w:rsid w:val="00AE3507"/>
    <w:rsid w:val="00AE5AE5"/>
    <w:rsid w:val="00AF12FB"/>
    <w:rsid w:val="00AF5B54"/>
    <w:rsid w:val="00AF77BD"/>
    <w:rsid w:val="00B00AA5"/>
    <w:rsid w:val="00B0226C"/>
    <w:rsid w:val="00B0275F"/>
    <w:rsid w:val="00B02CDC"/>
    <w:rsid w:val="00B03051"/>
    <w:rsid w:val="00B0324E"/>
    <w:rsid w:val="00B03B61"/>
    <w:rsid w:val="00B07741"/>
    <w:rsid w:val="00B23119"/>
    <w:rsid w:val="00B25921"/>
    <w:rsid w:val="00B263C1"/>
    <w:rsid w:val="00B360A5"/>
    <w:rsid w:val="00B40B8D"/>
    <w:rsid w:val="00B47247"/>
    <w:rsid w:val="00B5375E"/>
    <w:rsid w:val="00B54F16"/>
    <w:rsid w:val="00B55063"/>
    <w:rsid w:val="00B60F2F"/>
    <w:rsid w:val="00B61391"/>
    <w:rsid w:val="00B64AAE"/>
    <w:rsid w:val="00B64F84"/>
    <w:rsid w:val="00B674DD"/>
    <w:rsid w:val="00B73AB3"/>
    <w:rsid w:val="00B85366"/>
    <w:rsid w:val="00B85967"/>
    <w:rsid w:val="00B86D30"/>
    <w:rsid w:val="00B87F1E"/>
    <w:rsid w:val="00B9204B"/>
    <w:rsid w:val="00B931BC"/>
    <w:rsid w:val="00B95ED1"/>
    <w:rsid w:val="00BA0B68"/>
    <w:rsid w:val="00BA16B7"/>
    <w:rsid w:val="00BA2E4D"/>
    <w:rsid w:val="00BB038D"/>
    <w:rsid w:val="00BB210F"/>
    <w:rsid w:val="00BB2B05"/>
    <w:rsid w:val="00BB4DF5"/>
    <w:rsid w:val="00BC2A97"/>
    <w:rsid w:val="00BC626E"/>
    <w:rsid w:val="00BC6304"/>
    <w:rsid w:val="00BD1A53"/>
    <w:rsid w:val="00BD2F8F"/>
    <w:rsid w:val="00BD44A2"/>
    <w:rsid w:val="00BD7EC7"/>
    <w:rsid w:val="00BE0290"/>
    <w:rsid w:val="00BE5F88"/>
    <w:rsid w:val="00BE7D7F"/>
    <w:rsid w:val="00BF1484"/>
    <w:rsid w:val="00BF2542"/>
    <w:rsid w:val="00BF2F6E"/>
    <w:rsid w:val="00C026FB"/>
    <w:rsid w:val="00C07488"/>
    <w:rsid w:val="00C075F7"/>
    <w:rsid w:val="00C11325"/>
    <w:rsid w:val="00C12F11"/>
    <w:rsid w:val="00C15A49"/>
    <w:rsid w:val="00C26A56"/>
    <w:rsid w:val="00C30629"/>
    <w:rsid w:val="00C3102F"/>
    <w:rsid w:val="00C37368"/>
    <w:rsid w:val="00C37C39"/>
    <w:rsid w:val="00C37C72"/>
    <w:rsid w:val="00C413F1"/>
    <w:rsid w:val="00C41C1E"/>
    <w:rsid w:val="00C456A1"/>
    <w:rsid w:val="00C46098"/>
    <w:rsid w:val="00C46ACE"/>
    <w:rsid w:val="00C54066"/>
    <w:rsid w:val="00C5618A"/>
    <w:rsid w:val="00C61EA7"/>
    <w:rsid w:val="00C653C5"/>
    <w:rsid w:val="00C65790"/>
    <w:rsid w:val="00C6770E"/>
    <w:rsid w:val="00C7094F"/>
    <w:rsid w:val="00C71A9B"/>
    <w:rsid w:val="00C743AD"/>
    <w:rsid w:val="00C7589D"/>
    <w:rsid w:val="00C761BC"/>
    <w:rsid w:val="00C762F2"/>
    <w:rsid w:val="00C80834"/>
    <w:rsid w:val="00C84CF7"/>
    <w:rsid w:val="00C865B3"/>
    <w:rsid w:val="00C92575"/>
    <w:rsid w:val="00C927CD"/>
    <w:rsid w:val="00C929B4"/>
    <w:rsid w:val="00CA0F83"/>
    <w:rsid w:val="00CA3C9F"/>
    <w:rsid w:val="00CA5385"/>
    <w:rsid w:val="00CA7E9D"/>
    <w:rsid w:val="00CB096B"/>
    <w:rsid w:val="00CB20C4"/>
    <w:rsid w:val="00CB31AB"/>
    <w:rsid w:val="00CB39FB"/>
    <w:rsid w:val="00CB5F8C"/>
    <w:rsid w:val="00CB63CF"/>
    <w:rsid w:val="00CC10DB"/>
    <w:rsid w:val="00CC3EA6"/>
    <w:rsid w:val="00CC465A"/>
    <w:rsid w:val="00CC60BB"/>
    <w:rsid w:val="00CD0A64"/>
    <w:rsid w:val="00CD1910"/>
    <w:rsid w:val="00CD26E6"/>
    <w:rsid w:val="00CD6FBB"/>
    <w:rsid w:val="00CE3D14"/>
    <w:rsid w:val="00CE4414"/>
    <w:rsid w:val="00CE77A1"/>
    <w:rsid w:val="00CF21A3"/>
    <w:rsid w:val="00CF438C"/>
    <w:rsid w:val="00CF4612"/>
    <w:rsid w:val="00D010E1"/>
    <w:rsid w:val="00D01EF5"/>
    <w:rsid w:val="00D03E3A"/>
    <w:rsid w:val="00D04C3F"/>
    <w:rsid w:val="00D21C58"/>
    <w:rsid w:val="00D22903"/>
    <w:rsid w:val="00D22E44"/>
    <w:rsid w:val="00D30BCF"/>
    <w:rsid w:val="00D33BFA"/>
    <w:rsid w:val="00D36CA9"/>
    <w:rsid w:val="00D43E58"/>
    <w:rsid w:val="00D4776F"/>
    <w:rsid w:val="00D50C92"/>
    <w:rsid w:val="00D54169"/>
    <w:rsid w:val="00D56E85"/>
    <w:rsid w:val="00D57D4F"/>
    <w:rsid w:val="00D61D29"/>
    <w:rsid w:val="00D6451E"/>
    <w:rsid w:val="00D75410"/>
    <w:rsid w:val="00D75845"/>
    <w:rsid w:val="00D837B9"/>
    <w:rsid w:val="00D85EB4"/>
    <w:rsid w:val="00D864E8"/>
    <w:rsid w:val="00D87063"/>
    <w:rsid w:val="00D90F0F"/>
    <w:rsid w:val="00D91388"/>
    <w:rsid w:val="00D9526A"/>
    <w:rsid w:val="00DA31C4"/>
    <w:rsid w:val="00DB2C43"/>
    <w:rsid w:val="00DB4F52"/>
    <w:rsid w:val="00DB693D"/>
    <w:rsid w:val="00DC0633"/>
    <w:rsid w:val="00DD3389"/>
    <w:rsid w:val="00DD77FE"/>
    <w:rsid w:val="00DE408D"/>
    <w:rsid w:val="00DE4598"/>
    <w:rsid w:val="00DE527E"/>
    <w:rsid w:val="00DE52B7"/>
    <w:rsid w:val="00DE5477"/>
    <w:rsid w:val="00DF19F7"/>
    <w:rsid w:val="00DF216D"/>
    <w:rsid w:val="00DF2D07"/>
    <w:rsid w:val="00E02207"/>
    <w:rsid w:val="00E02747"/>
    <w:rsid w:val="00E029F0"/>
    <w:rsid w:val="00E12C7F"/>
    <w:rsid w:val="00E1330A"/>
    <w:rsid w:val="00E20733"/>
    <w:rsid w:val="00E209F6"/>
    <w:rsid w:val="00E219DA"/>
    <w:rsid w:val="00E254BB"/>
    <w:rsid w:val="00E25D01"/>
    <w:rsid w:val="00E313F1"/>
    <w:rsid w:val="00E32CE1"/>
    <w:rsid w:val="00E3620E"/>
    <w:rsid w:val="00E44D23"/>
    <w:rsid w:val="00E46F0D"/>
    <w:rsid w:val="00E51646"/>
    <w:rsid w:val="00E51B00"/>
    <w:rsid w:val="00E64A19"/>
    <w:rsid w:val="00E66099"/>
    <w:rsid w:val="00E669A5"/>
    <w:rsid w:val="00E6737D"/>
    <w:rsid w:val="00E701C4"/>
    <w:rsid w:val="00E712EF"/>
    <w:rsid w:val="00E73D8E"/>
    <w:rsid w:val="00E7722B"/>
    <w:rsid w:val="00E7726A"/>
    <w:rsid w:val="00E77FF7"/>
    <w:rsid w:val="00E95025"/>
    <w:rsid w:val="00E96AA2"/>
    <w:rsid w:val="00EA1B47"/>
    <w:rsid w:val="00EA3AC7"/>
    <w:rsid w:val="00EA4C28"/>
    <w:rsid w:val="00EA633C"/>
    <w:rsid w:val="00EA7CA6"/>
    <w:rsid w:val="00EB1440"/>
    <w:rsid w:val="00EB7DA1"/>
    <w:rsid w:val="00EC00ED"/>
    <w:rsid w:val="00EC05DF"/>
    <w:rsid w:val="00EC4D40"/>
    <w:rsid w:val="00EC5688"/>
    <w:rsid w:val="00ED636E"/>
    <w:rsid w:val="00ED74E4"/>
    <w:rsid w:val="00EE48E0"/>
    <w:rsid w:val="00EE5ABC"/>
    <w:rsid w:val="00EE5B3A"/>
    <w:rsid w:val="00EE6220"/>
    <w:rsid w:val="00EE6D05"/>
    <w:rsid w:val="00EF5DF2"/>
    <w:rsid w:val="00EF6822"/>
    <w:rsid w:val="00F024D2"/>
    <w:rsid w:val="00F02B53"/>
    <w:rsid w:val="00F03040"/>
    <w:rsid w:val="00F04028"/>
    <w:rsid w:val="00F054C2"/>
    <w:rsid w:val="00F10667"/>
    <w:rsid w:val="00F13388"/>
    <w:rsid w:val="00F13748"/>
    <w:rsid w:val="00F16EA5"/>
    <w:rsid w:val="00F17AD4"/>
    <w:rsid w:val="00F25CFD"/>
    <w:rsid w:val="00F27ECE"/>
    <w:rsid w:val="00F320E1"/>
    <w:rsid w:val="00F36CFA"/>
    <w:rsid w:val="00F403A2"/>
    <w:rsid w:val="00F5443E"/>
    <w:rsid w:val="00F57279"/>
    <w:rsid w:val="00F603A7"/>
    <w:rsid w:val="00F72459"/>
    <w:rsid w:val="00F7425F"/>
    <w:rsid w:val="00F7468C"/>
    <w:rsid w:val="00F74E2A"/>
    <w:rsid w:val="00F779B1"/>
    <w:rsid w:val="00F806ED"/>
    <w:rsid w:val="00F8780E"/>
    <w:rsid w:val="00F90C2E"/>
    <w:rsid w:val="00F93635"/>
    <w:rsid w:val="00F9486D"/>
    <w:rsid w:val="00F95FA3"/>
    <w:rsid w:val="00FA1345"/>
    <w:rsid w:val="00FA166C"/>
    <w:rsid w:val="00FA7387"/>
    <w:rsid w:val="00FB1002"/>
    <w:rsid w:val="00FB1D75"/>
    <w:rsid w:val="00FB7818"/>
    <w:rsid w:val="00FC2C3A"/>
    <w:rsid w:val="00FC3CE4"/>
    <w:rsid w:val="00FC5A37"/>
    <w:rsid w:val="00FC5A85"/>
    <w:rsid w:val="00FD1691"/>
    <w:rsid w:val="00FE06B0"/>
    <w:rsid w:val="00FE08FB"/>
    <w:rsid w:val="00FE16FE"/>
    <w:rsid w:val="00FE2D8B"/>
    <w:rsid w:val="00FF55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rules v:ext="edit">
        <o:r id="V:Rule1" type="connector" idref="#AutoShape 19"/>
      </o:rules>
    </o:shapelayout>
  </w:shapeDefaults>
  <w:decimalSymbol w:val=","/>
  <w:listSeparator w:val=";"/>
  <w14:docId w14:val="2D0B58FA"/>
  <w15:docId w15:val="{C55922EA-C6F0-4FD7-8BA7-1B3CF01AA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5867"/>
  </w:style>
  <w:style w:type="paragraph" w:styleId="Nagwek4">
    <w:name w:val="heading 4"/>
    <w:basedOn w:val="Normalny"/>
    <w:link w:val="Nagwek4Znak"/>
    <w:uiPriority w:val="9"/>
    <w:qFormat/>
    <w:rsid w:val="00671569"/>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671569"/>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89704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704A"/>
    <w:rPr>
      <w:rFonts w:ascii="Tahoma" w:hAnsi="Tahoma" w:cs="Tahoma"/>
      <w:sz w:val="16"/>
      <w:szCs w:val="16"/>
    </w:rPr>
  </w:style>
  <w:style w:type="character" w:styleId="Hipercze">
    <w:name w:val="Hyperlink"/>
    <w:basedOn w:val="Domylnaczcionkaakapitu"/>
    <w:uiPriority w:val="99"/>
    <w:unhideWhenUsed/>
    <w:rsid w:val="0089704A"/>
    <w:rPr>
      <w:color w:val="0000FF" w:themeColor="hyperlink"/>
      <w:u w:val="single"/>
    </w:rPr>
  </w:style>
  <w:style w:type="table" w:styleId="Tabela-Siatka">
    <w:name w:val="Table Grid"/>
    <w:basedOn w:val="Standardowy"/>
    <w:uiPriority w:val="59"/>
    <w:rsid w:val="00897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B210F"/>
    <w:pPr>
      <w:ind w:left="720"/>
      <w:contextualSpacing/>
    </w:pPr>
  </w:style>
  <w:style w:type="paragraph" w:styleId="Nagwek">
    <w:name w:val="header"/>
    <w:basedOn w:val="Normalny"/>
    <w:link w:val="NagwekZnak"/>
    <w:uiPriority w:val="99"/>
    <w:unhideWhenUsed/>
    <w:rsid w:val="00D90F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0F0F"/>
  </w:style>
  <w:style w:type="paragraph" w:styleId="Stopka">
    <w:name w:val="footer"/>
    <w:basedOn w:val="Normalny"/>
    <w:link w:val="StopkaZnak"/>
    <w:uiPriority w:val="99"/>
    <w:unhideWhenUsed/>
    <w:rsid w:val="00D90F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0F0F"/>
  </w:style>
  <w:style w:type="paragraph" w:styleId="Spistreci1">
    <w:name w:val="toc 1"/>
    <w:basedOn w:val="Normalny"/>
    <w:next w:val="Normalny"/>
    <w:uiPriority w:val="39"/>
    <w:unhideWhenUsed/>
    <w:rsid w:val="00DA31C4"/>
    <w:pPr>
      <w:spacing w:after="100"/>
    </w:pPr>
    <w:rPr>
      <w:rFonts w:ascii="Times New Roman" w:hAnsi="Times New Roman"/>
      <w:sz w:val="28"/>
    </w:rPr>
  </w:style>
  <w:style w:type="paragraph" w:styleId="Bezodstpw">
    <w:name w:val="No Spacing"/>
    <w:link w:val="BezodstpwZnak"/>
    <w:uiPriority w:val="1"/>
    <w:qFormat/>
    <w:rsid w:val="00310BF3"/>
    <w:pPr>
      <w:spacing w:after="0" w:line="240" w:lineRule="auto"/>
    </w:pPr>
    <w:rPr>
      <w:rFonts w:eastAsiaTheme="minorEastAsia"/>
    </w:rPr>
  </w:style>
  <w:style w:type="character" w:customStyle="1" w:styleId="BezodstpwZnak">
    <w:name w:val="Bez odstępów Znak"/>
    <w:basedOn w:val="Domylnaczcionkaakapitu"/>
    <w:link w:val="Bezodstpw"/>
    <w:uiPriority w:val="1"/>
    <w:rsid w:val="00310BF3"/>
    <w:rPr>
      <w:rFonts w:eastAsiaTheme="minorEastAsia"/>
    </w:rPr>
  </w:style>
  <w:style w:type="character" w:styleId="Tekstzastpczy">
    <w:name w:val="Placeholder Text"/>
    <w:basedOn w:val="Domylnaczcionkaakapitu"/>
    <w:uiPriority w:val="99"/>
    <w:semiHidden/>
    <w:rsid w:val="00E44D23"/>
    <w:rPr>
      <w:color w:val="808080"/>
    </w:rPr>
  </w:style>
  <w:style w:type="character" w:customStyle="1" w:styleId="Styl1">
    <w:name w:val="Styl1"/>
    <w:basedOn w:val="Domylnaczcionkaakapitu"/>
    <w:uiPriority w:val="1"/>
    <w:rsid w:val="00E44D23"/>
    <w:rPr>
      <w:rFonts w:ascii="Times New Roman" w:hAnsi="Times New Roman"/>
      <w:sz w:val="24"/>
    </w:rPr>
  </w:style>
  <w:style w:type="character" w:customStyle="1" w:styleId="h1">
    <w:name w:val="h1"/>
    <w:basedOn w:val="Domylnaczcionkaakapitu"/>
    <w:rsid w:val="00843472"/>
  </w:style>
  <w:style w:type="character" w:styleId="UyteHipercze">
    <w:name w:val="FollowedHyperlink"/>
    <w:basedOn w:val="Domylnaczcionkaakapitu"/>
    <w:uiPriority w:val="99"/>
    <w:semiHidden/>
    <w:unhideWhenUsed/>
    <w:rsid w:val="00A9353D"/>
    <w:rPr>
      <w:color w:val="800080"/>
      <w:u w:val="single"/>
    </w:rPr>
  </w:style>
  <w:style w:type="paragraph" w:customStyle="1" w:styleId="msonormal0">
    <w:name w:val="msonormal"/>
    <w:basedOn w:val="Normalny"/>
    <w:rsid w:val="00A9353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A9353D"/>
    <w:pPr>
      <w:spacing w:before="100" w:beforeAutospacing="1" w:after="100" w:afterAutospacing="1" w:line="240" w:lineRule="auto"/>
    </w:pPr>
    <w:rPr>
      <w:rFonts w:ascii="Times New Roman" w:eastAsia="Times New Roman" w:hAnsi="Times New Roman" w:cs="Times New Roman"/>
      <w:b/>
      <w:bCs/>
      <w:i/>
      <w:iCs/>
      <w:lang w:eastAsia="pl-PL"/>
    </w:rPr>
  </w:style>
  <w:style w:type="paragraph" w:customStyle="1" w:styleId="font6">
    <w:name w:val="font6"/>
    <w:basedOn w:val="Normalny"/>
    <w:rsid w:val="00A9353D"/>
    <w:pPr>
      <w:spacing w:before="100" w:beforeAutospacing="1" w:after="100" w:afterAutospacing="1" w:line="240" w:lineRule="auto"/>
    </w:pPr>
    <w:rPr>
      <w:rFonts w:ascii="Times New Roman" w:eastAsia="Times New Roman" w:hAnsi="Times New Roman" w:cs="Times New Roman"/>
      <w:b/>
      <w:bCs/>
      <w:i/>
      <w:iCs/>
      <w:lang w:eastAsia="pl-PL"/>
    </w:rPr>
  </w:style>
  <w:style w:type="paragraph" w:customStyle="1" w:styleId="font7">
    <w:name w:val="font7"/>
    <w:basedOn w:val="Normalny"/>
    <w:rsid w:val="00A9353D"/>
    <w:pPr>
      <w:spacing w:before="100" w:beforeAutospacing="1" w:after="100" w:afterAutospacing="1" w:line="240" w:lineRule="auto"/>
    </w:pPr>
    <w:rPr>
      <w:rFonts w:ascii="Times New Roman" w:eastAsia="Times New Roman" w:hAnsi="Times New Roman" w:cs="Times New Roman"/>
      <w:b/>
      <w:bCs/>
      <w:i/>
      <w:iCs/>
      <w:lang w:eastAsia="pl-PL"/>
    </w:rPr>
  </w:style>
  <w:style w:type="paragraph" w:customStyle="1" w:styleId="font8">
    <w:name w:val="font8"/>
    <w:basedOn w:val="Normalny"/>
    <w:rsid w:val="00A9353D"/>
    <w:pPr>
      <w:spacing w:before="100" w:beforeAutospacing="1" w:after="100" w:afterAutospacing="1" w:line="240" w:lineRule="auto"/>
    </w:pPr>
    <w:rPr>
      <w:rFonts w:ascii="Tahoma" w:eastAsia="Times New Roman" w:hAnsi="Tahoma" w:cs="Tahoma"/>
      <w:color w:val="000000"/>
      <w:sz w:val="18"/>
      <w:szCs w:val="18"/>
      <w:lang w:eastAsia="pl-PL"/>
    </w:rPr>
  </w:style>
  <w:style w:type="paragraph" w:customStyle="1" w:styleId="font9">
    <w:name w:val="font9"/>
    <w:basedOn w:val="Normalny"/>
    <w:rsid w:val="00A9353D"/>
    <w:pPr>
      <w:spacing w:before="100" w:beforeAutospacing="1" w:after="100" w:afterAutospacing="1" w:line="240" w:lineRule="auto"/>
    </w:pPr>
    <w:rPr>
      <w:rFonts w:ascii="Tahoma" w:eastAsia="Times New Roman" w:hAnsi="Tahoma" w:cs="Tahoma"/>
      <w:b/>
      <w:bCs/>
      <w:color w:val="000000"/>
      <w:sz w:val="18"/>
      <w:szCs w:val="18"/>
      <w:lang w:eastAsia="pl-PL"/>
    </w:rPr>
  </w:style>
  <w:style w:type="paragraph" w:customStyle="1" w:styleId="xl63">
    <w:name w:val="xl63"/>
    <w:basedOn w:val="Normalny"/>
    <w:rsid w:val="00A9353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4">
    <w:name w:val="xl64"/>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5">
    <w:name w:val="xl65"/>
    <w:basedOn w:val="Normalny"/>
    <w:rsid w:val="00A9353D"/>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66">
    <w:name w:val="xl66"/>
    <w:basedOn w:val="Normalny"/>
    <w:rsid w:val="00A9353D"/>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67">
    <w:name w:val="xl67"/>
    <w:basedOn w:val="Normalny"/>
    <w:rsid w:val="00A9353D"/>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68">
    <w:name w:val="xl68"/>
    <w:basedOn w:val="Normalny"/>
    <w:rsid w:val="00A9353D"/>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69">
    <w:name w:val="xl69"/>
    <w:basedOn w:val="Normalny"/>
    <w:rsid w:val="00A9353D"/>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70">
    <w:name w:val="xl70"/>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5">
    <w:name w:val="xl75"/>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76">
    <w:name w:val="xl76"/>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9">
    <w:name w:val="xl79"/>
    <w:basedOn w:val="Normalny"/>
    <w:rsid w:val="00A9353D"/>
    <w:pPr>
      <w:shd w:val="clear" w:color="000000" w:fill="D9D9D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A9353D"/>
    <w:pPr>
      <w:shd w:val="clear" w:color="000000" w:fill="D9D9D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1">
    <w:name w:val="xl81"/>
    <w:basedOn w:val="Normalny"/>
    <w:rsid w:val="00A9353D"/>
    <w:pPr>
      <w:shd w:val="clear" w:color="000000" w:fill="D9D9D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2">
    <w:name w:val="xl82"/>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paragraph" w:customStyle="1" w:styleId="xl84">
    <w:name w:val="xl84"/>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paragraph" w:customStyle="1" w:styleId="xl85">
    <w:name w:val="xl85"/>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pl-PL"/>
    </w:rPr>
  </w:style>
  <w:style w:type="paragraph" w:customStyle="1" w:styleId="xl86">
    <w:name w:val="xl86"/>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87">
    <w:name w:val="xl87"/>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88">
    <w:name w:val="xl88"/>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89">
    <w:name w:val="xl89"/>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90">
    <w:name w:val="xl90"/>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91">
    <w:name w:val="xl91"/>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92">
    <w:name w:val="xl92"/>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paragraph" w:customStyle="1" w:styleId="xl93">
    <w:name w:val="xl93"/>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pl-PL"/>
    </w:rPr>
  </w:style>
  <w:style w:type="paragraph" w:customStyle="1" w:styleId="xl94">
    <w:name w:val="xl94"/>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lang w:eastAsia="pl-PL"/>
    </w:rPr>
  </w:style>
  <w:style w:type="paragraph" w:customStyle="1" w:styleId="xl95">
    <w:name w:val="xl95"/>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lang w:eastAsia="pl-PL"/>
    </w:rPr>
  </w:style>
  <w:style w:type="paragraph" w:customStyle="1" w:styleId="xl96">
    <w:name w:val="xl96"/>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B050"/>
      <w:sz w:val="24"/>
      <w:szCs w:val="24"/>
      <w:lang w:eastAsia="pl-PL"/>
    </w:rPr>
  </w:style>
  <w:style w:type="paragraph" w:customStyle="1" w:styleId="xl97">
    <w:name w:val="xl97"/>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98">
    <w:name w:val="xl98"/>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99">
    <w:name w:val="xl99"/>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100">
    <w:name w:val="xl100"/>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101">
    <w:name w:val="xl101"/>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102">
    <w:name w:val="xl102"/>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103">
    <w:name w:val="xl103"/>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B050"/>
      <w:sz w:val="24"/>
      <w:szCs w:val="24"/>
      <w:lang w:eastAsia="pl-PL"/>
    </w:rPr>
  </w:style>
  <w:style w:type="paragraph" w:customStyle="1" w:styleId="xl104">
    <w:name w:val="xl104"/>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B050"/>
      <w:sz w:val="24"/>
      <w:szCs w:val="24"/>
      <w:lang w:eastAsia="pl-PL"/>
    </w:rPr>
  </w:style>
  <w:style w:type="paragraph" w:customStyle="1" w:styleId="xl105">
    <w:name w:val="xl105"/>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pl-PL"/>
    </w:rPr>
  </w:style>
  <w:style w:type="paragraph" w:customStyle="1" w:styleId="xl108">
    <w:name w:val="xl108"/>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9">
    <w:name w:val="xl109"/>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1">
    <w:name w:val="xl111"/>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2">
    <w:name w:val="xl112"/>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3">
    <w:name w:val="xl113"/>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4">
    <w:name w:val="xl114"/>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15">
    <w:name w:val="xl115"/>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pl-PL"/>
    </w:rPr>
  </w:style>
  <w:style w:type="paragraph" w:customStyle="1" w:styleId="xl116">
    <w:name w:val="xl116"/>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pl-PL"/>
    </w:rPr>
  </w:style>
  <w:style w:type="paragraph" w:customStyle="1" w:styleId="xl117">
    <w:name w:val="xl117"/>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pl-PL"/>
    </w:rPr>
  </w:style>
  <w:style w:type="paragraph" w:customStyle="1" w:styleId="xl118">
    <w:name w:val="xl118"/>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FF0000"/>
      <w:sz w:val="24"/>
      <w:szCs w:val="24"/>
      <w:lang w:eastAsia="pl-PL"/>
    </w:rPr>
  </w:style>
  <w:style w:type="paragraph" w:customStyle="1" w:styleId="xl119">
    <w:name w:val="xl119"/>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20">
    <w:name w:val="xl120"/>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21">
    <w:name w:val="xl121"/>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22">
    <w:name w:val="xl122"/>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23">
    <w:name w:val="xl123"/>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24">
    <w:name w:val="xl124"/>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25">
    <w:name w:val="xl125"/>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pl-PL"/>
    </w:rPr>
  </w:style>
  <w:style w:type="paragraph" w:customStyle="1" w:styleId="xl126">
    <w:name w:val="xl126"/>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FF0000"/>
      <w:sz w:val="24"/>
      <w:szCs w:val="24"/>
      <w:lang w:eastAsia="pl-PL"/>
    </w:rPr>
  </w:style>
  <w:style w:type="paragraph" w:customStyle="1" w:styleId="xl127">
    <w:name w:val="xl127"/>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28">
    <w:name w:val="xl128"/>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9">
    <w:name w:val="xl129"/>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pl-PL"/>
    </w:rPr>
  </w:style>
  <w:style w:type="paragraph" w:customStyle="1" w:styleId="xl130">
    <w:name w:val="xl130"/>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31">
    <w:name w:val="xl131"/>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lang w:eastAsia="pl-PL"/>
    </w:rPr>
  </w:style>
  <w:style w:type="paragraph" w:customStyle="1" w:styleId="xl132">
    <w:name w:val="xl132"/>
    <w:basedOn w:val="Normalny"/>
    <w:rsid w:val="00A9353D"/>
    <w:pPr>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133">
    <w:name w:val="xl133"/>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B050"/>
      <w:sz w:val="24"/>
      <w:szCs w:val="24"/>
      <w:lang w:eastAsia="pl-PL"/>
    </w:rPr>
  </w:style>
  <w:style w:type="paragraph" w:customStyle="1" w:styleId="xl134">
    <w:name w:val="xl134"/>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B050"/>
      <w:sz w:val="24"/>
      <w:szCs w:val="24"/>
      <w:lang w:eastAsia="pl-PL"/>
    </w:rPr>
  </w:style>
  <w:style w:type="paragraph" w:customStyle="1" w:styleId="xl135">
    <w:name w:val="xl135"/>
    <w:basedOn w:val="Normalny"/>
    <w:rsid w:val="00A9353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B050"/>
      <w:sz w:val="24"/>
      <w:szCs w:val="24"/>
      <w:lang w:eastAsia="pl-PL"/>
    </w:rPr>
  </w:style>
  <w:style w:type="paragraph" w:customStyle="1" w:styleId="xl136">
    <w:name w:val="xl136"/>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37">
    <w:name w:val="xl137"/>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38">
    <w:name w:val="xl138"/>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39">
    <w:name w:val="xl139"/>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40">
    <w:name w:val="xl140"/>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41">
    <w:name w:val="xl141"/>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42">
    <w:name w:val="xl142"/>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pl-PL"/>
    </w:rPr>
  </w:style>
  <w:style w:type="paragraph" w:customStyle="1" w:styleId="xl143">
    <w:name w:val="xl143"/>
    <w:basedOn w:val="Normalny"/>
    <w:rsid w:val="00A9353D"/>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B050"/>
      <w:sz w:val="24"/>
      <w:szCs w:val="24"/>
      <w:lang w:eastAsia="pl-PL"/>
    </w:rPr>
  </w:style>
  <w:style w:type="paragraph" w:customStyle="1" w:styleId="xl144">
    <w:name w:val="xl144"/>
    <w:basedOn w:val="Normalny"/>
    <w:rsid w:val="00A9353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B05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69615">
      <w:bodyDiv w:val="1"/>
      <w:marLeft w:val="0"/>
      <w:marRight w:val="0"/>
      <w:marTop w:val="0"/>
      <w:marBottom w:val="0"/>
      <w:divBdr>
        <w:top w:val="none" w:sz="0" w:space="0" w:color="auto"/>
        <w:left w:val="none" w:sz="0" w:space="0" w:color="auto"/>
        <w:bottom w:val="none" w:sz="0" w:space="0" w:color="auto"/>
        <w:right w:val="none" w:sz="0" w:space="0" w:color="auto"/>
      </w:divBdr>
    </w:div>
    <w:div w:id="171382330">
      <w:bodyDiv w:val="1"/>
      <w:marLeft w:val="0"/>
      <w:marRight w:val="0"/>
      <w:marTop w:val="0"/>
      <w:marBottom w:val="0"/>
      <w:divBdr>
        <w:top w:val="none" w:sz="0" w:space="0" w:color="auto"/>
        <w:left w:val="none" w:sz="0" w:space="0" w:color="auto"/>
        <w:bottom w:val="none" w:sz="0" w:space="0" w:color="auto"/>
        <w:right w:val="none" w:sz="0" w:space="0" w:color="auto"/>
      </w:divBdr>
    </w:div>
    <w:div w:id="189726935">
      <w:bodyDiv w:val="1"/>
      <w:marLeft w:val="0"/>
      <w:marRight w:val="0"/>
      <w:marTop w:val="0"/>
      <w:marBottom w:val="0"/>
      <w:divBdr>
        <w:top w:val="none" w:sz="0" w:space="0" w:color="auto"/>
        <w:left w:val="none" w:sz="0" w:space="0" w:color="auto"/>
        <w:bottom w:val="none" w:sz="0" w:space="0" w:color="auto"/>
        <w:right w:val="none" w:sz="0" w:space="0" w:color="auto"/>
      </w:divBdr>
    </w:div>
    <w:div w:id="228154750">
      <w:bodyDiv w:val="1"/>
      <w:marLeft w:val="0"/>
      <w:marRight w:val="0"/>
      <w:marTop w:val="0"/>
      <w:marBottom w:val="0"/>
      <w:divBdr>
        <w:top w:val="none" w:sz="0" w:space="0" w:color="auto"/>
        <w:left w:val="none" w:sz="0" w:space="0" w:color="auto"/>
        <w:bottom w:val="none" w:sz="0" w:space="0" w:color="auto"/>
        <w:right w:val="none" w:sz="0" w:space="0" w:color="auto"/>
      </w:divBdr>
    </w:div>
    <w:div w:id="230508761">
      <w:bodyDiv w:val="1"/>
      <w:marLeft w:val="0"/>
      <w:marRight w:val="0"/>
      <w:marTop w:val="0"/>
      <w:marBottom w:val="0"/>
      <w:divBdr>
        <w:top w:val="none" w:sz="0" w:space="0" w:color="auto"/>
        <w:left w:val="none" w:sz="0" w:space="0" w:color="auto"/>
        <w:bottom w:val="none" w:sz="0" w:space="0" w:color="auto"/>
        <w:right w:val="none" w:sz="0" w:space="0" w:color="auto"/>
      </w:divBdr>
    </w:div>
    <w:div w:id="255600872">
      <w:bodyDiv w:val="1"/>
      <w:marLeft w:val="0"/>
      <w:marRight w:val="0"/>
      <w:marTop w:val="0"/>
      <w:marBottom w:val="0"/>
      <w:divBdr>
        <w:top w:val="none" w:sz="0" w:space="0" w:color="auto"/>
        <w:left w:val="none" w:sz="0" w:space="0" w:color="auto"/>
        <w:bottom w:val="none" w:sz="0" w:space="0" w:color="auto"/>
        <w:right w:val="none" w:sz="0" w:space="0" w:color="auto"/>
      </w:divBdr>
    </w:div>
    <w:div w:id="262879339">
      <w:bodyDiv w:val="1"/>
      <w:marLeft w:val="0"/>
      <w:marRight w:val="0"/>
      <w:marTop w:val="0"/>
      <w:marBottom w:val="0"/>
      <w:divBdr>
        <w:top w:val="none" w:sz="0" w:space="0" w:color="auto"/>
        <w:left w:val="none" w:sz="0" w:space="0" w:color="auto"/>
        <w:bottom w:val="none" w:sz="0" w:space="0" w:color="auto"/>
        <w:right w:val="none" w:sz="0" w:space="0" w:color="auto"/>
      </w:divBdr>
    </w:div>
    <w:div w:id="363405976">
      <w:bodyDiv w:val="1"/>
      <w:marLeft w:val="0"/>
      <w:marRight w:val="0"/>
      <w:marTop w:val="0"/>
      <w:marBottom w:val="0"/>
      <w:divBdr>
        <w:top w:val="none" w:sz="0" w:space="0" w:color="auto"/>
        <w:left w:val="none" w:sz="0" w:space="0" w:color="auto"/>
        <w:bottom w:val="none" w:sz="0" w:space="0" w:color="auto"/>
        <w:right w:val="none" w:sz="0" w:space="0" w:color="auto"/>
      </w:divBdr>
    </w:div>
    <w:div w:id="369458741">
      <w:bodyDiv w:val="1"/>
      <w:marLeft w:val="0"/>
      <w:marRight w:val="0"/>
      <w:marTop w:val="0"/>
      <w:marBottom w:val="0"/>
      <w:divBdr>
        <w:top w:val="none" w:sz="0" w:space="0" w:color="auto"/>
        <w:left w:val="none" w:sz="0" w:space="0" w:color="auto"/>
        <w:bottom w:val="none" w:sz="0" w:space="0" w:color="auto"/>
        <w:right w:val="none" w:sz="0" w:space="0" w:color="auto"/>
      </w:divBdr>
    </w:div>
    <w:div w:id="417336905">
      <w:bodyDiv w:val="1"/>
      <w:marLeft w:val="0"/>
      <w:marRight w:val="0"/>
      <w:marTop w:val="0"/>
      <w:marBottom w:val="0"/>
      <w:divBdr>
        <w:top w:val="none" w:sz="0" w:space="0" w:color="auto"/>
        <w:left w:val="none" w:sz="0" w:space="0" w:color="auto"/>
        <w:bottom w:val="none" w:sz="0" w:space="0" w:color="auto"/>
        <w:right w:val="none" w:sz="0" w:space="0" w:color="auto"/>
      </w:divBdr>
    </w:div>
    <w:div w:id="419520397">
      <w:bodyDiv w:val="1"/>
      <w:marLeft w:val="0"/>
      <w:marRight w:val="0"/>
      <w:marTop w:val="0"/>
      <w:marBottom w:val="0"/>
      <w:divBdr>
        <w:top w:val="none" w:sz="0" w:space="0" w:color="auto"/>
        <w:left w:val="none" w:sz="0" w:space="0" w:color="auto"/>
        <w:bottom w:val="none" w:sz="0" w:space="0" w:color="auto"/>
        <w:right w:val="none" w:sz="0" w:space="0" w:color="auto"/>
      </w:divBdr>
    </w:div>
    <w:div w:id="457264185">
      <w:bodyDiv w:val="1"/>
      <w:marLeft w:val="0"/>
      <w:marRight w:val="0"/>
      <w:marTop w:val="0"/>
      <w:marBottom w:val="0"/>
      <w:divBdr>
        <w:top w:val="none" w:sz="0" w:space="0" w:color="auto"/>
        <w:left w:val="none" w:sz="0" w:space="0" w:color="auto"/>
        <w:bottom w:val="none" w:sz="0" w:space="0" w:color="auto"/>
        <w:right w:val="none" w:sz="0" w:space="0" w:color="auto"/>
      </w:divBdr>
    </w:div>
    <w:div w:id="510805239">
      <w:bodyDiv w:val="1"/>
      <w:marLeft w:val="0"/>
      <w:marRight w:val="0"/>
      <w:marTop w:val="0"/>
      <w:marBottom w:val="0"/>
      <w:divBdr>
        <w:top w:val="none" w:sz="0" w:space="0" w:color="auto"/>
        <w:left w:val="none" w:sz="0" w:space="0" w:color="auto"/>
        <w:bottom w:val="none" w:sz="0" w:space="0" w:color="auto"/>
        <w:right w:val="none" w:sz="0" w:space="0" w:color="auto"/>
      </w:divBdr>
    </w:div>
    <w:div w:id="513499392">
      <w:bodyDiv w:val="1"/>
      <w:marLeft w:val="0"/>
      <w:marRight w:val="0"/>
      <w:marTop w:val="0"/>
      <w:marBottom w:val="0"/>
      <w:divBdr>
        <w:top w:val="none" w:sz="0" w:space="0" w:color="auto"/>
        <w:left w:val="none" w:sz="0" w:space="0" w:color="auto"/>
        <w:bottom w:val="none" w:sz="0" w:space="0" w:color="auto"/>
        <w:right w:val="none" w:sz="0" w:space="0" w:color="auto"/>
      </w:divBdr>
    </w:div>
    <w:div w:id="514537995">
      <w:bodyDiv w:val="1"/>
      <w:marLeft w:val="0"/>
      <w:marRight w:val="0"/>
      <w:marTop w:val="0"/>
      <w:marBottom w:val="0"/>
      <w:divBdr>
        <w:top w:val="none" w:sz="0" w:space="0" w:color="auto"/>
        <w:left w:val="none" w:sz="0" w:space="0" w:color="auto"/>
        <w:bottom w:val="none" w:sz="0" w:space="0" w:color="auto"/>
        <w:right w:val="none" w:sz="0" w:space="0" w:color="auto"/>
      </w:divBdr>
    </w:div>
    <w:div w:id="519011315">
      <w:bodyDiv w:val="1"/>
      <w:marLeft w:val="0"/>
      <w:marRight w:val="0"/>
      <w:marTop w:val="0"/>
      <w:marBottom w:val="0"/>
      <w:divBdr>
        <w:top w:val="none" w:sz="0" w:space="0" w:color="auto"/>
        <w:left w:val="none" w:sz="0" w:space="0" w:color="auto"/>
        <w:bottom w:val="none" w:sz="0" w:space="0" w:color="auto"/>
        <w:right w:val="none" w:sz="0" w:space="0" w:color="auto"/>
      </w:divBdr>
    </w:div>
    <w:div w:id="540678027">
      <w:bodyDiv w:val="1"/>
      <w:marLeft w:val="0"/>
      <w:marRight w:val="0"/>
      <w:marTop w:val="0"/>
      <w:marBottom w:val="0"/>
      <w:divBdr>
        <w:top w:val="none" w:sz="0" w:space="0" w:color="auto"/>
        <w:left w:val="none" w:sz="0" w:space="0" w:color="auto"/>
        <w:bottom w:val="none" w:sz="0" w:space="0" w:color="auto"/>
        <w:right w:val="none" w:sz="0" w:space="0" w:color="auto"/>
      </w:divBdr>
    </w:div>
    <w:div w:id="551619607">
      <w:bodyDiv w:val="1"/>
      <w:marLeft w:val="0"/>
      <w:marRight w:val="0"/>
      <w:marTop w:val="0"/>
      <w:marBottom w:val="0"/>
      <w:divBdr>
        <w:top w:val="none" w:sz="0" w:space="0" w:color="auto"/>
        <w:left w:val="none" w:sz="0" w:space="0" w:color="auto"/>
        <w:bottom w:val="none" w:sz="0" w:space="0" w:color="auto"/>
        <w:right w:val="none" w:sz="0" w:space="0" w:color="auto"/>
      </w:divBdr>
    </w:div>
    <w:div w:id="633872737">
      <w:bodyDiv w:val="1"/>
      <w:marLeft w:val="0"/>
      <w:marRight w:val="0"/>
      <w:marTop w:val="0"/>
      <w:marBottom w:val="0"/>
      <w:divBdr>
        <w:top w:val="none" w:sz="0" w:space="0" w:color="auto"/>
        <w:left w:val="none" w:sz="0" w:space="0" w:color="auto"/>
        <w:bottom w:val="none" w:sz="0" w:space="0" w:color="auto"/>
        <w:right w:val="none" w:sz="0" w:space="0" w:color="auto"/>
      </w:divBdr>
    </w:div>
    <w:div w:id="716857321">
      <w:bodyDiv w:val="1"/>
      <w:marLeft w:val="0"/>
      <w:marRight w:val="0"/>
      <w:marTop w:val="0"/>
      <w:marBottom w:val="0"/>
      <w:divBdr>
        <w:top w:val="none" w:sz="0" w:space="0" w:color="auto"/>
        <w:left w:val="none" w:sz="0" w:space="0" w:color="auto"/>
        <w:bottom w:val="none" w:sz="0" w:space="0" w:color="auto"/>
        <w:right w:val="none" w:sz="0" w:space="0" w:color="auto"/>
      </w:divBdr>
    </w:div>
    <w:div w:id="741100341">
      <w:bodyDiv w:val="1"/>
      <w:marLeft w:val="0"/>
      <w:marRight w:val="0"/>
      <w:marTop w:val="0"/>
      <w:marBottom w:val="0"/>
      <w:divBdr>
        <w:top w:val="none" w:sz="0" w:space="0" w:color="auto"/>
        <w:left w:val="none" w:sz="0" w:space="0" w:color="auto"/>
        <w:bottom w:val="none" w:sz="0" w:space="0" w:color="auto"/>
        <w:right w:val="none" w:sz="0" w:space="0" w:color="auto"/>
      </w:divBdr>
    </w:div>
    <w:div w:id="754787078">
      <w:bodyDiv w:val="1"/>
      <w:marLeft w:val="0"/>
      <w:marRight w:val="0"/>
      <w:marTop w:val="0"/>
      <w:marBottom w:val="0"/>
      <w:divBdr>
        <w:top w:val="none" w:sz="0" w:space="0" w:color="auto"/>
        <w:left w:val="none" w:sz="0" w:space="0" w:color="auto"/>
        <w:bottom w:val="none" w:sz="0" w:space="0" w:color="auto"/>
        <w:right w:val="none" w:sz="0" w:space="0" w:color="auto"/>
      </w:divBdr>
    </w:div>
    <w:div w:id="777140158">
      <w:bodyDiv w:val="1"/>
      <w:marLeft w:val="0"/>
      <w:marRight w:val="0"/>
      <w:marTop w:val="0"/>
      <w:marBottom w:val="0"/>
      <w:divBdr>
        <w:top w:val="none" w:sz="0" w:space="0" w:color="auto"/>
        <w:left w:val="none" w:sz="0" w:space="0" w:color="auto"/>
        <w:bottom w:val="none" w:sz="0" w:space="0" w:color="auto"/>
        <w:right w:val="none" w:sz="0" w:space="0" w:color="auto"/>
      </w:divBdr>
    </w:div>
    <w:div w:id="814103996">
      <w:bodyDiv w:val="1"/>
      <w:marLeft w:val="0"/>
      <w:marRight w:val="0"/>
      <w:marTop w:val="0"/>
      <w:marBottom w:val="0"/>
      <w:divBdr>
        <w:top w:val="none" w:sz="0" w:space="0" w:color="auto"/>
        <w:left w:val="none" w:sz="0" w:space="0" w:color="auto"/>
        <w:bottom w:val="none" w:sz="0" w:space="0" w:color="auto"/>
        <w:right w:val="none" w:sz="0" w:space="0" w:color="auto"/>
      </w:divBdr>
    </w:div>
    <w:div w:id="818614085">
      <w:bodyDiv w:val="1"/>
      <w:marLeft w:val="0"/>
      <w:marRight w:val="0"/>
      <w:marTop w:val="0"/>
      <w:marBottom w:val="0"/>
      <w:divBdr>
        <w:top w:val="none" w:sz="0" w:space="0" w:color="auto"/>
        <w:left w:val="none" w:sz="0" w:space="0" w:color="auto"/>
        <w:bottom w:val="none" w:sz="0" w:space="0" w:color="auto"/>
        <w:right w:val="none" w:sz="0" w:space="0" w:color="auto"/>
      </w:divBdr>
    </w:div>
    <w:div w:id="879240876">
      <w:bodyDiv w:val="1"/>
      <w:marLeft w:val="0"/>
      <w:marRight w:val="0"/>
      <w:marTop w:val="0"/>
      <w:marBottom w:val="0"/>
      <w:divBdr>
        <w:top w:val="none" w:sz="0" w:space="0" w:color="auto"/>
        <w:left w:val="none" w:sz="0" w:space="0" w:color="auto"/>
        <w:bottom w:val="none" w:sz="0" w:space="0" w:color="auto"/>
        <w:right w:val="none" w:sz="0" w:space="0" w:color="auto"/>
      </w:divBdr>
    </w:div>
    <w:div w:id="998000896">
      <w:bodyDiv w:val="1"/>
      <w:marLeft w:val="0"/>
      <w:marRight w:val="0"/>
      <w:marTop w:val="0"/>
      <w:marBottom w:val="0"/>
      <w:divBdr>
        <w:top w:val="none" w:sz="0" w:space="0" w:color="auto"/>
        <w:left w:val="none" w:sz="0" w:space="0" w:color="auto"/>
        <w:bottom w:val="none" w:sz="0" w:space="0" w:color="auto"/>
        <w:right w:val="none" w:sz="0" w:space="0" w:color="auto"/>
      </w:divBdr>
    </w:div>
    <w:div w:id="1144396588">
      <w:bodyDiv w:val="1"/>
      <w:marLeft w:val="0"/>
      <w:marRight w:val="0"/>
      <w:marTop w:val="0"/>
      <w:marBottom w:val="0"/>
      <w:divBdr>
        <w:top w:val="none" w:sz="0" w:space="0" w:color="auto"/>
        <w:left w:val="none" w:sz="0" w:space="0" w:color="auto"/>
        <w:bottom w:val="none" w:sz="0" w:space="0" w:color="auto"/>
        <w:right w:val="none" w:sz="0" w:space="0" w:color="auto"/>
      </w:divBdr>
    </w:div>
    <w:div w:id="1203515294">
      <w:bodyDiv w:val="1"/>
      <w:marLeft w:val="0"/>
      <w:marRight w:val="0"/>
      <w:marTop w:val="0"/>
      <w:marBottom w:val="0"/>
      <w:divBdr>
        <w:top w:val="none" w:sz="0" w:space="0" w:color="auto"/>
        <w:left w:val="none" w:sz="0" w:space="0" w:color="auto"/>
        <w:bottom w:val="none" w:sz="0" w:space="0" w:color="auto"/>
        <w:right w:val="none" w:sz="0" w:space="0" w:color="auto"/>
      </w:divBdr>
    </w:div>
    <w:div w:id="1274241013">
      <w:bodyDiv w:val="1"/>
      <w:marLeft w:val="0"/>
      <w:marRight w:val="0"/>
      <w:marTop w:val="0"/>
      <w:marBottom w:val="0"/>
      <w:divBdr>
        <w:top w:val="none" w:sz="0" w:space="0" w:color="auto"/>
        <w:left w:val="none" w:sz="0" w:space="0" w:color="auto"/>
        <w:bottom w:val="none" w:sz="0" w:space="0" w:color="auto"/>
        <w:right w:val="none" w:sz="0" w:space="0" w:color="auto"/>
      </w:divBdr>
    </w:div>
    <w:div w:id="1497380496">
      <w:bodyDiv w:val="1"/>
      <w:marLeft w:val="0"/>
      <w:marRight w:val="0"/>
      <w:marTop w:val="0"/>
      <w:marBottom w:val="0"/>
      <w:divBdr>
        <w:top w:val="none" w:sz="0" w:space="0" w:color="auto"/>
        <w:left w:val="none" w:sz="0" w:space="0" w:color="auto"/>
        <w:bottom w:val="none" w:sz="0" w:space="0" w:color="auto"/>
        <w:right w:val="none" w:sz="0" w:space="0" w:color="auto"/>
      </w:divBdr>
    </w:div>
    <w:div w:id="1533768636">
      <w:bodyDiv w:val="1"/>
      <w:marLeft w:val="0"/>
      <w:marRight w:val="0"/>
      <w:marTop w:val="0"/>
      <w:marBottom w:val="0"/>
      <w:divBdr>
        <w:top w:val="none" w:sz="0" w:space="0" w:color="auto"/>
        <w:left w:val="none" w:sz="0" w:space="0" w:color="auto"/>
        <w:bottom w:val="none" w:sz="0" w:space="0" w:color="auto"/>
        <w:right w:val="none" w:sz="0" w:space="0" w:color="auto"/>
      </w:divBdr>
    </w:div>
    <w:div w:id="1553342519">
      <w:bodyDiv w:val="1"/>
      <w:marLeft w:val="0"/>
      <w:marRight w:val="0"/>
      <w:marTop w:val="0"/>
      <w:marBottom w:val="0"/>
      <w:divBdr>
        <w:top w:val="none" w:sz="0" w:space="0" w:color="auto"/>
        <w:left w:val="none" w:sz="0" w:space="0" w:color="auto"/>
        <w:bottom w:val="none" w:sz="0" w:space="0" w:color="auto"/>
        <w:right w:val="none" w:sz="0" w:space="0" w:color="auto"/>
      </w:divBdr>
    </w:div>
    <w:div w:id="1558398220">
      <w:bodyDiv w:val="1"/>
      <w:marLeft w:val="0"/>
      <w:marRight w:val="0"/>
      <w:marTop w:val="0"/>
      <w:marBottom w:val="0"/>
      <w:divBdr>
        <w:top w:val="none" w:sz="0" w:space="0" w:color="auto"/>
        <w:left w:val="none" w:sz="0" w:space="0" w:color="auto"/>
        <w:bottom w:val="none" w:sz="0" w:space="0" w:color="auto"/>
        <w:right w:val="none" w:sz="0" w:space="0" w:color="auto"/>
      </w:divBdr>
    </w:div>
    <w:div w:id="1567257345">
      <w:bodyDiv w:val="1"/>
      <w:marLeft w:val="0"/>
      <w:marRight w:val="0"/>
      <w:marTop w:val="0"/>
      <w:marBottom w:val="0"/>
      <w:divBdr>
        <w:top w:val="none" w:sz="0" w:space="0" w:color="auto"/>
        <w:left w:val="none" w:sz="0" w:space="0" w:color="auto"/>
        <w:bottom w:val="none" w:sz="0" w:space="0" w:color="auto"/>
        <w:right w:val="none" w:sz="0" w:space="0" w:color="auto"/>
      </w:divBdr>
    </w:div>
    <w:div w:id="1633439438">
      <w:bodyDiv w:val="1"/>
      <w:marLeft w:val="0"/>
      <w:marRight w:val="0"/>
      <w:marTop w:val="0"/>
      <w:marBottom w:val="0"/>
      <w:divBdr>
        <w:top w:val="none" w:sz="0" w:space="0" w:color="auto"/>
        <w:left w:val="none" w:sz="0" w:space="0" w:color="auto"/>
        <w:bottom w:val="none" w:sz="0" w:space="0" w:color="auto"/>
        <w:right w:val="none" w:sz="0" w:space="0" w:color="auto"/>
      </w:divBdr>
    </w:div>
    <w:div w:id="1691830394">
      <w:bodyDiv w:val="1"/>
      <w:marLeft w:val="0"/>
      <w:marRight w:val="0"/>
      <w:marTop w:val="0"/>
      <w:marBottom w:val="0"/>
      <w:divBdr>
        <w:top w:val="none" w:sz="0" w:space="0" w:color="auto"/>
        <w:left w:val="none" w:sz="0" w:space="0" w:color="auto"/>
        <w:bottom w:val="none" w:sz="0" w:space="0" w:color="auto"/>
        <w:right w:val="none" w:sz="0" w:space="0" w:color="auto"/>
      </w:divBdr>
    </w:div>
    <w:div w:id="1761831040">
      <w:bodyDiv w:val="1"/>
      <w:marLeft w:val="0"/>
      <w:marRight w:val="0"/>
      <w:marTop w:val="0"/>
      <w:marBottom w:val="0"/>
      <w:divBdr>
        <w:top w:val="none" w:sz="0" w:space="0" w:color="auto"/>
        <w:left w:val="none" w:sz="0" w:space="0" w:color="auto"/>
        <w:bottom w:val="none" w:sz="0" w:space="0" w:color="auto"/>
        <w:right w:val="none" w:sz="0" w:space="0" w:color="auto"/>
      </w:divBdr>
    </w:div>
    <w:div w:id="1813986221">
      <w:bodyDiv w:val="1"/>
      <w:marLeft w:val="0"/>
      <w:marRight w:val="0"/>
      <w:marTop w:val="0"/>
      <w:marBottom w:val="0"/>
      <w:divBdr>
        <w:top w:val="none" w:sz="0" w:space="0" w:color="auto"/>
        <w:left w:val="none" w:sz="0" w:space="0" w:color="auto"/>
        <w:bottom w:val="none" w:sz="0" w:space="0" w:color="auto"/>
        <w:right w:val="none" w:sz="0" w:space="0" w:color="auto"/>
      </w:divBdr>
    </w:div>
    <w:div w:id="1844006207">
      <w:bodyDiv w:val="1"/>
      <w:marLeft w:val="0"/>
      <w:marRight w:val="0"/>
      <w:marTop w:val="0"/>
      <w:marBottom w:val="0"/>
      <w:divBdr>
        <w:top w:val="none" w:sz="0" w:space="0" w:color="auto"/>
        <w:left w:val="none" w:sz="0" w:space="0" w:color="auto"/>
        <w:bottom w:val="none" w:sz="0" w:space="0" w:color="auto"/>
        <w:right w:val="none" w:sz="0" w:space="0" w:color="auto"/>
      </w:divBdr>
    </w:div>
    <w:div w:id="1888910052">
      <w:bodyDiv w:val="1"/>
      <w:marLeft w:val="0"/>
      <w:marRight w:val="0"/>
      <w:marTop w:val="0"/>
      <w:marBottom w:val="0"/>
      <w:divBdr>
        <w:top w:val="none" w:sz="0" w:space="0" w:color="auto"/>
        <w:left w:val="none" w:sz="0" w:space="0" w:color="auto"/>
        <w:bottom w:val="none" w:sz="0" w:space="0" w:color="auto"/>
        <w:right w:val="none" w:sz="0" w:space="0" w:color="auto"/>
      </w:divBdr>
    </w:div>
    <w:div w:id="1956710646">
      <w:bodyDiv w:val="1"/>
      <w:marLeft w:val="0"/>
      <w:marRight w:val="0"/>
      <w:marTop w:val="0"/>
      <w:marBottom w:val="0"/>
      <w:divBdr>
        <w:top w:val="none" w:sz="0" w:space="0" w:color="auto"/>
        <w:left w:val="none" w:sz="0" w:space="0" w:color="auto"/>
        <w:bottom w:val="none" w:sz="0" w:space="0" w:color="auto"/>
        <w:right w:val="none" w:sz="0" w:space="0" w:color="auto"/>
      </w:divBdr>
    </w:div>
    <w:div w:id="1993488721">
      <w:bodyDiv w:val="1"/>
      <w:marLeft w:val="0"/>
      <w:marRight w:val="0"/>
      <w:marTop w:val="0"/>
      <w:marBottom w:val="0"/>
      <w:divBdr>
        <w:top w:val="none" w:sz="0" w:space="0" w:color="auto"/>
        <w:left w:val="none" w:sz="0" w:space="0" w:color="auto"/>
        <w:bottom w:val="none" w:sz="0" w:space="0" w:color="auto"/>
        <w:right w:val="none" w:sz="0" w:space="0" w:color="auto"/>
      </w:divBdr>
    </w:div>
    <w:div w:id="2045012158">
      <w:bodyDiv w:val="1"/>
      <w:marLeft w:val="0"/>
      <w:marRight w:val="0"/>
      <w:marTop w:val="0"/>
      <w:marBottom w:val="0"/>
      <w:divBdr>
        <w:top w:val="none" w:sz="0" w:space="0" w:color="auto"/>
        <w:left w:val="none" w:sz="0" w:space="0" w:color="auto"/>
        <w:bottom w:val="none" w:sz="0" w:space="0" w:color="auto"/>
        <w:right w:val="none" w:sz="0" w:space="0" w:color="auto"/>
      </w:divBdr>
    </w:div>
    <w:div w:id="2052656386">
      <w:bodyDiv w:val="1"/>
      <w:marLeft w:val="0"/>
      <w:marRight w:val="0"/>
      <w:marTop w:val="0"/>
      <w:marBottom w:val="0"/>
      <w:divBdr>
        <w:top w:val="none" w:sz="0" w:space="0" w:color="auto"/>
        <w:left w:val="none" w:sz="0" w:space="0" w:color="auto"/>
        <w:bottom w:val="none" w:sz="0" w:space="0" w:color="auto"/>
        <w:right w:val="none" w:sz="0" w:space="0" w:color="auto"/>
      </w:divBdr>
    </w:div>
    <w:div w:id="2098091920">
      <w:bodyDiv w:val="1"/>
      <w:marLeft w:val="0"/>
      <w:marRight w:val="0"/>
      <w:marTop w:val="0"/>
      <w:marBottom w:val="0"/>
      <w:divBdr>
        <w:top w:val="none" w:sz="0" w:space="0" w:color="auto"/>
        <w:left w:val="none" w:sz="0" w:space="0" w:color="auto"/>
        <w:bottom w:val="none" w:sz="0" w:space="0" w:color="auto"/>
        <w:right w:val="none" w:sz="0" w:space="0" w:color="auto"/>
      </w:divBdr>
    </w:div>
    <w:div w:id="211871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ymbiot.pl" TargetMode="External"/><Relationship Id="rId13" Type="http://schemas.openxmlformats.org/officeDocument/2006/relationships/image" Target="media/image3.jpg"/><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3.0/pl/" TargetMode="External"/><Relationship Id="rId2" Type="http://schemas.openxmlformats.org/officeDocument/2006/relationships/image" Target="media/image2.png"/><Relationship Id="rId1" Type="http://schemas.openxmlformats.org/officeDocument/2006/relationships/hyperlink" Target="http://creativecommons.org/licenses/by/3.0/p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creativecommons.org/licenses/by/3.0/pl/"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creativecommons.org/licenses/by/3.0/pl/" TargetMode="External"/><Relationship Id="rId2" Type="http://schemas.openxmlformats.org/officeDocument/2006/relationships/image" Target="media/image2.png"/><Relationship Id="rId1" Type="http://schemas.openxmlformats.org/officeDocument/2006/relationships/hyperlink" Target="http://creativecommons.org/licenses/by/3.0/p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race\ID_Bukowska%20Skawina\inwentaryzacja\ID_Bukowsk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race\ID_Bukowska%20Skawina\inwentaryzacja\ID_Bukowsk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9.8320114704355199E-2"/>
          <c:y val="5.1400554097404488E-2"/>
          <c:w val="0.87288128003963261"/>
          <c:h val="0.85018919510061242"/>
        </c:manualLayout>
      </c:layout>
      <c:barChart>
        <c:barDir val="col"/>
        <c:grouping val="clustered"/>
        <c:varyColors val="0"/>
        <c:ser>
          <c:idx val="0"/>
          <c:order val="0"/>
          <c:tx>
            <c:v>zinwentaryzowane</c:v>
          </c:tx>
          <c:spPr>
            <a:solidFill>
              <a:srgbClr val="329B2D"/>
            </a:solidFill>
          </c:spPr>
          <c:invertIfNegative val="0"/>
          <c:dLbls>
            <c:spPr>
              <a:noFill/>
              <a:ln>
                <a:noFill/>
              </a:ln>
              <a:effectLst/>
            </c:spPr>
            <c:txPr>
              <a:bodyPr/>
              <a:lstStyle/>
              <a:p>
                <a:pPr>
                  <a:defRPr sz="10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'Z4'!$B$2:$J$2</c:f>
              <c:strCache>
                <c:ptCount val="9"/>
                <c:pt idx="0">
                  <c:v>&lt;10 cm</c:v>
                </c:pt>
                <c:pt idx="1">
                  <c:v>10-15 cm</c:v>
                </c:pt>
                <c:pt idx="2">
                  <c:v>16-25 cm</c:v>
                </c:pt>
                <c:pt idx="3">
                  <c:v>26-35 cm</c:v>
                </c:pt>
                <c:pt idx="4">
                  <c:v>36-45 cm</c:v>
                </c:pt>
                <c:pt idx="5">
                  <c:v>46-55 cm</c:v>
                </c:pt>
                <c:pt idx="6">
                  <c:v>56-65 cm</c:v>
                </c:pt>
                <c:pt idx="7">
                  <c:v>66-75 cm</c:v>
                </c:pt>
                <c:pt idx="8">
                  <c:v>&gt;75 cm</c:v>
                </c:pt>
              </c:strCache>
            </c:strRef>
          </c:cat>
          <c:val>
            <c:numRef>
              <c:f>'Z4'!$B$4:$J$4</c:f>
              <c:numCache>
                <c:formatCode>0.0%</c:formatCode>
                <c:ptCount val="9"/>
                <c:pt idx="0">
                  <c:v>0.57024793388429751</c:v>
                </c:pt>
                <c:pt idx="1">
                  <c:v>0.23966942148760331</c:v>
                </c:pt>
                <c:pt idx="2">
                  <c:v>0.13223140495867769</c:v>
                </c:pt>
                <c:pt idx="3">
                  <c:v>4.1322314049586778E-2</c:v>
                </c:pt>
                <c:pt idx="4">
                  <c:v>0</c:v>
                </c:pt>
                <c:pt idx="5">
                  <c:v>8.2644628099173556E-3</c:v>
                </c:pt>
                <c:pt idx="6">
                  <c:v>0</c:v>
                </c:pt>
                <c:pt idx="7">
                  <c:v>0</c:v>
                </c:pt>
                <c:pt idx="8">
                  <c:v>0</c:v>
                </c:pt>
              </c:numCache>
            </c:numRef>
          </c:val>
          <c:extLst>
            <c:ext xmlns:c16="http://schemas.microsoft.com/office/drawing/2014/chart" uri="{C3380CC4-5D6E-409C-BE32-E72D297353CC}">
              <c16:uniqueId val="{00000000-5D55-47CB-8DC3-D1F361960912}"/>
            </c:ext>
          </c:extLst>
        </c:ser>
        <c:ser>
          <c:idx val="1"/>
          <c:order val="1"/>
          <c:tx>
            <c:v>do wycinki</c:v>
          </c:tx>
          <c:spPr>
            <a:solidFill>
              <a:srgbClr val="FF0000"/>
            </a:solidFill>
          </c:spPr>
          <c:invertIfNegative val="0"/>
          <c:cat>
            <c:strRef>
              <c:f>'Z4'!$B$2:$J$2</c:f>
              <c:strCache>
                <c:ptCount val="9"/>
                <c:pt idx="0">
                  <c:v>&lt;10 cm</c:v>
                </c:pt>
                <c:pt idx="1">
                  <c:v>10-15 cm</c:v>
                </c:pt>
                <c:pt idx="2">
                  <c:v>16-25 cm</c:v>
                </c:pt>
                <c:pt idx="3">
                  <c:v>26-35 cm</c:v>
                </c:pt>
                <c:pt idx="4">
                  <c:v>36-45 cm</c:v>
                </c:pt>
                <c:pt idx="5">
                  <c:v>46-55 cm</c:v>
                </c:pt>
                <c:pt idx="6">
                  <c:v>56-65 cm</c:v>
                </c:pt>
                <c:pt idx="7">
                  <c:v>66-75 cm</c:v>
                </c:pt>
                <c:pt idx="8">
                  <c:v>&gt;75 cm</c:v>
                </c:pt>
              </c:strCache>
            </c:strRef>
          </c:cat>
          <c:val>
            <c:numRef>
              <c:f>'Z4'!$B$6:$J$6</c:f>
              <c:numCache>
                <c:formatCode>0.0%</c:formatCode>
                <c:ptCount val="9"/>
                <c:pt idx="0">
                  <c:v>0.33884297520661155</c:v>
                </c:pt>
                <c:pt idx="1">
                  <c:v>9.9173553719008267E-2</c:v>
                </c:pt>
                <c:pt idx="2">
                  <c:v>5.7851239669421489E-2</c:v>
                </c:pt>
                <c:pt idx="3">
                  <c:v>8.2644628099173556E-3</c:v>
                </c:pt>
                <c:pt idx="4">
                  <c:v>0</c:v>
                </c:pt>
                <c:pt idx="5">
                  <c:v>0</c:v>
                </c:pt>
                <c:pt idx="6">
                  <c:v>0</c:v>
                </c:pt>
                <c:pt idx="7">
                  <c:v>0</c:v>
                </c:pt>
                <c:pt idx="8">
                  <c:v>0</c:v>
                </c:pt>
              </c:numCache>
            </c:numRef>
          </c:val>
          <c:extLst>
            <c:ext xmlns:c16="http://schemas.microsoft.com/office/drawing/2014/chart" uri="{C3380CC4-5D6E-409C-BE32-E72D297353CC}">
              <c16:uniqueId val="{00000001-5D55-47CB-8DC3-D1F361960912}"/>
            </c:ext>
          </c:extLst>
        </c:ser>
        <c:dLbls>
          <c:showLegendKey val="0"/>
          <c:showVal val="0"/>
          <c:showCatName val="0"/>
          <c:showSerName val="0"/>
          <c:showPercent val="0"/>
          <c:showBubbleSize val="0"/>
        </c:dLbls>
        <c:gapWidth val="66"/>
        <c:overlap val="-15"/>
        <c:axId val="335568256"/>
        <c:axId val="335594624"/>
      </c:barChart>
      <c:catAx>
        <c:axId val="335568256"/>
        <c:scaling>
          <c:orientation val="minMax"/>
        </c:scaling>
        <c:delete val="0"/>
        <c:axPos val="b"/>
        <c:numFmt formatCode="General" sourceLinked="0"/>
        <c:majorTickMark val="none"/>
        <c:minorTickMark val="none"/>
        <c:tickLblPos val="nextTo"/>
        <c:crossAx val="335594624"/>
        <c:crosses val="autoZero"/>
        <c:auto val="1"/>
        <c:lblAlgn val="ctr"/>
        <c:lblOffset val="100"/>
        <c:noMultiLvlLbl val="0"/>
      </c:catAx>
      <c:valAx>
        <c:axId val="335594624"/>
        <c:scaling>
          <c:orientation val="minMax"/>
        </c:scaling>
        <c:delete val="0"/>
        <c:axPos val="l"/>
        <c:majorGridlines/>
        <c:numFmt formatCode="0.0%" sourceLinked="1"/>
        <c:majorTickMark val="none"/>
        <c:minorTickMark val="none"/>
        <c:tickLblPos val="nextTo"/>
        <c:crossAx val="335568256"/>
        <c:crosses val="autoZero"/>
        <c:crossBetween val="between"/>
      </c:valAx>
    </c:plotArea>
    <c:legend>
      <c:legendPos val="r"/>
      <c:layout>
        <c:manualLayout>
          <c:xMode val="edge"/>
          <c:yMode val="edge"/>
          <c:x val="0.54165797333409615"/>
          <c:y val="0.24961614173228375"/>
          <c:w val="0.2260371264844164"/>
          <c:h val="0.16743438320209997"/>
        </c:manualLayout>
      </c:layout>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'Z4'!$N$2:$R$2</c:f>
              <c:strCache>
                <c:ptCount val="5"/>
                <c:pt idx="0">
                  <c:v>&lt;20 lat</c:v>
                </c:pt>
                <c:pt idx="1">
                  <c:v>21-40 lat</c:v>
                </c:pt>
                <c:pt idx="2">
                  <c:v>41-80 lat</c:v>
                </c:pt>
                <c:pt idx="3">
                  <c:v>81-120 lat</c:v>
                </c:pt>
                <c:pt idx="4">
                  <c:v>&gt;120 lat</c:v>
                </c:pt>
              </c:strCache>
            </c:strRef>
          </c:cat>
          <c:val>
            <c:numRef>
              <c:f>'Z4'!$N$4:$R$4</c:f>
              <c:numCache>
                <c:formatCode>0%</c:formatCode>
                <c:ptCount val="5"/>
                <c:pt idx="0">
                  <c:v>0.29577464788732394</c:v>
                </c:pt>
                <c:pt idx="1">
                  <c:v>0.52112676056338025</c:v>
                </c:pt>
                <c:pt idx="2">
                  <c:v>0.18309859154929578</c:v>
                </c:pt>
                <c:pt idx="3">
                  <c:v>0</c:v>
                </c:pt>
                <c:pt idx="4">
                  <c:v>0</c:v>
                </c:pt>
              </c:numCache>
            </c:numRef>
          </c:val>
          <c:extLst>
            <c:ext xmlns:c16="http://schemas.microsoft.com/office/drawing/2014/chart" uri="{C3380CC4-5D6E-409C-BE32-E72D297353CC}">
              <c16:uniqueId val="{00000000-000B-40D4-ADFC-226121F2F945}"/>
            </c:ext>
          </c:extLst>
        </c:ser>
        <c:dLbls>
          <c:showLegendKey val="0"/>
          <c:showVal val="0"/>
          <c:showCatName val="0"/>
          <c:showSerName val="0"/>
          <c:showPercent val="0"/>
          <c:showBubbleSize val="0"/>
        </c:dLbls>
        <c:gapWidth val="150"/>
        <c:axId val="335631488"/>
        <c:axId val="335633024"/>
      </c:barChart>
      <c:catAx>
        <c:axId val="335631488"/>
        <c:scaling>
          <c:orientation val="minMax"/>
        </c:scaling>
        <c:delete val="0"/>
        <c:axPos val="b"/>
        <c:numFmt formatCode="General" sourceLinked="0"/>
        <c:majorTickMark val="none"/>
        <c:minorTickMark val="none"/>
        <c:tickLblPos val="nextTo"/>
        <c:crossAx val="335633024"/>
        <c:crosses val="autoZero"/>
        <c:auto val="1"/>
        <c:lblAlgn val="ctr"/>
        <c:lblOffset val="100"/>
        <c:noMultiLvlLbl val="0"/>
      </c:catAx>
      <c:valAx>
        <c:axId val="335633024"/>
        <c:scaling>
          <c:orientation val="minMax"/>
        </c:scaling>
        <c:delete val="0"/>
        <c:axPos val="l"/>
        <c:majorGridlines/>
        <c:numFmt formatCode="0%" sourceLinked="1"/>
        <c:majorTickMark val="none"/>
        <c:minorTickMark val="none"/>
        <c:tickLblPos val="nextTo"/>
        <c:crossAx val="335631488"/>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pl-PL"/>
    </a:p>
  </c:txPr>
  <c:externalData r:id="rId1">
    <c:autoUpdate val="0"/>
  </c:externalData>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34ED0-243B-4EEF-A6B5-DB74600A9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29</Pages>
  <Words>7736</Words>
  <Characters>46416</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Dominator</dc:creator>
  <cp:lastModifiedBy>SYMBIOT</cp:lastModifiedBy>
  <cp:revision>65</cp:revision>
  <cp:lastPrinted>2019-12-16T11:15:00Z</cp:lastPrinted>
  <dcterms:created xsi:type="dcterms:W3CDTF">2018-11-05T13:44:00Z</dcterms:created>
  <dcterms:modified xsi:type="dcterms:W3CDTF">2020-12-08T10:59:00Z</dcterms:modified>
</cp:coreProperties>
</file>