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5B101FF5" w:rsidR="00DE6E4E" w:rsidRPr="00DE6E4E" w:rsidRDefault="00680263" w:rsidP="004036CD">
            <w:pPr>
              <w:tabs>
                <w:tab w:val="left" w:pos="2361"/>
              </w:tabs>
              <w:rPr>
                <w:rFonts w:asciiTheme="minorHAnsi" w:hAnsiTheme="minorHAnsi"/>
                <w:b/>
                <w:sz w:val="22"/>
                <w:szCs w:val="22"/>
              </w:rPr>
            </w:pPr>
            <w:r>
              <w:rPr>
                <w:rFonts w:asciiTheme="minorHAnsi" w:hAnsiTheme="minorHAnsi"/>
                <w:b/>
                <w:sz w:val="22"/>
                <w:szCs w:val="22"/>
              </w:rPr>
              <w:t>IZ/U/1/2020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598F9304" w14:textId="5F6773A6" w:rsidR="00E02F29" w:rsidRPr="00E02F29" w:rsidRDefault="00E02F29" w:rsidP="00E02F29">
            <w:pPr>
              <w:jc w:val="center"/>
              <w:rPr>
                <w:rFonts w:asciiTheme="minorHAnsi" w:hAnsiTheme="minorHAnsi" w:cstheme="minorHAnsi"/>
                <w:b/>
                <w:i/>
                <w:snapToGrid w:val="0"/>
                <w:sz w:val="28"/>
                <w:szCs w:val="28"/>
              </w:rPr>
            </w:pPr>
            <w:r w:rsidRPr="00E02F29">
              <w:rPr>
                <w:rFonts w:asciiTheme="minorHAnsi" w:hAnsiTheme="minorHAnsi" w:cstheme="minorHAnsi"/>
                <w:b/>
                <w:snapToGrid w:val="0"/>
                <w:sz w:val="28"/>
                <w:szCs w:val="28"/>
              </w:rPr>
              <w:t>Budowa sieci cieplnych umożliwiających wykorzystanie energii c</w:t>
            </w:r>
            <w:r>
              <w:rPr>
                <w:rFonts w:asciiTheme="minorHAnsi" w:hAnsiTheme="minorHAnsi" w:cstheme="minorHAnsi"/>
                <w:b/>
                <w:snapToGrid w:val="0"/>
                <w:sz w:val="28"/>
                <w:szCs w:val="28"/>
              </w:rPr>
              <w:t xml:space="preserve">ieplnej wytworzonej </w:t>
            </w:r>
            <w:r w:rsidRPr="00E02F29">
              <w:rPr>
                <w:rFonts w:asciiTheme="minorHAnsi" w:hAnsiTheme="minorHAnsi" w:cstheme="minorHAnsi"/>
                <w:b/>
                <w:snapToGrid w:val="0"/>
                <w:sz w:val="28"/>
                <w:szCs w:val="28"/>
              </w:rPr>
              <w:t>w warunkach wysokosprawnej kogeneracji w Krak</w:t>
            </w:r>
            <w:r w:rsidR="00680263">
              <w:rPr>
                <w:rFonts w:asciiTheme="minorHAnsi" w:hAnsiTheme="minorHAnsi" w:cstheme="minorHAnsi"/>
                <w:b/>
                <w:snapToGrid w:val="0"/>
                <w:sz w:val="28"/>
                <w:szCs w:val="28"/>
              </w:rPr>
              <w:t>owie i Skawinie – etap I (etap 8</w:t>
            </w:r>
            <w:r w:rsidRPr="00E02F29">
              <w:rPr>
                <w:rFonts w:asciiTheme="minorHAnsi" w:hAnsiTheme="minorHAnsi" w:cstheme="minorHAnsi"/>
                <w:b/>
                <w:snapToGrid w:val="0"/>
                <w:sz w:val="28"/>
                <w:szCs w:val="28"/>
              </w:rPr>
              <w:t>)</w:t>
            </w:r>
          </w:p>
          <w:p w14:paraId="65713EC2" w14:textId="5D03EFAD" w:rsidR="00DE6E4E" w:rsidRPr="00B75A14" w:rsidRDefault="00DE6E4E" w:rsidP="00DE6E4E">
            <w:pPr>
              <w:jc w:val="center"/>
              <w:rPr>
                <w:rFonts w:asciiTheme="minorHAnsi" w:hAnsiTheme="minorHAnsi"/>
                <w:b/>
                <w:sz w:val="22"/>
                <w:szCs w:val="22"/>
                <w:highlight w:val="yellow"/>
              </w:rPr>
            </w:pPr>
          </w:p>
        </w:tc>
      </w:tr>
      <w:tr w:rsidR="00DE6E4E" w:rsidRPr="00DE6E4E" w14:paraId="25851EE4" w14:textId="77777777" w:rsidTr="00DE6E4E">
        <w:trPr>
          <w:jc w:val="center"/>
        </w:trPr>
        <w:tc>
          <w:tcPr>
            <w:tcW w:w="9516" w:type="dxa"/>
            <w:shd w:val="clear" w:color="auto" w:fill="auto"/>
          </w:tcPr>
          <w:p w14:paraId="395E0D4F" w14:textId="77777777" w:rsidR="00DE6E4E" w:rsidRPr="00DE6E4E" w:rsidRDefault="00DE6E4E" w:rsidP="00DE6E4E">
            <w:pPr>
              <w:jc w:val="center"/>
              <w:rPr>
                <w:rFonts w:asciiTheme="minorHAnsi" w:hAnsiTheme="minorHAnsi"/>
                <w:sz w:val="22"/>
                <w:szCs w:val="22"/>
              </w:rPr>
            </w:pPr>
          </w:p>
          <w:p w14:paraId="68315B60" w14:textId="3E381B8C"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zgodnie z postanowieniami ustawy z dnia 29 stycznia 2004 r.</w:t>
            </w:r>
            <w:r w:rsidRPr="00DE6E4E">
              <w:rPr>
                <w:rFonts w:asciiTheme="minorHAnsi" w:hAnsiTheme="minorHAnsi"/>
                <w:sz w:val="22"/>
                <w:szCs w:val="22"/>
              </w:rPr>
              <w:br/>
              <w:t xml:space="preserve">Prawo zamówień publicznych (tekst </w:t>
            </w:r>
            <w:r w:rsidR="005C7C74">
              <w:rPr>
                <w:rFonts w:asciiTheme="minorHAnsi" w:hAnsiTheme="minorHAnsi"/>
                <w:sz w:val="22"/>
                <w:szCs w:val="22"/>
              </w:rPr>
              <w:t>Jednolity</w:t>
            </w:r>
            <w:r w:rsidR="00A97B0C">
              <w:rPr>
                <w:rFonts w:asciiTheme="minorHAnsi" w:hAnsiTheme="minorHAnsi"/>
                <w:sz w:val="22"/>
                <w:szCs w:val="22"/>
              </w:rPr>
              <w:t xml:space="preserve"> Dz. U. z 2019 r. poz. 1843</w:t>
            </w:r>
            <w:r w:rsidRPr="00DE6E4E">
              <w:rPr>
                <w:rFonts w:asciiTheme="minorHAnsi" w:hAnsiTheme="minorHAnsi"/>
                <w:sz w:val="22"/>
                <w:szCs w:val="22"/>
              </w:rPr>
              <w:t xml:space="preserve"> z </w:t>
            </w:r>
            <w:proofErr w:type="spellStart"/>
            <w:r w:rsidRPr="00DE6E4E">
              <w:rPr>
                <w:rFonts w:asciiTheme="minorHAnsi" w:hAnsiTheme="minorHAnsi"/>
                <w:sz w:val="22"/>
                <w:szCs w:val="22"/>
              </w:rPr>
              <w:t>późn</w:t>
            </w:r>
            <w:proofErr w:type="spellEnd"/>
            <w:r w:rsidRPr="00DE6E4E">
              <w:rPr>
                <w:rFonts w:asciiTheme="minorHAnsi" w:hAnsiTheme="minorHAnsi"/>
                <w:sz w:val="22"/>
                <w:szCs w:val="22"/>
              </w:rPr>
              <w:t>. zm.)</w:t>
            </w:r>
          </w:p>
          <w:p w14:paraId="488B5D3F"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774A2A85"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kwotę</w:t>
      </w:r>
      <w:r w:rsidR="00642DDA">
        <w:rPr>
          <w:i/>
          <w:lang w:val="x-none" w:eastAsia="x-none"/>
        </w:rPr>
        <w:t xml:space="preserve"> 5 350</w:t>
      </w:r>
      <w:r w:rsidR="00FD0B9C">
        <w:rPr>
          <w:i/>
          <w:lang w:val="x-none" w:eastAsia="x-none"/>
        </w:rPr>
        <w:t> </w:t>
      </w:r>
      <w:r w:rsidR="00FD0B9C">
        <w:rPr>
          <w:i/>
          <w:lang w:eastAsia="x-none"/>
        </w:rPr>
        <w:t>000,00</w:t>
      </w:r>
      <w:r w:rsidRPr="00DE6E4E">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14F6421D"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975B47">
        <w:rPr>
          <w:rFonts w:asciiTheme="minorHAnsi" w:hAnsiTheme="minorHAnsi" w:cs="Verdana"/>
          <w:b/>
          <w:bCs/>
          <w:sz w:val="22"/>
          <w:szCs w:val="22"/>
        </w:rPr>
        <w:t>ział 2</w:t>
      </w:r>
      <w:r w:rsidR="00975B47">
        <w:rPr>
          <w:rFonts w:asciiTheme="minorHAnsi" w:hAnsiTheme="minorHAnsi" w:cs="Verdana"/>
          <w:b/>
          <w:bCs/>
          <w:sz w:val="22"/>
          <w:szCs w:val="22"/>
        </w:rPr>
        <w:tab/>
        <w:t>Formularz</w:t>
      </w:r>
      <w:r w:rsidR="008E63AF">
        <w:rPr>
          <w:rFonts w:asciiTheme="minorHAnsi" w:hAnsiTheme="minorHAnsi" w:cs="Verdana"/>
          <w:b/>
          <w:bCs/>
          <w:sz w:val="22"/>
          <w:szCs w:val="22"/>
        </w:rPr>
        <w:t xml:space="preserve"> oferty</w:t>
      </w:r>
      <w:r w:rsidR="00F23F9A" w:rsidRPr="00591E21">
        <w:rPr>
          <w:rFonts w:asciiTheme="minorHAnsi" w:hAnsiTheme="minorHAnsi" w:cs="Verdana"/>
          <w:b/>
          <w:bCs/>
          <w:sz w:val="22"/>
          <w:szCs w:val="22"/>
        </w:rPr>
        <w:t xml:space="preserve"> </w:t>
      </w:r>
    </w:p>
    <w:p w14:paraId="2FCF8A71" w14:textId="00993177"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 xml:space="preserve">Formularz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1F1A4476"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w zakresie robót i usług oraz dzierżawców / najemców nieruchomości, lokali, maszyn i urządzeń spółki</w:t>
      </w:r>
    </w:p>
    <w:p w14:paraId="51A83110" w14:textId="0ED63587" w:rsidR="008032CF" w:rsidRPr="009F4643" w:rsidRDefault="003E6107" w:rsidP="009F4643">
      <w:pPr>
        <w:pStyle w:val="Akapitzlist"/>
        <w:numPr>
          <w:ilvl w:val="0"/>
          <w:numId w:val="4"/>
        </w:numPr>
        <w:jc w:val="both"/>
        <w:rPr>
          <w:rFonts w:asciiTheme="minorHAnsi" w:hAnsiTheme="minorHAnsi" w:cs="Verdana"/>
          <w:b/>
          <w:bCs/>
        </w:rPr>
      </w:pPr>
      <w:r>
        <w:rPr>
          <w:rFonts w:asciiTheme="minorHAnsi" w:hAnsiTheme="minorHAnsi" w:cs="Verdana"/>
          <w:b/>
          <w:bCs/>
          <w:color w:val="000000" w:themeColor="text1"/>
        </w:rPr>
        <w:t>Specyfikacja T</w:t>
      </w:r>
      <w:r w:rsidR="000F0EA1">
        <w:rPr>
          <w:rFonts w:asciiTheme="minorHAnsi" w:hAnsiTheme="minorHAnsi" w:cs="Verdana"/>
          <w:b/>
          <w:bCs/>
          <w:color w:val="000000" w:themeColor="text1"/>
        </w:rPr>
        <w:t xml:space="preserve">echniczna Wykonania i Odbioru </w:t>
      </w:r>
      <w:r>
        <w:rPr>
          <w:rFonts w:asciiTheme="minorHAnsi" w:hAnsiTheme="minorHAnsi" w:cs="Verdana"/>
          <w:b/>
          <w:bCs/>
          <w:color w:val="000000" w:themeColor="text1"/>
        </w:rPr>
        <w:t xml:space="preserve">Robót Budowlanych (STWIORB) oraz </w:t>
      </w:r>
      <w:r w:rsidR="00624B1C" w:rsidRPr="00A54F2B">
        <w:rPr>
          <w:rFonts w:asciiTheme="minorHAnsi" w:hAnsiTheme="minorHAnsi" w:cs="Verdana"/>
          <w:b/>
          <w:bCs/>
          <w:color w:val="000000" w:themeColor="text1"/>
        </w:rPr>
        <w:t>doku</w:t>
      </w:r>
      <w:r>
        <w:rPr>
          <w:rFonts w:asciiTheme="minorHAnsi" w:hAnsiTheme="minorHAnsi" w:cs="Verdana"/>
          <w:b/>
          <w:bCs/>
          <w:color w:val="000000" w:themeColor="text1"/>
        </w:rPr>
        <w:t>mentacja projektowa</w:t>
      </w:r>
      <w:r w:rsidR="00624B1C" w:rsidRPr="00A54F2B">
        <w:rPr>
          <w:rFonts w:asciiTheme="minorHAnsi" w:hAnsiTheme="minorHAnsi" w:cs="Verdana"/>
          <w:b/>
          <w:bCs/>
          <w:color w:val="000000" w:themeColor="text1"/>
        </w:rPr>
        <w:t xml:space="preserve"> </w:t>
      </w:r>
      <w:r>
        <w:rPr>
          <w:rFonts w:asciiTheme="minorHAnsi" w:hAnsiTheme="minorHAnsi" w:cs="Verdana"/>
          <w:b/>
          <w:bCs/>
          <w:color w:val="000000" w:themeColor="text1"/>
        </w:rPr>
        <w:t>(techniczna</w:t>
      </w:r>
      <w:r w:rsidR="00624B1C">
        <w:rPr>
          <w:rFonts w:asciiTheme="minorHAnsi" w:hAnsiTheme="minorHAnsi" w:cs="Verdana"/>
          <w:b/>
          <w:bCs/>
          <w:color w:val="000000" w:themeColor="text1"/>
        </w:rPr>
        <w:t>)</w:t>
      </w:r>
    </w:p>
    <w:p w14:paraId="738BB4E9" w14:textId="4F8ACF7E" w:rsidR="008032CF" w:rsidRPr="00A54F2B" w:rsidRDefault="008032CF" w:rsidP="00624B1C">
      <w:pPr>
        <w:pStyle w:val="Akapitzlist"/>
        <w:numPr>
          <w:ilvl w:val="0"/>
          <w:numId w:val="4"/>
        </w:numPr>
        <w:jc w:val="both"/>
        <w:rPr>
          <w:rFonts w:asciiTheme="minorHAnsi" w:hAnsiTheme="minorHAnsi" w:cs="Verdana"/>
          <w:b/>
          <w:bCs/>
        </w:rPr>
      </w:pPr>
      <w:r>
        <w:rPr>
          <w:rFonts w:asciiTheme="minorHAnsi" w:hAnsiTheme="minorHAnsi" w:cs="Verdana"/>
          <w:b/>
          <w:bCs/>
        </w:rPr>
        <w:t>Klucz publiczny</w:t>
      </w: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14:paraId="0C99DFDC"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14:paraId="062DAA21"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76F9C272"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680263">
        <w:rPr>
          <w:rFonts w:asciiTheme="minorHAnsi" w:hAnsiTheme="minorHAnsi" w:cs="Verdana"/>
          <w:b/>
          <w:bCs/>
          <w:sz w:val="22"/>
          <w:szCs w:val="22"/>
        </w:rPr>
        <w:t>IZ/U/1/2020</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7A0EF347"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2004 roku Prawo zamówień publicznych </w:t>
      </w:r>
      <w:r w:rsidR="00C10E50">
        <w:rPr>
          <w:rFonts w:asciiTheme="minorHAnsi" w:hAnsiTheme="minorHAnsi" w:cstheme="minorHAnsi"/>
          <w:color w:val="000000" w:themeColor="text1"/>
        </w:rPr>
        <w:t>(tj. Dz. U. z 2019 r. poz. 1843</w:t>
      </w:r>
      <w:r w:rsidRPr="0030458A">
        <w:rPr>
          <w:rFonts w:asciiTheme="minorHAnsi" w:hAnsiTheme="minorHAnsi" w:cstheme="minorHAnsi"/>
          <w:color w:val="000000" w:themeColor="text1"/>
        </w:rPr>
        <w:t xml:space="preserve"> </w:t>
      </w:r>
      <w:r w:rsidR="00975B47">
        <w:rPr>
          <w:rFonts w:asciiTheme="minorHAnsi" w:hAnsiTheme="minorHAnsi" w:cstheme="minorHAnsi"/>
        </w:rPr>
        <w:t xml:space="preserve">z </w:t>
      </w:r>
      <w:proofErr w:type="spellStart"/>
      <w:r w:rsidR="00975B47">
        <w:rPr>
          <w:rFonts w:asciiTheme="minorHAnsi" w:hAnsiTheme="minorHAnsi" w:cstheme="minorHAnsi"/>
        </w:rPr>
        <w:t>póź</w:t>
      </w:r>
      <w:r w:rsidRPr="0030458A">
        <w:rPr>
          <w:rFonts w:asciiTheme="minorHAnsi" w:hAnsiTheme="minorHAnsi" w:cstheme="minorHAnsi"/>
        </w:rPr>
        <w:t>n</w:t>
      </w:r>
      <w:proofErr w:type="spellEnd"/>
      <w:r w:rsidRPr="0030458A">
        <w:rPr>
          <w:rFonts w:asciiTheme="minorHAnsi" w:hAnsiTheme="minorHAnsi" w:cstheme="minorHAnsi"/>
        </w:rPr>
        <w:t xml:space="preserve">. zm.) </w:t>
      </w:r>
      <w:r w:rsidR="00191F04">
        <w:rPr>
          <w:rFonts w:asciiTheme="minorHAnsi" w:hAnsiTheme="minorHAnsi" w:cstheme="minorHAnsi"/>
        </w:rPr>
        <w:t xml:space="preserve">zwanej dalej „ustawą </w:t>
      </w:r>
      <w:proofErr w:type="spellStart"/>
      <w:r w:rsidR="00191F04">
        <w:rPr>
          <w:rFonts w:asciiTheme="minorHAnsi" w:hAnsiTheme="minorHAnsi" w:cstheme="minorHAnsi"/>
        </w:rPr>
        <w:t>Pzp</w:t>
      </w:r>
      <w:proofErr w:type="spellEnd"/>
      <w:r w:rsidR="00191F04">
        <w:rPr>
          <w:rFonts w:asciiTheme="minorHAnsi" w:hAnsiTheme="minorHAnsi" w:cstheme="minorHAnsi"/>
        </w:rPr>
        <w:t>”.</w:t>
      </w:r>
      <w:r w:rsidR="00D65799" w:rsidRPr="00D65799">
        <w:rPr>
          <w:rFonts w:asciiTheme="minorHAnsi" w:hAnsiTheme="minorHAnsi" w:cstheme="minorHAnsi"/>
          <w:color w:val="FF0000"/>
        </w:rPr>
        <w:t xml:space="preserve"> </w:t>
      </w:r>
    </w:p>
    <w:p w14:paraId="4E25CA00" w14:textId="2396C510" w:rsidR="00D65799" w:rsidRPr="006C16CE" w:rsidRDefault="005068DE" w:rsidP="006C16CE">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w:t>
      </w:r>
      <w:proofErr w:type="spellStart"/>
      <w:r w:rsidR="00D63FDF">
        <w:rPr>
          <w:rFonts w:asciiTheme="minorHAnsi" w:hAnsiTheme="minorHAnsi" w:cs="Verdana"/>
        </w:rPr>
        <w:t>PZp</w:t>
      </w:r>
      <w:proofErr w:type="spellEnd"/>
      <w:r w:rsidR="00D63FDF">
        <w:rPr>
          <w:rFonts w:asciiTheme="minorHAnsi" w:hAnsiTheme="minorHAnsi" w:cs="Verdana"/>
        </w:rPr>
        <w:t>.</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14:paraId="1C1B42C5" w14:textId="0945224A" w:rsidR="00BE245A" w:rsidRDefault="00E25147" w:rsidP="00BE245A">
      <w:pPr>
        <w:ind w:left="720"/>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CD2AFD">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1E9D2F0" w14:textId="666C6185" w:rsidR="00AA1A62" w:rsidRPr="00AA1A62" w:rsidRDefault="00B9414F" w:rsidP="00AA1A62">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14:paraId="741CE538" w14:textId="77777777" w:rsidR="00C3194E" w:rsidRDefault="00C3194E" w:rsidP="00C3194E">
      <w:pPr>
        <w:jc w:val="both"/>
        <w:rPr>
          <w:b/>
          <w:i/>
          <w:snapToGrid w:val="0"/>
        </w:rPr>
      </w:pPr>
      <w:r w:rsidRPr="0044514A">
        <w:rPr>
          <w:b/>
          <w:i/>
          <w:snapToGrid w:val="0"/>
        </w:rPr>
        <w:t xml:space="preserve">Budowa sieci cieplnych umożliwiających wykorzystanie energii cieplnej wytworzonej w warunkach wysokosprawnej kogeneracji w Krakowie i Skawinie – etap I (etap </w:t>
      </w:r>
      <w:r>
        <w:rPr>
          <w:b/>
          <w:i/>
          <w:snapToGrid w:val="0"/>
        </w:rPr>
        <w:t>8</w:t>
      </w:r>
      <w:r w:rsidRPr="0044514A">
        <w:rPr>
          <w:b/>
          <w:i/>
          <w:snapToGrid w:val="0"/>
        </w:rPr>
        <w:t>)</w:t>
      </w:r>
    </w:p>
    <w:p w14:paraId="13929912" w14:textId="77777777" w:rsidR="00C3194E" w:rsidRDefault="00C3194E" w:rsidP="00C3194E">
      <w:pPr>
        <w:jc w:val="both"/>
        <w:rPr>
          <w:b/>
          <w:i/>
          <w:snapToGrid w:val="0"/>
        </w:rPr>
      </w:pPr>
    </w:p>
    <w:p w14:paraId="7A070799" w14:textId="77777777" w:rsidR="00C3194E" w:rsidRPr="00DC5CBB" w:rsidRDefault="00C3194E" w:rsidP="00C3194E">
      <w:pPr>
        <w:numPr>
          <w:ilvl w:val="0"/>
          <w:numId w:val="25"/>
        </w:numPr>
        <w:spacing w:after="160" w:line="259" w:lineRule="auto"/>
        <w:jc w:val="both"/>
        <w:rPr>
          <w:i/>
          <w:snapToGrid w:val="0"/>
        </w:rPr>
      </w:pPr>
      <w:r>
        <w:rPr>
          <w:b/>
          <w:i/>
          <w:snapToGrid w:val="0"/>
        </w:rPr>
        <w:t>Zaopatrzenie w ciepło os. „Złocień rejon ulic Agatowa, Domagały 29 obiektów”</w:t>
      </w:r>
    </w:p>
    <w:p w14:paraId="7ABB8465" w14:textId="77777777" w:rsidR="00C3194E" w:rsidRDefault="00C3194E" w:rsidP="00C3194E">
      <w:pPr>
        <w:spacing w:after="160" w:line="259" w:lineRule="auto"/>
        <w:jc w:val="both"/>
        <w:rPr>
          <w:i/>
          <w:snapToGrid w:val="0"/>
        </w:rPr>
      </w:pPr>
      <w:r>
        <w:rPr>
          <w:i/>
          <w:snapToGrid w:val="0"/>
        </w:rPr>
        <w:t>Odcinek 1</w:t>
      </w:r>
      <w:r w:rsidRPr="00E667D8">
        <w:rPr>
          <w:i/>
          <w:snapToGrid w:val="0"/>
        </w:rPr>
        <w:t xml:space="preserve"> - Budowa przyłącza ciepłowniczego wysokich parametrów wraz z dostawą materiałów oraz dostawa wraz z montażem węzła cieplnego dla potrzeb zasilania budynku przy ul. </w:t>
      </w:r>
      <w:r>
        <w:rPr>
          <w:i/>
          <w:snapToGrid w:val="0"/>
        </w:rPr>
        <w:t>Jasieńskiego 25A</w:t>
      </w:r>
      <w:r w:rsidRPr="00E667D8">
        <w:rPr>
          <w:i/>
          <w:snapToGrid w:val="0"/>
        </w:rPr>
        <w:t xml:space="preserve"> w Krakowie</w:t>
      </w:r>
    </w:p>
    <w:p w14:paraId="06D314CD" w14:textId="77777777" w:rsidR="00C3194E" w:rsidRDefault="00C3194E" w:rsidP="00C3194E">
      <w:pPr>
        <w:spacing w:after="160" w:line="259" w:lineRule="auto"/>
        <w:jc w:val="both"/>
        <w:rPr>
          <w:i/>
          <w:snapToGrid w:val="0"/>
        </w:rPr>
      </w:pPr>
    </w:p>
    <w:p w14:paraId="6AD1A48F" w14:textId="77777777" w:rsidR="00C3194E" w:rsidRDefault="00C3194E" w:rsidP="00C3194E">
      <w:pPr>
        <w:numPr>
          <w:ilvl w:val="0"/>
          <w:numId w:val="25"/>
        </w:numPr>
        <w:spacing w:after="160" w:line="259" w:lineRule="auto"/>
        <w:jc w:val="both"/>
        <w:rPr>
          <w:i/>
          <w:snapToGrid w:val="0"/>
        </w:rPr>
      </w:pPr>
      <w:r>
        <w:rPr>
          <w:b/>
          <w:i/>
          <w:snapToGrid w:val="0"/>
        </w:rPr>
        <w:lastRenderedPageBreak/>
        <w:t xml:space="preserve">Zaopatrzenie w ciepło rejonu ulic Glogera, Pachońskiego, Piaszczysta, </w:t>
      </w:r>
      <w:proofErr w:type="spellStart"/>
      <w:r>
        <w:rPr>
          <w:b/>
          <w:i/>
          <w:snapToGrid w:val="0"/>
        </w:rPr>
        <w:t>Pękowicka</w:t>
      </w:r>
      <w:proofErr w:type="spellEnd"/>
      <w:r>
        <w:rPr>
          <w:b/>
          <w:i/>
          <w:snapToGrid w:val="0"/>
        </w:rPr>
        <w:t>, Vetulaniego – „Piaszczysta”</w:t>
      </w:r>
    </w:p>
    <w:p w14:paraId="07A2E29C" w14:textId="77777777" w:rsidR="00C3194E" w:rsidRDefault="00C3194E" w:rsidP="00C3194E">
      <w:pPr>
        <w:spacing w:after="160" w:line="259" w:lineRule="auto"/>
        <w:jc w:val="both"/>
        <w:rPr>
          <w:i/>
          <w:snapToGrid w:val="0"/>
        </w:rPr>
      </w:pPr>
      <w:r>
        <w:rPr>
          <w:i/>
          <w:snapToGrid w:val="0"/>
        </w:rPr>
        <w:t>Odcinek 2 – Budowa sieci ciepłowniczej wysokich parametrów wraz z dostawą materiałów celem zasilenia budynków przy ul. Vetulaniego C1,C2 w Krakowie</w:t>
      </w:r>
    </w:p>
    <w:p w14:paraId="0EDC3A70" w14:textId="77777777" w:rsidR="00C3194E" w:rsidRPr="00DC5CBB" w:rsidRDefault="00C3194E" w:rsidP="00C3194E">
      <w:pPr>
        <w:spacing w:after="160" w:line="259" w:lineRule="auto"/>
        <w:jc w:val="both"/>
        <w:rPr>
          <w:i/>
          <w:snapToGrid w:val="0"/>
        </w:rPr>
      </w:pPr>
      <w:r w:rsidRPr="00DC5CBB">
        <w:rPr>
          <w:i/>
          <w:snapToGrid w:val="0"/>
        </w:rPr>
        <w:t xml:space="preserve">Odcinek 3 - Dostawa wraz z montażem węzła cieplnego w budynku przy ul. </w:t>
      </w:r>
      <w:r>
        <w:rPr>
          <w:i/>
          <w:snapToGrid w:val="0"/>
        </w:rPr>
        <w:t>Vetulaniego</w:t>
      </w:r>
      <w:r w:rsidRPr="00DC5CBB">
        <w:rPr>
          <w:i/>
          <w:snapToGrid w:val="0"/>
        </w:rPr>
        <w:t xml:space="preserve"> </w:t>
      </w:r>
      <w:r>
        <w:rPr>
          <w:i/>
          <w:snapToGrid w:val="0"/>
        </w:rPr>
        <w:t>C</w:t>
      </w:r>
      <w:r w:rsidRPr="00DC5CBB">
        <w:rPr>
          <w:i/>
          <w:snapToGrid w:val="0"/>
        </w:rPr>
        <w:t>1 w Krakowie</w:t>
      </w:r>
    </w:p>
    <w:p w14:paraId="31BAA445" w14:textId="77777777" w:rsidR="00C3194E" w:rsidRDefault="00C3194E" w:rsidP="00C3194E">
      <w:pPr>
        <w:spacing w:after="160" w:line="259" w:lineRule="auto"/>
        <w:jc w:val="both"/>
        <w:rPr>
          <w:i/>
          <w:snapToGrid w:val="0"/>
        </w:rPr>
      </w:pPr>
      <w:r w:rsidRPr="00DC5CBB">
        <w:rPr>
          <w:i/>
          <w:snapToGrid w:val="0"/>
        </w:rPr>
        <w:t xml:space="preserve">Odcinek 4 - Dostawa wraz z montażem węzła cieplnego w budynku przy ul. </w:t>
      </w:r>
      <w:r>
        <w:rPr>
          <w:i/>
          <w:snapToGrid w:val="0"/>
        </w:rPr>
        <w:t>Vetulaniego C2</w:t>
      </w:r>
      <w:r w:rsidRPr="00DC5CBB">
        <w:rPr>
          <w:i/>
          <w:snapToGrid w:val="0"/>
        </w:rPr>
        <w:t xml:space="preserve"> w Krakowie</w:t>
      </w:r>
    </w:p>
    <w:p w14:paraId="603CACC7" w14:textId="77777777" w:rsidR="00C3194E" w:rsidRDefault="00C3194E" w:rsidP="00C3194E">
      <w:pPr>
        <w:spacing w:after="160" w:line="259" w:lineRule="auto"/>
        <w:jc w:val="both"/>
        <w:rPr>
          <w:i/>
          <w:snapToGrid w:val="0"/>
        </w:rPr>
      </w:pPr>
    </w:p>
    <w:p w14:paraId="12BD3399" w14:textId="77777777" w:rsidR="00C3194E" w:rsidRDefault="00C3194E" w:rsidP="00C3194E">
      <w:pPr>
        <w:numPr>
          <w:ilvl w:val="0"/>
          <w:numId w:val="25"/>
        </w:numPr>
        <w:spacing w:after="160" w:line="259" w:lineRule="auto"/>
        <w:jc w:val="both"/>
        <w:rPr>
          <w:b/>
          <w:i/>
          <w:snapToGrid w:val="0"/>
        </w:rPr>
      </w:pPr>
      <w:r>
        <w:rPr>
          <w:b/>
          <w:i/>
          <w:snapToGrid w:val="0"/>
        </w:rPr>
        <w:t>Zaopatrzenie w ciepło rejonu ulic Bartla, Pod Fortem – „Opatkowice”</w:t>
      </w:r>
    </w:p>
    <w:p w14:paraId="7F713E3C" w14:textId="77777777" w:rsidR="00C3194E" w:rsidRDefault="00C3194E" w:rsidP="00C3194E">
      <w:pPr>
        <w:spacing w:after="160" w:line="259" w:lineRule="auto"/>
        <w:jc w:val="both"/>
        <w:rPr>
          <w:i/>
          <w:snapToGrid w:val="0"/>
        </w:rPr>
      </w:pPr>
      <w:r>
        <w:rPr>
          <w:i/>
          <w:snapToGrid w:val="0"/>
        </w:rPr>
        <w:t>Odcinek 5 – Budowa sieci ciepłowniczej wysokich parametrów wraz z dostawą materiałów celem zasilenia budynków przy ul. Komuny Paryskiej bud. A,B,C w Krakowie</w:t>
      </w:r>
    </w:p>
    <w:p w14:paraId="366D72D7" w14:textId="77777777" w:rsidR="00C3194E" w:rsidRPr="00DC5CBB" w:rsidRDefault="00C3194E" w:rsidP="00C3194E">
      <w:pPr>
        <w:spacing w:after="160" w:line="259" w:lineRule="auto"/>
        <w:jc w:val="both"/>
        <w:rPr>
          <w:i/>
          <w:snapToGrid w:val="0"/>
        </w:rPr>
      </w:pPr>
      <w:r>
        <w:rPr>
          <w:i/>
          <w:snapToGrid w:val="0"/>
        </w:rPr>
        <w:t>Odcinek 6</w:t>
      </w:r>
      <w:r w:rsidRPr="00DC5CBB">
        <w:rPr>
          <w:i/>
          <w:snapToGrid w:val="0"/>
        </w:rPr>
        <w:t xml:space="preserve"> - Dostawa wraz z montażem węzła cieplnego w budynku przy ul. </w:t>
      </w:r>
      <w:r>
        <w:rPr>
          <w:i/>
          <w:snapToGrid w:val="0"/>
        </w:rPr>
        <w:t>Komuny Paryskiej bud. A</w:t>
      </w:r>
      <w:r w:rsidRPr="00DC5CBB">
        <w:rPr>
          <w:i/>
          <w:snapToGrid w:val="0"/>
        </w:rPr>
        <w:t xml:space="preserve"> w Krakowie</w:t>
      </w:r>
    </w:p>
    <w:p w14:paraId="1FDB8371" w14:textId="77777777" w:rsidR="00C3194E" w:rsidRPr="00DC5CBB" w:rsidRDefault="00C3194E" w:rsidP="00C3194E">
      <w:pPr>
        <w:spacing w:after="160" w:line="259" w:lineRule="auto"/>
        <w:jc w:val="both"/>
        <w:rPr>
          <w:i/>
          <w:snapToGrid w:val="0"/>
        </w:rPr>
      </w:pPr>
      <w:r>
        <w:rPr>
          <w:i/>
          <w:snapToGrid w:val="0"/>
        </w:rPr>
        <w:t>Odcinek 7</w:t>
      </w:r>
      <w:r w:rsidRPr="00DC5CBB">
        <w:rPr>
          <w:i/>
          <w:snapToGrid w:val="0"/>
        </w:rPr>
        <w:t xml:space="preserve"> - Dostawa wraz z montażem węzła cieplnego w budynku przy ul. </w:t>
      </w:r>
      <w:r>
        <w:rPr>
          <w:i/>
          <w:snapToGrid w:val="0"/>
        </w:rPr>
        <w:t>Komuny Paryskiej bud. B</w:t>
      </w:r>
      <w:r w:rsidRPr="00DC5CBB">
        <w:rPr>
          <w:i/>
          <w:snapToGrid w:val="0"/>
        </w:rPr>
        <w:t xml:space="preserve"> w Krakowie</w:t>
      </w:r>
    </w:p>
    <w:p w14:paraId="434E37A7" w14:textId="77777777" w:rsidR="00C3194E" w:rsidRDefault="00C3194E" w:rsidP="00C3194E">
      <w:pPr>
        <w:spacing w:after="160" w:line="259" w:lineRule="auto"/>
        <w:jc w:val="both"/>
        <w:rPr>
          <w:i/>
          <w:snapToGrid w:val="0"/>
        </w:rPr>
      </w:pPr>
      <w:r>
        <w:rPr>
          <w:i/>
          <w:snapToGrid w:val="0"/>
        </w:rPr>
        <w:t>Odcinek 8</w:t>
      </w:r>
      <w:r w:rsidRPr="00DC5CBB">
        <w:rPr>
          <w:i/>
          <w:snapToGrid w:val="0"/>
        </w:rPr>
        <w:t xml:space="preserve"> - Dostawa wraz z montażem węzła cieplnego w budynku przy ul. </w:t>
      </w:r>
      <w:r>
        <w:rPr>
          <w:i/>
          <w:snapToGrid w:val="0"/>
        </w:rPr>
        <w:t>Komuny Paryskiej bud. C</w:t>
      </w:r>
      <w:r w:rsidRPr="00DC5CBB">
        <w:rPr>
          <w:i/>
          <w:snapToGrid w:val="0"/>
        </w:rPr>
        <w:t xml:space="preserve"> w Krakowie</w:t>
      </w:r>
    </w:p>
    <w:p w14:paraId="2AB9E4F3" w14:textId="77777777" w:rsidR="00C3194E" w:rsidRDefault="00C3194E" w:rsidP="00C3194E">
      <w:pPr>
        <w:spacing w:after="160" w:line="259" w:lineRule="auto"/>
        <w:jc w:val="both"/>
        <w:rPr>
          <w:i/>
          <w:snapToGrid w:val="0"/>
        </w:rPr>
      </w:pPr>
      <w:r>
        <w:rPr>
          <w:i/>
          <w:snapToGrid w:val="0"/>
        </w:rPr>
        <w:t>Odcinek 9 – Budowa sieci ciepłowniczej wysokich parametrów wraz z dostawą materiałów celem zasilenia budynków przy ul. Małysiaka w Krakowie</w:t>
      </w:r>
    </w:p>
    <w:p w14:paraId="38910B9B" w14:textId="77777777" w:rsidR="00C3194E" w:rsidRDefault="00C3194E" w:rsidP="00C3194E">
      <w:pPr>
        <w:spacing w:after="160" w:line="259" w:lineRule="auto"/>
        <w:jc w:val="both"/>
        <w:rPr>
          <w:i/>
          <w:snapToGrid w:val="0"/>
        </w:rPr>
      </w:pPr>
      <w:r>
        <w:rPr>
          <w:i/>
          <w:snapToGrid w:val="0"/>
        </w:rPr>
        <w:t>Odcinek 10</w:t>
      </w:r>
      <w:r w:rsidRPr="00DC5CBB">
        <w:rPr>
          <w:i/>
          <w:snapToGrid w:val="0"/>
        </w:rPr>
        <w:t xml:space="preserve"> - Dostawa wraz z montażem węzła cieplnego w budynku przy ul. </w:t>
      </w:r>
      <w:r>
        <w:rPr>
          <w:i/>
          <w:snapToGrid w:val="0"/>
        </w:rPr>
        <w:t>Małysiaka 8A i 8B</w:t>
      </w:r>
      <w:r w:rsidRPr="00DC5CBB">
        <w:rPr>
          <w:i/>
          <w:snapToGrid w:val="0"/>
        </w:rPr>
        <w:t xml:space="preserve"> w Krakowie</w:t>
      </w:r>
    </w:p>
    <w:p w14:paraId="2F76FE2B" w14:textId="77777777" w:rsidR="00C3194E" w:rsidRDefault="00C3194E" w:rsidP="00C3194E">
      <w:pPr>
        <w:spacing w:after="160" w:line="259" w:lineRule="auto"/>
        <w:jc w:val="both"/>
        <w:rPr>
          <w:i/>
          <w:snapToGrid w:val="0"/>
        </w:rPr>
      </w:pPr>
      <w:r>
        <w:rPr>
          <w:i/>
          <w:snapToGrid w:val="0"/>
        </w:rPr>
        <w:t>Odcinek 11</w:t>
      </w:r>
      <w:r w:rsidRPr="00DC5CBB">
        <w:rPr>
          <w:i/>
          <w:snapToGrid w:val="0"/>
        </w:rPr>
        <w:t xml:space="preserve"> - Dostawa wraz z montażem węzła cieplnego w budynku przy ul. </w:t>
      </w:r>
      <w:r>
        <w:rPr>
          <w:i/>
          <w:snapToGrid w:val="0"/>
        </w:rPr>
        <w:t>Małysiaka 9C i 7A</w:t>
      </w:r>
      <w:r w:rsidRPr="00DC5CBB">
        <w:rPr>
          <w:i/>
          <w:snapToGrid w:val="0"/>
        </w:rPr>
        <w:t xml:space="preserve"> w Krakowie</w:t>
      </w:r>
    </w:p>
    <w:p w14:paraId="03018EB1" w14:textId="77777777" w:rsidR="00C3194E" w:rsidRPr="00DC5CBB" w:rsidRDefault="00C3194E" w:rsidP="00C3194E">
      <w:pPr>
        <w:spacing w:after="160" w:line="259" w:lineRule="auto"/>
        <w:jc w:val="both"/>
        <w:rPr>
          <w:i/>
          <w:snapToGrid w:val="0"/>
        </w:rPr>
      </w:pPr>
      <w:r>
        <w:rPr>
          <w:i/>
          <w:snapToGrid w:val="0"/>
        </w:rPr>
        <w:t>Odcinek 12</w:t>
      </w:r>
      <w:r w:rsidRPr="00DC5CBB">
        <w:rPr>
          <w:i/>
          <w:snapToGrid w:val="0"/>
        </w:rPr>
        <w:t xml:space="preserve"> - Dostawa wraz z montażem węzła cieplnego w budynku przy ul. </w:t>
      </w:r>
      <w:r>
        <w:rPr>
          <w:i/>
          <w:snapToGrid w:val="0"/>
        </w:rPr>
        <w:t>Małysiaka 9A</w:t>
      </w:r>
      <w:r w:rsidRPr="00DC5CBB">
        <w:rPr>
          <w:i/>
          <w:snapToGrid w:val="0"/>
        </w:rPr>
        <w:t xml:space="preserve"> w Krakowie</w:t>
      </w:r>
    </w:p>
    <w:p w14:paraId="6DCBD252" w14:textId="77777777" w:rsidR="00C3194E" w:rsidRDefault="00C3194E" w:rsidP="00C3194E">
      <w:pPr>
        <w:spacing w:after="160" w:line="259" w:lineRule="auto"/>
        <w:jc w:val="both"/>
        <w:rPr>
          <w:i/>
          <w:snapToGrid w:val="0"/>
        </w:rPr>
      </w:pPr>
      <w:r>
        <w:rPr>
          <w:i/>
          <w:snapToGrid w:val="0"/>
        </w:rPr>
        <w:t>Odcinek 13</w:t>
      </w:r>
      <w:r w:rsidRPr="00DC5CBB">
        <w:rPr>
          <w:i/>
          <w:snapToGrid w:val="0"/>
        </w:rPr>
        <w:t xml:space="preserve"> - Dostawa wraz z montażem węzła cieplnego w budynku przy ul. </w:t>
      </w:r>
      <w:r>
        <w:rPr>
          <w:i/>
          <w:snapToGrid w:val="0"/>
        </w:rPr>
        <w:t>Małysiaka 9B</w:t>
      </w:r>
      <w:r w:rsidRPr="00DC5CBB">
        <w:rPr>
          <w:i/>
          <w:snapToGrid w:val="0"/>
        </w:rPr>
        <w:t xml:space="preserve"> w Krakowie</w:t>
      </w:r>
    </w:p>
    <w:p w14:paraId="3F509292" w14:textId="77777777" w:rsidR="00C3194E" w:rsidRPr="00DC5CBB" w:rsidRDefault="00C3194E" w:rsidP="00C3194E">
      <w:pPr>
        <w:spacing w:after="160" w:line="259" w:lineRule="auto"/>
        <w:jc w:val="both"/>
        <w:rPr>
          <w:i/>
          <w:snapToGrid w:val="0"/>
        </w:rPr>
      </w:pPr>
      <w:r>
        <w:rPr>
          <w:i/>
          <w:snapToGrid w:val="0"/>
        </w:rPr>
        <w:t>Odcinek 14</w:t>
      </w:r>
      <w:r w:rsidRPr="00DC5CBB">
        <w:rPr>
          <w:i/>
          <w:snapToGrid w:val="0"/>
        </w:rPr>
        <w:t xml:space="preserve"> - Dostawa wraz z montażem węzła cieplnego w budynku przy ul. </w:t>
      </w:r>
      <w:r>
        <w:rPr>
          <w:i/>
          <w:snapToGrid w:val="0"/>
        </w:rPr>
        <w:t>Małysiaka 6C</w:t>
      </w:r>
      <w:r w:rsidRPr="00DC5CBB">
        <w:rPr>
          <w:i/>
          <w:snapToGrid w:val="0"/>
        </w:rPr>
        <w:t xml:space="preserve"> w Krakowie</w:t>
      </w:r>
    </w:p>
    <w:p w14:paraId="1113C27C" w14:textId="77777777" w:rsidR="00C3194E" w:rsidRDefault="00C3194E" w:rsidP="00C3194E">
      <w:pPr>
        <w:spacing w:after="160" w:line="259" w:lineRule="auto"/>
        <w:jc w:val="both"/>
        <w:rPr>
          <w:i/>
          <w:snapToGrid w:val="0"/>
        </w:rPr>
      </w:pPr>
      <w:r>
        <w:rPr>
          <w:i/>
          <w:snapToGrid w:val="0"/>
        </w:rPr>
        <w:t>Odcinek 15</w:t>
      </w:r>
      <w:r w:rsidRPr="00DC5CBB">
        <w:rPr>
          <w:i/>
          <w:snapToGrid w:val="0"/>
        </w:rPr>
        <w:t xml:space="preserve"> - Dostawa wraz z montażem węzła cieplnego w budynku przy ul. </w:t>
      </w:r>
      <w:r>
        <w:rPr>
          <w:i/>
          <w:snapToGrid w:val="0"/>
        </w:rPr>
        <w:t>Małysiaka 6A i 6B</w:t>
      </w:r>
      <w:r w:rsidRPr="00DC5CBB">
        <w:rPr>
          <w:i/>
          <w:snapToGrid w:val="0"/>
        </w:rPr>
        <w:t xml:space="preserve"> w Krakowie</w:t>
      </w:r>
    </w:p>
    <w:p w14:paraId="3E18C18D" w14:textId="77777777" w:rsidR="00C3194E" w:rsidRDefault="00C3194E" w:rsidP="00C3194E">
      <w:pPr>
        <w:spacing w:after="160" w:line="259" w:lineRule="auto"/>
        <w:jc w:val="both"/>
        <w:rPr>
          <w:i/>
          <w:snapToGrid w:val="0"/>
        </w:rPr>
      </w:pPr>
      <w:r>
        <w:rPr>
          <w:i/>
          <w:snapToGrid w:val="0"/>
        </w:rPr>
        <w:t>Odcinek 16</w:t>
      </w:r>
      <w:r w:rsidRPr="00DC5CBB">
        <w:rPr>
          <w:i/>
          <w:snapToGrid w:val="0"/>
        </w:rPr>
        <w:t xml:space="preserve"> - Dostawa wraz z montażem węzła cieplnego w budynku przy ul. </w:t>
      </w:r>
      <w:r>
        <w:rPr>
          <w:i/>
          <w:snapToGrid w:val="0"/>
        </w:rPr>
        <w:t>Małysiaka 10A i 10B</w:t>
      </w:r>
      <w:r w:rsidRPr="00DC5CBB">
        <w:rPr>
          <w:i/>
          <w:snapToGrid w:val="0"/>
        </w:rPr>
        <w:t xml:space="preserve"> w Krakowie</w:t>
      </w:r>
    </w:p>
    <w:p w14:paraId="56C60208" w14:textId="77777777" w:rsidR="00C3194E" w:rsidRDefault="00C3194E" w:rsidP="00C3194E">
      <w:pPr>
        <w:spacing w:after="160" w:line="259" w:lineRule="auto"/>
        <w:jc w:val="both"/>
        <w:rPr>
          <w:i/>
          <w:snapToGrid w:val="0"/>
        </w:rPr>
      </w:pPr>
      <w:r>
        <w:rPr>
          <w:i/>
          <w:snapToGrid w:val="0"/>
        </w:rPr>
        <w:lastRenderedPageBreak/>
        <w:t>Odcinek 17 – Budowa sieci ciepłowniczej wysokich parametrów wraz z dostawą materiałów celem zasilenia budynków przy ul. Bartla w Krakowie</w:t>
      </w:r>
    </w:p>
    <w:p w14:paraId="0548D583" w14:textId="77777777" w:rsidR="00C3194E" w:rsidRDefault="00C3194E" w:rsidP="00C3194E">
      <w:pPr>
        <w:spacing w:after="160" w:line="259" w:lineRule="auto"/>
        <w:jc w:val="both"/>
        <w:rPr>
          <w:i/>
          <w:snapToGrid w:val="0"/>
        </w:rPr>
      </w:pPr>
      <w:r>
        <w:rPr>
          <w:i/>
          <w:snapToGrid w:val="0"/>
        </w:rPr>
        <w:t>Odcinek 18</w:t>
      </w:r>
      <w:r w:rsidRPr="00DC5CBB">
        <w:rPr>
          <w:i/>
          <w:snapToGrid w:val="0"/>
        </w:rPr>
        <w:t xml:space="preserve"> - Dostawa wraz z montażem węzła cieplnego w budynku przy ul. </w:t>
      </w:r>
      <w:r>
        <w:rPr>
          <w:i/>
          <w:snapToGrid w:val="0"/>
        </w:rPr>
        <w:t>Bartla B9</w:t>
      </w:r>
      <w:r w:rsidRPr="00DC5CBB">
        <w:rPr>
          <w:i/>
          <w:snapToGrid w:val="0"/>
        </w:rPr>
        <w:t xml:space="preserve"> w Krakowie</w:t>
      </w:r>
    </w:p>
    <w:p w14:paraId="5633A595" w14:textId="77777777" w:rsidR="00C3194E" w:rsidRDefault="00C3194E" w:rsidP="00C3194E">
      <w:pPr>
        <w:spacing w:after="160" w:line="259" w:lineRule="auto"/>
        <w:jc w:val="both"/>
        <w:rPr>
          <w:i/>
          <w:snapToGrid w:val="0"/>
        </w:rPr>
      </w:pPr>
      <w:r>
        <w:rPr>
          <w:i/>
          <w:snapToGrid w:val="0"/>
        </w:rPr>
        <w:t>Odcinek 19</w:t>
      </w:r>
      <w:r w:rsidRPr="00DC5CBB">
        <w:rPr>
          <w:i/>
          <w:snapToGrid w:val="0"/>
        </w:rPr>
        <w:t xml:space="preserve"> - Dostawa wraz z montażem węzła cieplnego w budynku przy ul. </w:t>
      </w:r>
      <w:r>
        <w:rPr>
          <w:i/>
          <w:snapToGrid w:val="0"/>
        </w:rPr>
        <w:t>Bartla B10</w:t>
      </w:r>
      <w:r w:rsidRPr="00DC5CBB">
        <w:rPr>
          <w:i/>
          <w:snapToGrid w:val="0"/>
        </w:rPr>
        <w:t xml:space="preserve"> w Krakowie</w:t>
      </w:r>
    </w:p>
    <w:p w14:paraId="1664184D" w14:textId="77777777" w:rsidR="00C3194E" w:rsidRDefault="00C3194E" w:rsidP="00C3194E">
      <w:pPr>
        <w:spacing w:after="160" w:line="259" w:lineRule="auto"/>
        <w:jc w:val="both"/>
        <w:rPr>
          <w:i/>
          <w:snapToGrid w:val="0"/>
        </w:rPr>
      </w:pPr>
      <w:r>
        <w:rPr>
          <w:i/>
          <w:snapToGrid w:val="0"/>
        </w:rPr>
        <w:t>Odcinek 20</w:t>
      </w:r>
      <w:r w:rsidRPr="00DC5CBB">
        <w:rPr>
          <w:i/>
          <w:snapToGrid w:val="0"/>
        </w:rPr>
        <w:t xml:space="preserve"> - Dostawa wraz z montażem węzła cieplnego w budynku przy ul. </w:t>
      </w:r>
      <w:r>
        <w:rPr>
          <w:i/>
          <w:snapToGrid w:val="0"/>
        </w:rPr>
        <w:t>Bartla B11</w:t>
      </w:r>
      <w:r w:rsidRPr="00DC5CBB">
        <w:rPr>
          <w:i/>
          <w:snapToGrid w:val="0"/>
        </w:rPr>
        <w:t xml:space="preserve"> w Krakowie</w:t>
      </w:r>
    </w:p>
    <w:p w14:paraId="19050D47" w14:textId="77777777" w:rsidR="00C3194E" w:rsidRDefault="00C3194E" w:rsidP="00C3194E">
      <w:pPr>
        <w:spacing w:after="160" w:line="259" w:lineRule="auto"/>
        <w:jc w:val="both"/>
        <w:rPr>
          <w:i/>
          <w:snapToGrid w:val="0"/>
        </w:rPr>
      </w:pPr>
    </w:p>
    <w:p w14:paraId="71DB2552" w14:textId="77777777" w:rsidR="00C3194E" w:rsidRPr="00C41055" w:rsidRDefault="00C3194E" w:rsidP="00C3194E">
      <w:pPr>
        <w:numPr>
          <w:ilvl w:val="0"/>
          <w:numId w:val="25"/>
        </w:numPr>
        <w:spacing w:after="160" w:line="259" w:lineRule="auto"/>
        <w:jc w:val="both"/>
        <w:rPr>
          <w:i/>
          <w:snapToGrid w:val="0"/>
        </w:rPr>
      </w:pPr>
      <w:r w:rsidRPr="00C41055">
        <w:rPr>
          <w:b/>
          <w:i/>
          <w:snapToGrid w:val="0"/>
        </w:rPr>
        <w:t>Zaopatrzenie w ciepło rejonu ulic Stelmachów, Stawowa, Jasnogórska, Radzikowskiego, Armii Krajowej – „Bronowice Wielkie”</w:t>
      </w:r>
    </w:p>
    <w:p w14:paraId="7F33B465" w14:textId="77777777" w:rsidR="00C3194E" w:rsidRDefault="00C3194E" w:rsidP="00C3194E">
      <w:pPr>
        <w:spacing w:after="160" w:line="259" w:lineRule="auto"/>
        <w:jc w:val="both"/>
        <w:rPr>
          <w:i/>
          <w:snapToGrid w:val="0"/>
        </w:rPr>
      </w:pPr>
      <w:r>
        <w:rPr>
          <w:i/>
          <w:snapToGrid w:val="0"/>
        </w:rPr>
        <w:t>Odcinek 21 – Budowa sieci ciepłowniczej wysokich parametrów wraz z dostawą materiałów celem zasilenia budynków przy ul. Stawowej DES w Krakowie</w:t>
      </w:r>
    </w:p>
    <w:p w14:paraId="7D9C7F66" w14:textId="77777777" w:rsidR="00C3194E" w:rsidRDefault="00C3194E" w:rsidP="00C3194E">
      <w:pPr>
        <w:spacing w:after="160" w:line="259" w:lineRule="auto"/>
        <w:jc w:val="both"/>
        <w:rPr>
          <w:i/>
          <w:snapToGrid w:val="0"/>
        </w:rPr>
      </w:pPr>
      <w:r>
        <w:rPr>
          <w:i/>
          <w:snapToGrid w:val="0"/>
        </w:rPr>
        <w:t>Odcinek 22</w:t>
      </w:r>
      <w:r w:rsidRPr="00DC5CBB">
        <w:rPr>
          <w:i/>
          <w:snapToGrid w:val="0"/>
        </w:rPr>
        <w:t xml:space="preserve"> - Dostawa wraz z montażem węzła cieplnego w budynku przy ul. </w:t>
      </w:r>
      <w:r>
        <w:rPr>
          <w:i/>
          <w:snapToGrid w:val="0"/>
        </w:rPr>
        <w:t>Stawowej DES bud. A</w:t>
      </w:r>
      <w:r w:rsidRPr="00DC5CBB">
        <w:rPr>
          <w:i/>
          <w:snapToGrid w:val="0"/>
        </w:rPr>
        <w:t xml:space="preserve"> w Krakowie</w:t>
      </w:r>
    </w:p>
    <w:p w14:paraId="77D05DDE" w14:textId="77777777" w:rsidR="00C3194E" w:rsidRDefault="00C3194E" w:rsidP="00C3194E">
      <w:pPr>
        <w:spacing w:after="160" w:line="259" w:lineRule="auto"/>
        <w:jc w:val="both"/>
        <w:rPr>
          <w:i/>
          <w:snapToGrid w:val="0"/>
        </w:rPr>
      </w:pPr>
      <w:r>
        <w:rPr>
          <w:i/>
          <w:snapToGrid w:val="0"/>
        </w:rPr>
        <w:t>Odcinek 23</w:t>
      </w:r>
      <w:r w:rsidRPr="00DC5CBB">
        <w:rPr>
          <w:i/>
          <w:snapToGrid w:val="0"/>
        </w:rPr>
        <w:t xml:space="preserve"> - Dostawa wraz z montażem węzła cieplnego w budynku przy ul. </w:t>
      </w:r>
      <w:r>
        <w:rPr>
          <w:i/>
          <w:snapToGrid w:val="0"/>
        </w:rPr>
        <w:t>Stawowej DES bud. B</w:t>
      </w:r>
      <w:r w:rsidRPr="00DC5CBB">
        <w:rPr>
          <w:i/>
          <w:snapToGrid w:val="0"/>
        </w:rPr>
        <w:t xml:space="preserve"> w Krakowie</w:t>
      </w:r>
    </w:p>
    <w:p w14:paraId="0FAE0A8F" w14:textId="77777777" w:rsidR="00C3194E" w:rsidRDefault="00C3194E" w:rsidP="00C3194E">
      <w:pPr>
        <w:spacing w:after="160" w:line="259" w:lineRule="auto"/>
        <w:jc w:val="both"/>
        <w:rPr>
          <w:i/>
          <w:snapToGrid w:val="0"/>
        </w:rPr>
      </w:pPr>
      <w:r>
        <w:rPr>
          <w:i/>
          <w:snapToGrid w:val="0"/>
        </w:rPr>
        <w:t>Odcinek 24</w:t>
      </w:r>
      <w:r w:rsidRPr="00DC5CBB">
        <w:rPr>
          <w:i/>
          <w:snapToGrid w:val="0"/>
        </w:rPr>
        <w:t xml:space="preserve"> - Dostawa wraz z montażem węzła cieplnego w budynku przy ul. </w:t>
      </w:r>
      <w:r>
        <w:rPr>
          <w:i/>
          <w:snapToGrid w:val="0"/>
        </w:rPr>
        <w:t>Stawowej DES bud. C</w:t>
      </w:r>
      <w:r w:rsidRPr="00DC5CBB">
        <w:rPr>
          <w:i/>
          <w:snapToGrid w:val="0"/>
        </w:rPr>
        <w:t xml:space="preserve"> w Krakowie</w:t>
      </w:r>
    </w:p>
    <w:p w14:paraId="22D7BBA2" w14:textId="77777777" w:rsidR="00C3194E" w:rsidRDefault="00C3194E" w:rsidP="00C3194E">
      <w:pPr>
        <w:spacing w:after="160" w:line="259" w:lineRule="auto"/>
        <w:jc w:val="both"/>
        <w:rPr>
          <w:i/>
          <w:snapToGrid w:val="0"/>
        </w:rPr>
      </w:pPr>
      <w:r>
        <w:rPr>
          <w:i/>
          <w:snapToGrid w:val="0"/>
        </w:rPr>
        <w:t>Odcinek 25</w:t>
      </w:r>
      <w:r w:rsidRPr="00E667D8">
        <w:rPr>
          <w:i/>
          <w:snapToGrid w:val="0"/>
        </w:rPr>
        <w:t xml:space="preserve"> - Budowa przyłącza ciepłowniczego wysokich parametrów wraz z dostawą materiałów oraz dostawa wraz z montażem węzła cieplnego dla pot</w:t>
      </w:r>
      <w:r>
        <w:rPr>
          <w:i/>
          <w:snapToGrid w:val="0"/>
        </w:rPr>
        <w:t>rzeb zasilania budynku przy ul. Stawowa B1</w:t>
      </w:r>
      <w:r w:rsidRPr="00E667D8">
        <w:rPr>
          <w:i/>
          <w:snapToGrid w:val="0"/>
        </w:rPr>
        <w:t xml:space="preserve"> w Krakowie</w:t>
      </w:r>
    </w:p>
    <w:p w14:paraId="49460BB8" w14:textId="77777777" w:rsidR="00C3194E" w:rsidRDefault="00C3194E" w:rsidP="00C3194E">
      <w:pPr>
        <w:spacing w:after="160" w:line="259" w:lineRule="auto"/>
        <w:jc w:val="both"/>
        <w:rPr>
          <w:i/>
          <w:snapToGrid w:val="0"/>
        </w:rPr>
      </w:pPr>
      <w:r>
        <w:rPr>
          <w:i/>
          <w:snapToGrid w:val="0"/>
        </w:rPr>
        <w:t>Odcinek 26</w:t>
      </w:r>
      <w:r w:rsidRPr="00E667D8">
        <w:rPr>
          <w:i/>
          <w:snapToGrid w:val="0"/>
        </w:rPr>
        <w:t xml:space="preserve"> - Budowa przyłącza ciepłowniczego wysokich parametrów wraz z dostawą materiałów oraz dostawa wraz z montażem węzła cieplnego dla pot</w:t>
      </w:r>
      <w:r>
        <w:rPr>
          <w:i/>
          <w:snapToGrid w:val="0"/>
        </w:rPr>
        <w:t>rzeb zasilania budynku przy ul. Stawowa B2</w:t>
      </w:r>
      <w:r w:rsidRPr="00E667D8">
        <w:rPr>
          <w:i/>
          <w:snapToGrid w:val="0"/>
        </w:rPr>
        <w:t xml:space="preserve"> w Krakowie</w:t>
      </w:r>
    </w:p>
    <w:p w14:paraId="1F3C71D4" w14:textId="77777777" w:rsidR="00C3194E" w:rsidRDefault="00C3194E" w:rsidP="00C3194E">
      <w:pPr>
        <w:spacing w:after="160" w:line="259" w:lineRule="auto"/>
        <w:jc w:val="both"/>
        <w:rPr>
          <w:i/>
          <w:snapToGrid w:val="0"/>
        </w:rPr>
      </w:pPr>
      <w:r>
        <w:rPr>
          <w:i/>
          <w:snapToGrid w:val="0"/>
        </w:rPr>
        <w:t>Odcinek 27</w:t>
      </w:r>
      <w:r w:rsidRPr="00E667D8">
        <w:rPr>
          <w:i/>
          <w:snapToGrid w:val="0"/>
        </w:rPr>
        <w:t xml:space="preserve"> - Budowa przyłącza ciepłowniczego wysokich parametrów wraz z dostawą materiałów oraz dostawa wraz z montażem węzła cieplnego dla pot</w:t>
      </w:r>
      <w:r>
        <w:rPr>
          <w:i/>
          <w:snapToGrid w:val="0"/>
        </w:rPr>
        <w:t xml:space="preserve">rzeb zasilania budynku Stawowa Imperial </w:t>
      </w:r>
      <w:proofErr w:type="spellStart"/>
      <w:r>
        <w:rPr>
          <w:i/>
          <w:snapToGrid w:val="0"/>
        </w:rPr>
        <w:t>Residence</w:t>
      </w:r>
      <w:proofErr w:type="spellEnd"/>
      <w:r w:rsidRPr="00E667D8">
        <w:rPr>
          <w:i/>
          <w:snapToGrid w:val="0"/>
        </w:rPr>
        <w:t xml:space="preserve"> w Krakowie</w:t>
      </w:r>
    </w:p>
    <w:p w14:paraId="6CE79FA4" w14:textId="77777777" w:rsidR="00C3194E" w:rsidRDefault="00C3194E" w:rsidP="00C3194E">
      <w:pPr>
        <w:spacing w:after="160" w:line="259" w:lineRule="auto"/>
        <w:jc w:val="both"/>
        <w:rPr>
          <w:i/>
          <w:snapToGrid w:val="0"/>
        </w:rPr>
      </w:pPr>
    </w:p>
    <w:p w14:paraId="0CE43750" w14:textId="77777777" w:rsidR="00C3194E" w:rsidRDefault="00C3194E" w:rsidP="00C3194E">
      <w:pPr>
        <w:numPr>
          <w:ilvl w:val="0"/>
          <w:numId w:val="25"/>
        </w:numPr>
        <w:spacing w:after="160" w:line="259" w:lineRule="auto"/>
        <w:jc w:val="both"/>
        <w:rPr>
          <w:b/>
          <w:i/>
          <w:snapToGrid w:val="0"/>
        </w:rPr>
      </w:pPr>
      <w:r>
        <w:rPr>
          <w:b/>
          <w:i/>
          <w:snapToGrid w:val="0"/>
        </w:rPr>
        <w:t>Zaopatrzenie w ciepło rejon ulic Bochenka, Podedworze, Szpakowa</w:t>
      </w:r>
    </w:p>
    <w:p w14:paraId="2A2ABEB9" w14:textId="77777777" w:rsidR="00C3194E" w:rsidRDefault="00C3194E" w:rsidP="00C3194E">
      <w:pPr>
        <w:spacing w:after="160" w:line="259" w:lineRule="auto"/>
        <w:jc w:val="both"/>
        <w:rPr>
          <w:i/>
          <w:snapToGrid w:val="0"/>
        </w:rPr>
      </w:pPr>
      <w:r>
        <w:rPr>
          <w:i/>
          <w:snapToGrid w:val="0"/>
        </w:rPr>
        <w:t>Odcinek 28</w:t>
      </w:r>
      <w:r w:rsidRPr="00E667D8">
        <w:rPr>
          <w:i/>
          <w:snapToGrid w:val="0"/>
        </w:rPr>
        <w:t xml:space="preserve"> - Budowa przyłącza ciepłowniczego wysokich parametrów wraz z dostawą materiałów oraz dostawa wraz z montażem węzła cieplnego dla pot</w:t>
      </w:r>
      <w:r>
        <w:rPr>
          <w:i/>
          <w:snapToGrid w:val="0"/>
        </w:rPr>
        <w:t>rzeb zasilania budynku Bochenka bud. E</w:t>
      </w:r>
      <w:r w:rsidRPr="00E667D8">
        <w:rPr>
          <w:i/>
          <w:snapToGrid w:val="0"/>
        </w:rPr>
        <w:t xml:space="preserve"> w Krakowie</w:t>
      </w:r>
    </w:p>
    <w:p w14:paraId="025DE495" w14:textId="77777777" w:rsidR="00903537" w:rsidRPr="00406C05" w:rsidRDefault="00903537" w:rsidP="00903537">
      <w:pPr>
        <w:autoSpaceDE w:val="0"/>
        <w:autoSpaceDN w:val="0"/>
        <w:adjustRightInd w:val="0"/>
        <w:jc w:val="both"/>
        <w:rPr>
          <w:rFonts w:asciiTheme="minorHAnsi" w:eastAsiaTheme="minorHAnsi" w:hAnsiTheme="minorHAnsi" w:cstheme="minorHAnsi"/>
          <w:b/>
          <w:bCs/>
          <w:color w:val="000000" w:themeColor="text1"/>
          <w:sz w:val="22"/>
          <w:szCs w:val="22"/>
          <w:u w:val="single"/>
        </w:rPr>
      </w:pPr>
    </w:p>
    <w:p w14:paraId="5086118F" w14:textId="02CC0BB0" w:rsidR="00187989" w:rsidRPr="00406C05" w:rsidRDefault="006C16CE" w:rsidP="00187989">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406C05">
        <w:rPr>
          <w:rFonts w:asciiTheme="minorHAnsi" w:hAnsiTheme="minorHAnsi" w:cstheme="minorHAnsi"/>
          <w:b/>
          <w:bCs/>
          <w:color w:val="000000" w:themeColor="text1"/>
          <w:sz w:val="22"/>
          <w:szCs w:val="22"/>
        </w:rPr>
        <w:t xml:space="preserve">CPV (Wspólny </w:t>
      </w:r>
      <w:r w:rsidR="00CB522D" w:rsidRPr="00406C05">
        <w:rPr>
          <w:rFonts w:asciiTheme="minorHAnsi" w:hAnsiTheme="minorHAnsi" w:cstheme="minorHAnsi"/>
          <w:b/>
          <w:bCs/>
          <w:color w:val="000000" w:themeColor="text1"/>
          <w:sz w:val="22"/>
          <w:szCs w:val="22"/>
          <w:lang w:eastAsia="en-US"/>
        </w:rPr>
        <w:t>Słownik</w:t>
      </w:r>
      <w:r w:rsidR="00CB522D" w:rsidRPr="00406C05">
        <w:rPr>
          <w:rFonts w:asciiTheme="minorHAnsi" w:hAnsiTheme="minorHAnsi" w:cstheme="minorHAnsi"/>
          <w:b/>
          <w:bCs/>
          <w:color w:val="000000" w:themeColor="text1"/>
          <w:sz w:val="22"/>
          <w:szCs w:val="22"/>
        </w:rPr>
        <w:t xml:space="preserve"> Zamówień): </w:t>
      </w:r>
    </w:p>
    <w:p w14:paraId="121330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lastRenderedPageBreak/>
        <w:t>CPV 45000000-7 Roboty budowlane</w:t>
      </w:r>
    </w:p>
    <w:p w14:paraId="44DB169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45100000-8 Przygotowanie terenu pod budowę.</w:t>
      </w:r>
    </w:p>
    <w:p w14:paraId="50B5FB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45110000-1 Roboty w zakresie burzenia i rozbiórki obiektów budowlanych. Roboty ziemne.</w:t>
      </w:r>
    </w:p>
    <w:p w14:paraId="707BF484"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45111000-8 Roboty w zakresie burzenia, roboty ziemne.</w:t>
      </w:r>
    </w:p>
    <w:p w14:paraId="5E605D5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45111100-9 Roboty w zakresie burzenia.</w:t>
      </w:r>
    </w:p>
    <w:p w14:paraId="31E8E5E3"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45111200-0 Roboty w zakresie przygotowania terenu pod budowę i roboty ziemne.</w:t>
      </w:r>
    </w:p>
    <w:p w14:paraId="4EC7F9CD"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45111220-6 Roboty w zakresie usuwania gruzu.</w:t>
      </w:r>
    </w:p>
    <w:p w14:paraId="68C6FA1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45112000-5 Roboty w zakresie usuwania gleby. </w:t>
      </w:r>
    </w:p>
    <w:p w14:paraId="3476707F"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45112210-0 Usuwanie wierzchniej warstwy gleby.</w:t>
      </w:r>
    </w:p>
    <w:p w14:paraId="3EC68DE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45112330-7 Rekultywacja terenu.</w:t>
      </w:r>
    </w:p>
    <w:p w14:paraId="623FBC7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422E661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45230000-8 Roboty budowlane w zakresie budowy rurociągów, linii komunikacyjnych </w:t>
      </w:r>
    </w:p>
    <w:p w14:paraId="14684971"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i elektroenergetycznych,  autostrad, dróg, lotnisk i kolei, wyrównywanie terenu</w:t>
      </w:r>
    </w:p>
    <w:p w14:paraId="7FD6286C"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45231000-5 Roboty budowlane w zakresie budowy rurociągów, ciągów komunikacyjnych i linii energetycznych</w:t>
      </w:r>
    </w:p>
    <w:p w14:paraId="55D9B629"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45231100-6 Ogólne roboty budowlane związane z budową rurociągów.</w:t>
      </w:r>
    </w:p>
    <w:p w14:paraId="1C2E37B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45231110-9 Roboty budowlane w zakresie kładzenia rurociągów </w:t>
      </w:r>
    </w:p>
    <w:p w14:paraId="341BFB6A"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45231600-1 Roboty budowlane w zakresie budowy linii komunikacyjnych</w:t>
      </w:r>
    </w:p>
    <w:p w14:paraId="3088D120"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 xml:space="preserve">CPV 45233000-9 Roboty w zakresie konstruowania, fundamentowania oraz wykonywania nawierzchni autostrad, dróg </w:t>
      </w:r>
    </w:p>
    <w:p w14:paraId="0BCB7445"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45233222-1 Roboty w zakresie układania chodników i asfaltowania</w:t>
      </w:r>
    </w:p>
    <w:p w14:paraId="1738450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45233280-5 Wznoszenie barier drogowych.</w:t>
      </w:r>
    </w:p>
    <w:p w14:paraId="64BCB55E"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45233290-8 Instalowanie znaków drogowych.</w:t>
      </w:r>
    </w:p>
    <w:p w14:paraId="3686CE36" w14:textId="77777777" w:rsidR="00406C05" w:rsidRPr="005A4777" w:rsidRDefault="00406C05" w:rsidP="00406C05">
      <w:pPr>
        <w:autoSpaceDE w:val="0"/>
        <w:autoSpaceDN w:val="0"/>
        <w:adjustRightInd w:val="0"/>
        <w:jc w:val="both"/>
        <w:rPr>
          <w:rFonts w:asciiTheme="minorHAnsi" w:hAnsiTheme="minorHAnsi" w:cstheme="minorHAnsi"/>
          <w:i/>
          <w:iCs/>
          <w:sz w:val="22"/>
          <w:szCs w:val="22"/>
        </w:rPr>
      </w:pPr>
      <w:r w:rsidRPr="005A4777">
        <w:rPr>
          <w:rFonts w:asciiTheme="minorHAnsi" w:hAnsiTheme="minorHAnsi" w:cstheme="minorHAnsi"/>
          <w:i/>
          <w:iCs/>
          <w:sz w:val="22"/>
          <w:szCs w:val="22"/>
        </w:rPr>
        <w:t>CPV 45312000-7 Instalowanie systemów alarmowych i anten</w:t>
      </w:r>
    </w:p>
    <w:p w14:paraId="700BED31" w14:textId="6CA1B924" w:rsidR="00406C05" w:rsidRPr="00406C05" w:rsidRDefault="00406C05" w:rsidP="00406C05">
      <w:pPr>
        <w:pStyle w:val="Tekstpodstawowy"/>
        <w:jc w:val="both"/>
        <w:rPr>
          <w:rFonts w:asciiTheme="minorHAnsi" w:hAnsiTheme="minorHAnsi" w:cstheme="minorHAnsi"/>
          <w:b/>
          <w:bCs/>
          <w:color w:val="000000" w:themeColor="text1"/>
          <w:sz w:val="22"/>
          <w:szCs w:val="22"/>
        </w:rPr>
      </w:pPr>
      <w:r w:rsidRPr="005A4777">
        <w:rPr>
          <w:rFonts w:asciiTheme="minorHAnsi" w:hAnsiTheme="minorHAnsi" w:cstheme="minorHAnsi"/>
          <w:bCs/>
          <w:i/>
          <w:iCs/>
          <w:sz w:val="22"/>
          <w:szCs w:val="22"/>
        </w:rPr>
        <w:t>CPV 45321000-3 Izolacja cieplna.</w:t>
      </w:r>
    </w:p>
    <w:p w14:paraId="21B4F660" w14:textId="4CA1FA27" w:rsidR="00A07D82" w:rsidRPr="00EC44F8" w:rsidRDefault="005068DE" w:rsidP="00DA7802">
      <w:pPr>
        <w:pStyle w:val="Tekstpodstawowy3"/>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EA611E" w:rsidRPr="00EC44F8">
        <w:rPr>
          <w:rFonts w:asciiTheme="minorHAnsi" w:hAnsiTheme="minorHAnsi" w:cs="Verdana"/>
          <w:i w:val="0"/>
          <w:iCs w:val="0"/>
          <w:sz w:val="22"/>
          <w:szCs w:val="22"/>
        </w:rPr>
        <w:t xml:space="preserve">dopuszcza </w:t>
      </w:r>
      <w:r w:rsidR="00557920" w:rsidRPr="00EC44F8">
        <w:rPr>
          <w:rFonts w:asciiTheme="minorHAnsi" w:hAnsiTheme="minorHAnsi" w:cs="Verdana"/>
          <w:i w:val="0"/>
          <w:iCs w:val="0"/>
          <w:sz w:val="22"/>
          <w:szCs w:val="22"/>
        </w:rPr>
        <w:t xml:space="preserve"> </w:t>
      </w:r>
      <w:r w:rsidR="00E73F9B" w:rsidRPr="00EC44F8">
        <w:rPr>
          <w:rFonts w:asciiTheme="minorHAnsi" w:hAnsiTheme="minorHAnsi" w:cs="Verdana"/>
          <w:i w:val="0"/>
          <w:iCs w:val="0"/>
          <w:sz w:val="22"/>
          <w:szCs w:val="22"/>
        </w:rPr>
        <w:t>składani</w:t>
      </w:r>
      <w:r w:rsidR="00EC44F8" w:rsidRPr="00EC44F8">
        <w:rPr>
          <w:rFonts w:asciiTheme="minorHAnsi" w:hAnsiTheme="minorHAnsi" w:cs="Verdana"/>
          <w:i w:val="0"/>
          <w:iCs w:val="0"/>
          <w:sz w:val="22"/>
          <w:szCs w:val="22"/>
        </w:rPr>
        <w:t>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EC44F8">
        <w:rPr>
          <w:rFonts w:asciiTheme="minorHAnsi" w:hAnsiTheme="minorHAnsi" w:cs="Verdana"/>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528E54E3" w14:textId="3169D769"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395B5D36" w14:textId="77777777"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 xml:space="preserve">których mowa w art. 29 ust. 3a ustawy </w:t>
      </w:r>
      <w:proofErr w:type="spellStart"/>
      <w:r w:rsidRPr="000D669C">
        <w:rPr>
          <w:rFonts w:asciiTheme="minorHAnsi" w:hAnsiTheme="minorHAnsi" w:cs="Verdana"/>
          <w:sz w:val="22"/>
          <w:szCs w:val="22"/>
        </w:rPr>
        <w:t>Pzp</w:t>
      </w:r>
      <w:proofErr w:type="spellEnd"/>
      <w:r w:rsidRPr="000D669C">
        <w:rPr>
          <w:rFonts w:asciiTheme="minorHAnsi" w:hAnsiTheme="minorHAnsi" w:cs="Verdana"/>
          <w:sz w:val="22"/>
          <w:szCs w:val="22"/>
        </w:rPr>
        <w:t>,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lastRenderedPageBreak/>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7777777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14:paraId="6F375034" w14:textId="77777777"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3D422FC" w14:textId="77777777"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14:paraId="07389F7C"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1 do dnia 30.09.2020</w:t>
      </w:r>
    </w:p>
    <w:p w14:paraId="224B0F92"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 do dnia 28.08.2020</w:t>
      </w:r>
    </w:p>
    <w:p w14:paraId="34A11E5E"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3,4 do dnia 30.09.2020</w:t>
      </w:r>
    </w:p>
    <w:p w14:paraId="2416DD2F"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5 do dnia 28.08.2020</w:t>
      </w:r>
    </w:p>
    <w:p w14:paraId="1C30102B"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6-8 do dnia 30.09.2020</w:t>
      </w:r>
    </w:p>
    <w:p w14:paraId="7AE90F05"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9-14 do dnia 31.07.2020</w:t>
      </w:r>
    </w:p>
    <w:p w14:paraId="59F22502"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15 do dnia 30.10.2020</w:t>
      </w:r>
    </w:p>
    <w:p w14:paraId="398290AC"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16,17 do dnia 31.07.2020</w:t>
      </w:r>
    </w:p>
    <w:p w14:paraId="60F4F33E"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18 do dnia 31.12.2020</w:t>
      </w:r>
    </w:p>
    <w:p w14:paraId="30248CC8"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19,20 do dnia 31.07.2020</w:t>
      </w:r>
    </w:p>
    <w:p w14:paraId="0539A6C8"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21 do dnia 28.08.2020</w:t>
      </w:r>
    </w:p>
    <w:p w14:paraId="0FBFFD22"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22-24 do dnia 15.09.2020</w:t>
      </w:r>
    </w:p>
    <w:p w14:paraId="535EB6D9"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25,26 do dnia 31.12.2020</w:t>
      </w:r>
    </w:p>
    <w:p w14:paraId="73999731"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27 do dnia 30.06.2020</w:t>
      </w:r>
    </w:p>
    <w:p w14:paraId="664A365F" w14:textId="77777777" w:rsidR="003A4166" w:rsidRPr="003A4166" w:rsidRDefault="003A4166" w:rsidP="003A4166">
      <w:pPr>
        <w:jc w:val="both"/>
        <w:rPr>
          <w:rFonts w:asciiTheme="minorHAnsi" w:hAnsiTheme="minorHAnsi" w:cstheme="minorHAnsi"/>
          <w:sz w:val="22"/>
          <w:szCs w:val="22"/>
        </w:rPr>
      </w:pPr>
      <w:r w:rsidRPr="003A4166">
        <w:rPr>
          <w:rFonts w:asciiTheme="minorHAnsi" w:hAnsiTheme="minorHAnsi" w:cstheme="minorHAnsi"/>
          <w:sz w:val="22"/>
          <w:szCs w:val="22"/>
        </w:rPr>
        <w:t>Odcinek 28 do dnia 28.08.2020</w:t>
      </w:r>
    </w:p>
    <w:p w14:paraId="4814D937" w14:textId="77777777" w:rsidR="003A4166" w:rsidRPr="003A4166" w:rsidRDefault="003A4166" w:rsidP="003A4166">
      <w:pPr>
        <w:jc w:val="both"/>
        <w:rPr>
          <w:rFonts w:asciiTheme="minorHAnsi" w:hAnsiTheme="minorHAnsi" w:cstheme="minorHAnsi"/>
          <w:sz w:val="22"/>
          <w:szCs w:val="22"/>
        </w:rPr>
      </w:pPr>
    </w:p>
    <w:p w14:paraId="0D171954" w14:textId="77777777" w:rsidR="00925975" w:rsidRPr="00925975" w:rsidRDefault="00925975" w:rsidP="00925975">
      <w:pPr>
        <w:jc w:val="both"/>
        <w:rPr>
          <w:rFonts w:asciiTheme="minorHAnsi" w:hAnsiTheme="minorHAnsi" w:cstheme="minorHAnsi"/>
          <w:sz w:val="22"/>
          <w:szCs w:val="22"/>
        </w:rPr>
      </w:pP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lastRenderedPageBreak/>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64D38889" w14:textId="439BE9CB" w:rsidR="009B1B6E" w:rsidRPr="008A426F" w:rsidRDefault="003E3F1B" w:rsidP="008A426F">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008A426F">
        <w:rPr>
          <w:rFonts w:asciiTheme="minorHAnsi" w:hAnsiTheme="minorHAnsi" w:cs="Verdana"/>
          <w:sz w:val="22"/>
          <w:szCs w:val="22"/>
        </w:rPr>
        <w:t>Wykonawcy:</w:t>
      </w:r>
    </w:p>
    <w:p w14:paraId="495423FC" w14:textId="77777777" w:rsidR="00375C0C" w:rsidRDefault="00375C0C" w:rsidP="005F0181">
      <w:pPr>
        <w:ind w:left="567"/>
        <w:jc w:val="center"/>
        <w:rPr>
          <w:rFonts w:asciiTheme="minorHAnsi" w:hAnsiTheme="minorHAnsi"/>
          <w:b/>
          <w:sz w:val="22"/>
          <w:szCs w:val="22"/>
          <w:u w:val="single"/>
        </w:rPr>
      </w:pPr>
    </w:p>
    <w:p w14:paraId="60302911" w14:textId="19B6EF5E" w:rsidR="00093D5E" w:rsidRDefault="00E02F29" w:rsidP="008A426F">
      <w:pPr>
        <w:pStyle w:val="Nagwek"/>
        <w:tabs>
          <w:tab w:val="right" w:pos="709"/>
        </w:tabs>
        <w:ind w:left="720"/>
        <w:jc w:val="both"/>
        <w:rPr>
          <w:rFonts w:ascii="Calibri" w:hAnsi="Calibri"/>
          <w:sz w:val="22"/>
          <w:szCs w:val="22"/>
        </w:rPr>
      </w:pPr>
      <w:r w:rsidRPr="00E7388D">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w:t>
      </w:r>
      <w:r w:rsidR="00933AE7" w:rsidRPr="00E7388D">
        <w:rPr>
          <w:rFonts w:asciiTheme="minorHAnsi" w:hAnsiTheme="minorHAnsi" w:cstheme="minorHAnsi"/>
          <w:sz w:val="22"/>
          <w:szCs w:val="22"/>
        </w:rPr>
        <w:t>sieci preizolowanej</w:t>
      </w:r>
      <w:r w:rsidR="00933AE7">
        <w:rPr>
          <w:rFonts w:asciiTheme="minorHAnsi" w:hAnsiTheme="minorHAnsi" w:cstheme="minorHAnsi"/>
          <w:sz w:val="22"/>
          <w:szCs w:val="22"/>
        </w:rPr>
        <w:t xml:space="preserve"> o długości </w:t>
      </w:r>
      <w:r w:rsidR="00A17B42">
        <w:rPr>
          <w:rFonts w:asciiTheme="minorHAnsi" w:hAnsiTheme="minorHAnsi" w:cstheme="minorHAnsi"/>
          <w:sz w:val="22"/>
          <w:szCs w:val="22"/>
        </w:rPr>
        <w:t>minimum 7</w:t>
      </w:r>
      <w:r w:rsidRPr="00E7388D">
        <w:rPr>
          <w:rFonts w:asciiTheme="minorHAnsi" w:hAnsiTheme="minorHAnsi" w:cstheme="minorHAnsi"/>
          <w:sz w:val="22"/>
          <w:szCs w:val="22"/>
        </w:rPr>
        <w:t xml:space="preserve">00 </w:t>
      </w:r>
      <w:proofErr w:type="spellStart"/>
      <w:r w:rsidRPr="00E7388D">
        <w:rPr>
          <w:rFonts w:asciiTheme="minorHAnsi" w:hAnsiTheme="minorHAnsi" w:cstheme="minorHAnsi"/>
          <w:sz w:val="22"/>
          <w:szCs w:val="22"/>
        </w:rPr>
        <w:t>mb</w:t>
      </w:r>
      <w:proofErr w:type="spellEnd"/>
      <w:r w:rsidRPr="00E7388D">
        <w:rPr>
          <w:rFonts w:asciiTheme="minorHAnsi" w:hAnsiTheme="minorHAnsi" w:cstheme="minorHAnsi"/>
          <w:sz w:val="22"/>
          <w:szCs w:val="22"/>
        </w:rPr>
        <w:t xml:space="preserve"> </w:t>
      </w:r>
      <w:r w:rsidR="00A17B42">
        <w:rPr>
          <w:rFonts w:asciiTheme="minorHAnsi" w:hAnsiTheme="minorHAnsi" w:cstheme="minorHAnsi"/>
          <w:sz w:val="22"/>
          <w:szCs w:val="22"/>
        </w:rPr>
        <w:t>(7</w:t>
      </w:r>
      <w:r w:rsidRPr="00E7388D">
        <w:rPr>
          <w:rFonts w:asciiTheme="minorHAnsi" w:hAnsiTheme="minorHAnsi" w:cstheme="minorHAnsi"/>
          <w:sz w:val="22"/>
          <w:szCs w:val="22"/>
        </w:rPr>
        <w:t>00</w:t>
      </w:r>
      <w:r w:rsidR="00A17B42">
        <w:rPr>
          <w:rFonts w:asciiTheme="minorHAnsi" w:hAnsiTheme="minorHAnsi" w:cstheme="minorHAnsi"/>
          <w:sz w:val="22"/>
          <w:szCs w:val="22"/>
        </w:rPr>
        <w:t xml:space="preserve"> </w:t>
      </w:r>
      <w:proofErr w:type="spellStart"/>
      <w:r w:rsidR="00A17B42">
        <w:rPr>
          <w:rFonts w:asciiTheme="minorHAnsi" w:hAnsiTheme="minorHAnsi" w:cstheme="minorHAnsi"/>
          <w:sz w:val="22"/>
          <w:szCs w:val="22"/>
        </w:rPr>
        <w:t>mb</w:t>
      </w:r>
      <w:proofErr w:type="spellEnd"/>
      <w:r w:rsidR="00A17B42">
        <w:rPr>
          <w:rFonts w:asciiTheme="minorHAnsi" w:hAnsiTheme="minorHAnsi" w:cstheme="minorHAnsi"/>
          <w:sz w:val="22"/>
          <w:szCs w:val="22"/>
        </w:rPr>
        <w:t xml:space="preserve"> zasilanie i 7</w:t>
      </w:r>
      <w:r w:rsidRPr="00E7388D">
        <w:rPr>
          <w:rFonts w:asciiTheme="minorHAnsi" w:hAnsiTheme="minorHAnsi" w:cstheme="minorHAnsi"/>
          <w:sz w:val="22"/>
          <w:szCs w:val="22"/>
        </w:rPr>
        <w:t xml:space="preserve">00 </w:t>
      </w:r>
      <w:proofErr w:type="spellStart"/>
      <w:r w:rsidRPr="00E7388D">
        <w:rPr>
          <w:rFonts w:asciiTheme="minorHAnsi" w:hAnsiTheme="minorHAnsi" w:cstheme="minorHAnsi"/>
          <w:sz w:val="22"/>
          <w:szCs w:val="22"/>
        </w:rPr>
        <w:t>mb</w:t>
      </w:r>
      <w:proofErr w:type="spellEnd"/>
      <w:r w:rsidRPr="00E7388D">
        <w:rPr>
          <w:rFonts w:asciiTheme="minorHAnsi" w:hAnsiTheme="minorHAnsi" w:cstheme="minorHAnsi"/>
          <w:sz w:val="22"/>
          <w:szCs w:val="22"/>
        </w:rPr>
        <w:t xml:space="preserve"> powrót) </w:t>
      </w:r>
      <w:r w:rsidR="00A17B42">
        <w:rPr>
          <w:rFonts w:ascii="Calibri" w:hAnsi="Calibri"/>
          <w:sz w:val="22"/>
          <w:szCs w:val="22"/>
        </w:rPr>
        <w:t xml:space="preserve">oraz co najmniej  </w:t>
      </w:r>
      <w:r w:rsidR="00A17B42" w:rsidRPr="009C7C53">
        <w:rPr>
          <w:rFonts w:ascii="Calibri" w:hAnsi="Calibri"/>
          <w:sz w:val="22"/>
          <w:szCs w:val="22"/>
        </w:rPr>
        <w:t>12 węzłó</w:t>
      </w:r>
      <w:r w:rsidR="00684289" w:rsidRPr="009C7C53">
        <w:rPr>
          <w:rFonts w:ascii="Calibri" w:hAnsi="Calibri"/>
          <w:sz w:val="22"/>
          <w:szCs w:val="22"/>
        </w:rPr>
        <w:t>w ciepłowniczych</w:t>
      </w:r>
      <w:r w:rsidR="00A17B42" w:rsidRPr="009C7C53">
        <w:rPr>
          <w:rFonts w:ascii="Calibri" w:hAnsi="Calibri"/>
          <w:sz w:val="22"/>
          <w:szCs w:val="22"/>
        </w:rPr>
        <w:t xml:space="preserve"> dwufunkcyjnych</w:t>
      </w:r>
      <w:r w:rsidR="00ED7EEA">
        <w:rPr>
          <w:rFonts w:ascii="Calibri" w:hAnsi="Calibri"/>
          <w:sz w:val="22"/>
          <w:szCs w:val="22"/>
        </w:rPr>
        <w:t>.</w:t>
      </w:r>
    </w:p>
    <w:p w14:paraId="660B02F4" w14:textId="77777777" w:rsidR="008772CD" w:rsidRDefault="008772CD" w:rsidP="005F0181">
      <w:pPr>
        <w:jc w:val="both"/>
        <w:rPr>
          <w:rFonts w:asciiTheme="minorHAnsi" w:hAnsiTheme="minorHAnsi"/>
          <w:bCs/>
          <w:color w:val="000000" w:themeColor="text1"/>
          <w:sz w:val="22"/>
          <w:szCs w:val="22"/>
        </w:rPr>
      </w:pPr>
    </w:p>
    <w:p w14:paraId="7CD5F02E" w14:textId="77777777"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14:paraId="366C05C7" w14:textId="77777777" w:rsidR="00B52FEA" w:rsidRPr="00591E21" w:rsidRDefault="00B52FEA" w:rsidP="007040DE">
      <w:pPr>
        <w:ind w:left="709"/>
        <w:jc w:val="both"/>
        <w:rPr>
          <w:rFonts w:asciiTheme="minorHAnsi" w:hAnsiTheme="minorHAnsi"/>
          <w:sz w:val="22"/>
          <w:szCs w:val="22"/>
        </w:rPr>
      </w:pPr>
    </w:p>
    <w:p w14:paraId="692680E0" w14:textId="77777777" w:rsidR="00A04957" w:rsidRDefault="00A04957" w:rsidP="00A04957">
      <w:pPr>
        <w:ind w:left="709"/>
        <w:jc w:val="both"/>
        <w:rPr>
          <w:rFonts w:asciiTheme="minorHAnsi" w:hAnsiTheme="minorHAnsi"/>
          <w:sz w:val="22"/>
          <w:szCs w:val="22"/>
        </w:rPr>
      </w:pPr>
      <w:r>
        <w:rPr>
          <w:rFonts w:asciiTheme="minorHAnsi" w:hAnsiTheme="minorHAnsi"/>
          <w:sz w:val="22"/>
          <w:szCs w:val="22"/>
        </w:rPr>
        <w:t xml:space="preserve">Wykonawca </w:t>
      </w:r>
      <w:r w:rsidRPr="00591E21">
        <w:rPr>
          <w:rFonts w:asciiTheme="minorHAnsi" w:hAnsiTheme="minorHAnsi"/>
          <w:sz w:val="22"/>
          <w:szCs w:val="22"/>
        </w:rPr>
        <w:t xml:space="preserve">musi </w:t>
      </w:r>
      <w:r>
        <w:rPr>
          <w:rFonts w:asciiTheme="minorHAnsi" w:hAnsiTheme="minorHAnsi"/>
          <w:sz w:val="22"/>
          <w:szCs w:val="22"/>
        </w:rPr>
        <w:t>dysponować następującymi osobami:</w:t>
      </w:r>
    </w:p>
    <w:p w14:paraId="052B0C90" w14:textId="77777777" w:rsidR="00D434A4" w:rsidRPr="00591E21" w:rsidRDefault="00D434A4" w:rsidP="007040DE">
      <w:pPr>
        <w:ind w:left="709"/>
        <w:jc w:val="both"/>
        <w:rPr>
          <w:rFonts w:asciiTheme="minorHAnsi" w:hAnsiTheme="minorHAnsi"/>
          <w:sz w:val="22"/>
          <w:szCs w:val="22"/>
        </w:rPr>
      </w:pPr>
    </w:p>
    <w:p w14:paraId="5F8D951A" w14:textId="77777777"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0054AF">
        <w:rPr>
          <w:rFonts w:asciiTheme="minorHAnsi" w:hAnsiTheme="minorHAnsi"/>
          <w:b/>
          <w:color w:val="000000"/>
          <w:sz w:val="22"/>
          <w:szCs w:val="22"/>
          <w:u w:val="single"/>
        </w:rPr>
        <w:t>ierownikiem</w:t>
      </w:r>
      <w:r w:rsidR="00301764">
        <w:rPr>
          <w:rFonts w:asciiTheme="minorHAnsi" w:hAnsiTheme="minorHAnsi"/>
          <w:b/>
          <w:color w:val="000000"/>
          <w:sz w:val="22"/>
          <w:szCs w:val="22"/>
          <w:u w:val="single"/>
        </w:rPr>
        <w:t xml:space="preserve"> budowy</w:t>
      </w:r>
      <w:r w:rsidR="00D434A4" w:rsidRPr="00591E21">
        <w:rPr>
          <w:rFonts w:asciiTheme="minorHAnsi" w:hAnsiTheme="minorHAnsi"/>
          <w:b/>
          <w:color w:val="000000"/>
          <w:sz w:val="22"/>
          <w:szCs w:val="22"/>
          <w:u w:val="single"/>
        </w:rPr>
        <w:t xml:space="preserve">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14:paraId="559DE767" w14:textId="77777777" w:rsidR="00DF48E3" w:rsidRPr="00591E21" w:rsidRDefault="00DF48E3" w:rsidP="00654E34">
      <w:pPr>
        <w:tabs>
          <w:tab w:val="left" w:pos="993"/>
        </w:tabs>
        <w:autoSpaceDE w:val="0"/>
        <w:autoSpaceDN w:val="0"/>
        <w:adjustRightInd w:val="0"/>
        <w:jc w:val="both"/>
        <w:rPr>
          <w:rFonts w:asciiTheme="minorHAnsi" w:hAnsiTheme="minorHAnsi"/>
          <w:bCs/>
          <w:iCs/>
          <w:sz w:val="22"/>
          <w:szCs w:val="22"/>
        </w:rPr>
      </w:pPr>
    </w:p>
    <w:p w14:paraId="25C335E8" w14:textId="4F64E27E"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osoba na tym stanowisku musi posiadać</w:t>
      </w:r>
      <w:r w:rsidR="00C43A8C">
        <w:rPr>
          <w:rFonts w:asciiTheme="minorHAnsi" w:hAnsiTheme="minorHAnsi"/>
          <w:color w:val="000000"/>
          <w:sz w:val="22"/>
          <w:szCs w:val="22"/>
        </w:rPr>
        <w:t xml:space="preserve"> aktualne </w:t>
      </w:r>
      <w:r w:rsidRPr="00591E21">
        <w:rPr>
          <w:rFonts w:asciiTheme="minorHAnsi" w:hAnsiTheme="minorHAnsi"/>
          <w:color w:val="000000"/>
          <w:sz w:val="22"/>
          <w:szCs w:val="22"/>
        </w:rPr>
        <w:t xml:space="preserve">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i urządzeń cieplnych, </w:t>
      </w:r>
      <w:r w:rsidR="00D02CD9" w:rsidRPr="007F2003">
        <w:rPr>
          <w:rFonts w:asciiTheme="minorHAnsi" w:hAnsiTheme="minorHAnsi" w:cs="Arial"/>
          <w:color w:val="000000" w:themeColor="text1"/>
          <w:sz w:val="22"/>
          <w:szCs w:val="22"/>
        </w:rPr>
        <w:t xml:space="preserve">wentylacyjnych, gazowych, </w:t>
      </w:r>
      <w:r w:rsidR="00D02CD9" w:rsidRPr="00591E21">
        <w:rPr>
          <w:rFonts w:asciiTheme="minorHAnsi" w:hAnsiTheme="minorHAnsi" w:cs="Arial"/>
          <w:sz w:val="22"/>
          <w:szCs w:val="22"/>
        </w:rPr>
        <w:t xml:space="preserve">wodociągowych </w:t>
      </w:r>
      <w:r w:rsidR="008A426F">
        <w:rPr>
          <w:rFonts w:asciiTheme="minorHAnsi" w:hAnsiTheme="minorHAnsi" w:cs="Arial"/>
          <w:sz w:val="22"/>
          <w:szCs w:val="22"/>
        </w:rPr>
        <w:br/>
      </w:r>
      <w:r w:rsidR="00D02CD9" w:rsidRPr="00591E21">
        <w:rPr>
          <w:rFonts w:asciiTheme="minorHAnsi" w:hAnsiTheme="minorHAnsi" w:cs="Arial"/>
          <w:sz w:val="22"/>
          <w:szCs w:val="22"/>
        </w:rPr>
        <w:t xml:space="preserve">i kanalizacyjnych </w:t>
      </w:r>
      <w:r w:rsidR="00DC7CE8" w:rsidRPr="007F2003">
        <w:rPr>
          <w:rFonts w:asciiTheme="minorHAnsi" w:hAnsiTheme="minorHAnsi" w:cs="Arial"/>
          <w:sz w:val="22"/>
          <w:szCs w:val="22"/>
        </w:rPr>
        <w:t>bez ograniczeń</w:t>
      </w:r>
      <w:r w:rsidR="00301D98" w:rsidRPr="00301D98">
        <w:rPr>
          <w:rFonts w:asciiTheme="minorHAnsi" w:hAnsiTheme="minorHAnsi" w:cs="Arial"/>
          <w:sz w:val="22"/>
          <w:szCs w:val="22"/>
        </w:rPr>
        <w:t>.</w:t>
      </w:r>
      <w:r w:rsidR="00301D98">
        <w:rPr>
          <w:rFonts w:asciiTheme="minorHAnsi" w:hAnsiTheme="minorHAnsi" w:cs="Arial"/>
          <w:color w:val="FF0000"/>
          <w:sz w:val="22"/>
          <w:szCs w:val="22"/>
        </w:rPr>
        <w:t xml:space="preserve"> </w:t>
      </w:r>
    </w:p>
    <w:p w14:paraId="08C903F3" w14:textId="6C51DC21" w:rsidR="00406C05" w:rsidRPr="0053466A" w:rsidRDefault="0016245B" w:rsidP="008A426F">
      <w:pPr>
        <w:tabs>
          <w:tab w:val="left" w:pos="993"/>
        </w:tabs>
        <w:spacing w:before="120" w:after="120"/>
        <w:ind w:left="708"/>
        <w:jc w:val="both"/>
        <w:rPr>
          <w:rFonts w:asciiTheme="minorHAnsi" w:hAnsiTheme="minorHAnsi" w:cstheme="minorHAnsi"/>
          <w:color w:val="000000" w:themeColor="text1"/>
          <w:sz w:val="22"/>
          <w:szCs w:val="22"/>
        </w:rPr>
      </w:pPr>
      <w:r w:rsidRPr="0053466A">
        <w:rPr>
          <w:rFonts w:asciiTheme="minorHAnsi" w:hAnsiTheme="minorHAnsi" w:cstheme="minorHAnsi"/>
          <w:color w:val="000000" w:themeColor="text1"/>
          <w:sz w:val="22"/>
          <w:szCs w:val="22"/>
        </w:rPr>
        <w:t xml:space="preserve">Przez ww. uprawnienia budowlane Zamawiający rozumie uprawnienia budowlane, </w:t>
      </w:r>
      <w:r w:rsidR="00E90A65" w:rsidRPr="0053466A">
        <w:rPr>
          <w:rFonts w:asciiTheme="minorHAnsi" w:hAnsiTheme="minorHAnsi" w:cstheme="minorHAnsi"/>
          <w:color w:val="000000" w:themeColor="text1"/>
          <w:sz w:val="22"/>
          <w:szCs w:val="22"/>
        </w:rPr>
        <w:t xml:space="preserve">wydane </w:t>
      </w:r>
      <w:r w:rsidR="005872FA" w:rsidRPr="0053466A">
        <w:rPr>
          <w:rFonts w:asciiTheme="minorHAnsi" w:hAnsiTheme="minorHAnsi" w:cstheme="minorHAnsi"/>
          <w:color w:val="000000" w:themeColor="text1"/>
          <w:sz w:val="22"/>
          <w:szCs w:val="22"/>
        </w:rPr>
        <w:br/>
      </w:r>
      <w:r w:rsidR="00E90A65" w:rsidRPr="0053466A">
        <w:rPr>
          <w:rFonts w:asciiTheme="minorHAnsi" w:hAnsiTheme="minorHAnsi" w:cstheme="minorHAnsi"/>
          <w:color w:val="000000" w:themeColor="text1"/>
          <w:sz w:val="22"/>
          <w:szCs w:val="22"/>
        </w:rPr>
        <w:t>na podstawie ustawy</w:t>
      </w:r>
      <w:r w:rsidRPr="0053466A">
        <w:rPr>
          <w:rFonts w:asciiTheme="minorHAnsi" w:hAnsiTheme="minorHAnsi" w:cstheme="minorHAnsi"/>
          <w:color w:val="000000" w:themeColor="text1"/>
          <w:sz w:val="22"/>
          <w:szCs w:val="22"/>
        </w:rPr>
        <w:t xml:space="preserve"> z dnia 07.07.1994 r. Prawo budowlane lub</w:t>
      </w:r>
      <w:r w:rsidR="00E90A65" w:rsidRPr="0053466A">
        <w:rPr>
          <w:rFonts w:asciiTheme="minorHAnsi" w:hAnsiTheme="minorHAnsi" w:cstheme="minorHAnsi"/>
          <w:color w:val="000000" w:themeColor="text1"/>
          <w:sz w:val="22"/>
          <w:szCs w:val="22"/>
        </w:rPr>
        <w:t xml:space="preserve"> aktualne</w:t>
      </w:r>
      <w:r w:rsidRPr="0053466A">
        <w:rPr>
          <w:rFonts w:asciiTheme="minorHAnsi" w:hAnsiTheme="minorHAnsi" w:cstheme="minorHAnsi"/>
          <w:color w:val="000000" w:themeColor="text1"/>
          <w:sz w:val="22"/>
          <w:szCs w:val="22"/>
        </w:rPr>
        <w:t xml:space="preserve"> uprawnienia budowlane</w:t>
      </w:r>
      <w:r w:rsidR="005872FA" w:rsidRPr="0053466A">
        <w:rPr>
          <w:rFonts w:asciiTheme="minorHAnsi" w:hAnsiTheme="minorHAnsi" w:cstheme="minorHAnsi"/>
          <w:color w:val="000000" w:themeColor="text1"/>
          <w:sz w:val="22"/>
          <w:szCs w:val="22"/>
        </w:rPr>
        <w:t xml:space="preserve"> równoważne </w:t>
      </w:r>
      <w:r w:rsidR="0053466A" w:rsidRPr="0053466A">
        <w:rPr>
          <w:rFonts w:asciiTheme="minorHAnsi" w:hAnsiTheme="minorHAnsi" w:cstheme="minorHAnsi"/>
          <w:color w:val="000000" w:themeColor="text1"/>
          <w:sz w:val="22"/>
          <w:szCs w:val="22"/>
        </w:rPr>
        <w:t xml:space="preserve">powyższym </w:t>
      </w:r>
      <w:r w:rsidR="005872FA" w:rsidRPr="0053466A">
        <w:rPr>
          <w:rFonts w:asciiTheme="minorHAnsi" w:hAnsiTheme="minorHAnsi" w:cstheme="minorHAnsi"/>
          <w:color w:val="000000" w:themeColor="text1"/>
          <w:sz w:val="22"/>
          <w:szCs w:val="22"/>
        </w:rPr>
        <w:t xml:space="preserve">wydane na podstawie </w:t>
      </w:r>
      <w:r w:rsidRPr="0053466A">
        <w:rPr>
          <w:rFonts w:asciiTheme="minorHAnsi" w:hAnsiTheme="minorHAnsi" w:cstheme="minorHAnsi"/>
          <w:color w:val="000000" w:themeColor="text1"/>
          <w:sz w:val="22"/>
          <w:szCs w:val="22"/>
        </w:rPr>
        <w:t>uprzednio obowiązujących przepisów prawa, lub</w:t>
      </w:r>
      <w:r w:rsidR="00D559C2" w:rsidRPr="0053466A">
        <w:rPr>
          <w:rFonts w:asciiTheme="minorHAnsi" w:hAnsiTheme="minorHAnsi" w:cstheme="minorHAnsi"/>
          <w:color w:val="000000" w:themeColor="text1"/>
          <w:sz w:val="22"/>
          <w:szCs w:val="22"/>
        </w:rPr>
        <w:t xml:space="preserve"> wydawane</w:t>
      </w:r>
      <w:r w:rsidR="005872FA" w:rsidRPr="0053466A">
        <w:rPr>
          <w:rFonts w:asciiTheme="minorHAnsi" w:hAnsiTheme="minorHAnsi" w:cstheme="minorHAnsi"/>
          <w:color w:val="000000" w:themeColor="text1"/>
          <w:sz w:val="22"/>
          <w:szCs w:val="22"/>
        </w:rPr>
        <w:t xml:space="preserve"> obywatelom innych państw w oparciu o stoso</w:t>
      </w:r>
      <w:r w:rsidR="0053466A" w:rsidRPr="0053466A">
        <w:rPr>
          <w:rFonts w:asciiTheme="minorHAnsi" w:hAnsiTheme="minorHAnsi" w:cstheme="minorHAnsi"/>
          <w:color w:val="000000" w:themeColor="text1"/>
          <w:sz w:val="22"/>
          <w:szCs w:val="22"/>
        </w:rPr>
        <w:t>wne ustawodawstwo, a uznane</w:t>
      </w:r>
      <w:r w:rsidR="005872FA" w:rsidRPr="0053466A">
        <w:rPr>
          <w:rFonts w:asciiTheme="minorHAnsi" w:hAnsiTheme="minorHAnsi" w:cstheme="minorHAnsi"/>
          <w:color w:val="000000" w:themeColor="text1"/>
          <w:sz w:val="22"/>
          <w:szCs w:val="22"/>
        </w:rPr>
        <w:t xml:space="preserve"> w Polsce. </w:t>
      </w:r>
    </w:p>
    <w:p w14:paraId="219D9F5D" w14:textId="5EE3FC8F" w:rsidR="004F3C9B" w:rsidRPr="00093D5E" w:rsidRDefault="002C08ED" w:rsidP="00093D5E">
      <w:pPr>
        <w:spacing w:after="120"/>
        <w:ind w:left="709"/>
        <w:jc w:val="both"/>
        <w:rPr>
          <w:rFonts w:asciiTheme="minorHAnsi" w:hAnsiTheme="minorHAnsi"/>
          <w:b/>
          <w:snapToGrid w:val="0"/>
          <w:sz w:val="22"/>
          <w:szCs w:val="22"/>
          <w:u w:val="single"/>
        </w:rPr>
      </w:pPr>
      <w:r>
        <w:rPr>
          <w:rFonts w:asciiTheme="minorHAnsi" w:hAnsiTheme="minorHAnsi"/>
          <w:b/>
          <w:snapToGrid w:val="0"/>
          <w:sz w:val="22"/>
          <w:szCs w:val="22"/>
          <w:u w:val="single"/>
        </w:rPr>
        <w:t>o</w:t>
      </w:r>
      <w:r w:rsidR="00093D5E">
        <w:rPr>
          <w:rFonts w:asciiTheme="minorHAnsi" w:hAnsiTheme="minorHAnsi"/>
          <w:b/>
          <w:snapToGrid w:val="0"/>
          <w:sz w:val="22"/>
          <w:szCs w:val="22"/>
          <w:u w:val="single"/>
        </w:rPr>
        <w:t>sobą wykonująca</w:t>
      </w:r>
      <w:r w:rsidR="004F3C9B">
        <w:rPr>
          <w:rFonts w:asciiTheme="minorHAnsi" w:hAnsiTheme="minorHAnsi"/>
          <w:b/>
          <w:snapToGrid w:val="0"/>
          <w:sz w:val="22"/>
          <w:szCs w:val="22"/>
          <w:u w:val="single"/>
        </w:rPr>
        <w:t xml:space="preserve"> </w:t>
      </w:r>
      <w:proofErr w:type="spellStart"/>
      <w:r w:rsidR="004F3C9B">
        <w:rPr>
          <w:rFonts w:asciiTheme="minorHAnsi" w:hAnsiTheme="minorHAnsi"/>
          <w:b/>
          <w:snapToGrid w:val="0"/>
          <w:sz w:val="22"/>
          <w:szCs w:val="22"/>
          <w:u w:val="single"/>
        </w:rPr>
        <w:t>mufowanie</w:t>
      </w:r>
      <w:proofErr w:type="spellEnd"/>
      <w:r w:rsidR="004F3C9B">
        <w:rPr>
          <w:rFonts w:asciiTheme="minorHAnsi" w:hAnsiTheme="minorHAnsi"/>
          <w:b/>
          <w:snapToGrid w:val="0"/>
          <w:sz w:val="22"/>
          <w:szCs w:val="22"/>
          <w:u w:val="single"/>
        </w:rPr>
        <w:t xml:space="preserve"> rur preizolowanych:</w:t>
      </w:r>
      <w:r w:rsidR="00093D5E">
        <w:rPr>
          <w:rFonts w:asciiTheme="minorHAnsi" w:hAnsiTheme="minorHAnsi"/>
          <w:b/>
          <w:snapToGrid w:val="0"/>
          <w:sz w:val="22"/>
          <w:szCs w:val="22"/>
          <w:u w:val="single"/>
        </w:rPr>
        <w:t xml:space="preserve"> </w:t>
      </w:r>
      <w:r w:rsidR="004F6667">
        <w:rPr>
          <w:rFonts w:asciiTheme="minorHAnsi" w:hAnsiTheme="minorHAnsi"/>
          <w:b/>
          <w:snapToGrid w:val="0"/>
          <w:sz w:val="22"/>
          <w:szCs w:val="22"/>
        </w:rPr>
        <w:t>- 1 osoba</w:t>
      </w:r>
      <w:r w:rsidR="00093D5E">
        <w:rPr>
          <w:rFonts w:asciiTheme="minorHAnsi" w:hAnsiTheme="minorHAnsi"/>
          <w:b/>
          <w:snapToGrid w:val="0"/>
          <w:sz w:val="22"/>
          <w:szCs w:val="22"/>
        </w:rPr>
        <w:t xml:space="preserve"> </w:t>
      </w:r>
    </w:p>
    <w:p w14:paraId="566CB121" w14:textId="1051C008" w:rsidR="00FD6345" w:rsidRDefault="00093D5E" w:rsidP="00EA28A8">
      <w:pPr>
        <w:spacing w:after="120"/>
        <w:ind w:left="709"/>
        <w:jc w:val="both"/>
        <w:rPr>
          <w:rFonts w:asciiTheme="minorHAnsi" w:hAnsiTheme="minorHAnsi"/>
          <w:snapToGrid w:val="0"/>
          <w:sz w:val="22"/>
          <w:szCs w:val="22"/>
        </w:rPr>
      </w:pPr>
      <w:r>
        <w:rPr>
          <w:rFonts w:asciiTheme="minorHAnsi" w:hAnsiTheme="minorHAnsi"/>
          <w:sz w:val="22"/>
          <w:szCs w:val="22"/>
        </w:rPr>
        <w:t>- osoba na tym stanowisku musi</w:t>
      </w:r>
      <w:r w:rsidR="00224F98" w:rsidRPr="00985D83">
        <w:rPr>
          <w:rFonts w:asciiTheme="minorHAnsi" w:hAnsiTheme="minorHAnsi"/>
          <w:sz w:val="22"/>
          <w:szCs w:val="22"/>
        </w:rPr>
        <w:t xml:space="preserve"> posiadać</w:t>
      </w:r>
      <w:r w:rsidR="00ED6D8B" w:rsidRPr="00985D83">
        <w:rPr>
          <w:rFonts w:asciiTheme="minorHAnsi" w:hAnsiTheme="minorHAnsi"/>
          <w:b/>
          <w:snapToGrid w:val="0"/>
          <w:sz w:val="22"/>
          <w:szCs w:val="22"/>
        </w:rPr>
        <w:t xml:space="preserve"> </w:t>
      </w:r>
      <w:r w:rsidR="00FD6345" w:rsidRPr="00985D83">
        <w:rPr>
          <w:rFonts w:asciiTheme="minorHAnsi" w:hAnsiTheme="minorHAnsi"/>
          <w:snapToGrid w:val="0"/>
          <w:sz w:val="22"/>
          <w:szCs w:val="22"/>
        </w:rPr>
        <w:t xml:space="preserve">uprawnienia do </w:t>
      </w:r>
      <w:r w:rsidR="0025390E" w:rsidRPr="00985D83">
        <w:rPr>
          <w:rFonts w:asciiTheme="minorHAnsi" w:hAnsiTheme="minorHAnsi"/>
          <w:snapToGrid w:val="0"/>
          <w:sz w:val="22"/>
          <w:szCs w:val="22"/>
        </w:rPr>
        <w:t>wykonywania</w:t>
      </w:r>
      <w:r w:rsidR="00ED6D8B" w:rsidRPr="00985D83">
        <w:rPr>
          <w:rFonts w:asciiTheme="minorHAnsi" w:hAnsiTheme="minorHAnsi"/>
          <w:snapToGrid w:val="0"/>
          <w:sz w:val="22"/>
          <w:szCs w:val="22"/>
        </w:rPr>
        <w:t xml:space="preserve"> zespołów złącza </w:t>
      </w:r>
      <w:r w:rsidR="0044144E" w:rsidRPr="00985D83">
        <w:rPr>
          <w:rFonts w:asciiTheme="minorHAnsi" w:hAnsiTheme="minorHAnsi"/>
          <w:snapToGrid w:val="0"/>
          <w:sz w:val="22"/>
          <w:szCs w:val="22"/>
        </w:rPr>
        <w:br/>
      </w:r>
      <w:r w:rsidR="00ED6D8B" w:rsidRPr="00985D83">
        <w:rPr>
          <w:rFonts w:asciiTheme="minorHAnsi" w:hAnsiTheme="minorHAnsi"/>
          <w:snapToGrid w:val="0"/>
          <w:sz w:val="22"/>
          <w:szCs w:val="22"/>
        </w:rPr>
        <w:t xml:space="preserve">w oferowanej technologii rur preizolowanych </w:t>
      </w:r>
      <w:r>
        <w:rPr>
          <w:rFonts w:asciiTheme="minorHAnsi" w:hAnsiTheme="minorHAnsi"/>
          <w:snapToGrid w:val="0"/>
          <w:sz w:val="22"/>
          <w:szCs w:val="22"/>
        </w:rPr>
        <w:t>(być przeszkolona</w:t>
      </w:r>
      <w:r w:rsidR="00654E34" w:rsidRPr="00985D83">
        <w:rPr>
          <w:rFonts w:asciiTheme="minorHAnsi" w:hAnsiTheme="minorHAnsi"/>
          <w:snapToGrid w:val="0"/>
          <w:sz w:val="22"/>
          <w:szCs w:val="22"/>
        </w:rPr>
        <w:t xml:space="preserve"> w tym zakresie)</w:t>
      </w:r>
      <w:r w:rsidR="00975B47">
        <w:rPr>
          <w:rFonts w:asciiTheme="minorHAnsi" w:hAnsiTheme="minorHAnsi"/>
          <w:snapToGrid w:val="0"/>
          <w:sz w:val="22"/>
          <w:szCs w:val="22"/>
        </w:rPr>
        <w:t>.</w:t>
      </w:r>
    </w:p>
    <w:p w14:paraId="22D4117D" w14:textId="7EF59B6A"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 xml:space="preserve">padłość ogłoszono, z wyjątkiem </w:t>
      </w:r>
      <w:r w:rsidR="00882B83">
        <w:rPr>
          <w:rFonts w:asciiTheme="minorHAnsi" w:hAnsiTheme="minorHAnsi" w:cs="Verdana"/>
          <w:sz w:val="22"/>
          <w:szCs w:val="22"/>
        </w:rPr>
        <w:lastRenderedPageBreak/>
        <w:t>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40676D9D" w14:textId="77777777"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 xml:space="preserve">ykonawcy następuje zgodnie z art. 24 ust. 7 ustawy </w:t>
      </w:r>
      <w:proofErr w:type="spellStart"/>
      <w:r w:rsidR="00BF2E79" w:rsidRPr="00591E21">
        <w:rPr>
          <w:rFonts w:asciiTheme="minorHAnsi" w:hAnsiTheme="minorHAnsi" w:cs="Verdana"/>
          <w:b w:val="0"/>
          <w:sz w:val="22"/>
          <w:szCs w:val="22"/>
        </w:rPr>
        <w:t>Pzp</w:t>
      </w:r>
      <w:proofErr w:type="spellEnd"/>
      <w:r w:rsidR="00BF2E79" w:rsidRPr="00591E21">
        <w:rPr>
          <w:rFonts w:asciiTheme="minorHAnsi" w:hAnsiTheme="minorHAnsi" w:cs="Verdana"/>
          <w:b w:val="0"/>
          <w:sz w:val="22"/>
          <w:szCs w:val="22"/>
        </w:rPr>
        <w:t>.</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48640D9A" w14:textId="086F8BF8" w:rsidR="00B8439F" w:rsidRDefault="00BF2E79" w:rsidP="006E5055">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77777777"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0115685F"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0B01A4">
        <w:rPr>
          <w:rFonts w:asciiTheme="minorHAnsi" w:hAnsiTheme="minorHAnsi" w:cs="Verdana"/>
          <w:b w:val="0"/>
          <w:sz w:val="22"/>
          <w:szCs w:val="22"/>
          <w:u w:val="single"/>
        </w:rPr>
        <w:t>.</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51E083DE" w:rsidR="00975B47" w:rsidRPr="00975B47" w:rsidRDefault="00237C73" w:rsidP="00975B47">
      <w:pPr>
        <w:pStyle w:val="Tekstpodstawowy2"/>
        <w:ind w:left="709" w:hanging="709"/>
        <w:rPr>
          <w:rStyle w:val="Hipercze"/>
          <w:rFonts w:asciiTheme="minorHAnsi" w:hAnsiTheme="minorHAnsi" w:cs="Verdana"/>
          <w:b w:val="0"/>
          <w:color w:val="auto"/>
          <w:sz w:val="22"/>
          <w:szCs w:val="22"/>
          <w:u w:val="none"/>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686FE3F7" w14:textId="52B22B74" w:rsidR="00975B47" w:rsidRDefault="00AC5E8C" w:rsidP="00975B47">
      <w:pPr>
        <w:pStyle w:val="Tekstpodstawowy2"/>
        <w:ind w:left="709"/>
        <w:rPr>
          <w:rFonts w:asciiTheme="minorHAnsi" w:hAnsiTheme="minorHAnsi" w:cs="Verdana"/>
          <w:b w:val="0"/>
          <w:sz w:val="22"/>
          <w:szCs w:val="22"/>
          <w:u w:val="single"/>
        </w:rPr>
      </w:pPr>
      <w:hyperlink r:id="rId9" w:history="1">
        <w:r w:rsidR="00975B47" w:rsidRPr="00975B47">
          <w:rPr>
            <w:rStyle w:val="Hipercze"/>
            <w:rFonts w:asciiTheme="minorHAnsi" w:hAnsiTheme="minorHAnsi" w:cs="Verdana"/>
            <w:b w:val="0"/>
            <w:sz w:val="22"/>
            <w:szCs w:val="22"/>
          </w:rPr>
          <w:t>https://www.uzp.gov.pl/__data/assets/pdf_file/0015/32415/Instrukcja-wypelniania-JEDZ-ESPD.pdf</w:t>
        </w:r>
      </w:hyperlink>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33D3B1A2"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 xml:space="preserve">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33C70E2E"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0B01A4">
        <w:rPr>
          <w:rFonts w:asciiTheme="minorHAnsi" w:hAnsiTheme="minorHAnsi" w:cs="Verdana"/>
          <w:sz w:val="22"/>
          <w:szCs w:val="22"/>
        </w:rPr>
        <w:t xml:space="preserve">-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6A2414DE"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0B01A4">
        <w:rPr>
          <w:rFonts w:asciiTheme="minorHAnsi" w:hAnsiTheme="minorHAnsi" w:cs="Verdana"/>
          <w:b w:val="0"/>
          <w:bCs w:val="0"/>
          <w:sz w:val="22"/>
          <w:szCs w:val="22"/>
        </w:rPr>
        <w:t xml:space="preserve">-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77777777"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E546DD">
        <w:rPr>
          <w:rFonts w:asciiTheme="minorHAnsi" w:eastAsia="TimesNewRoman" w:hAnsiTheme="minorHAnsi" w:cs="TimesNewRoman"/>
          <w:sz w:val="22"/>
          <w:szCs w:val="22"/>
          <w:lang w:eastAsia="en-US"/>
        </w:rPr>
        <w:t xml:space="preserve">     </w:t>
      </w:r>
      <w:r w:rsidR="000E5C2B">
        <w:rPr>
          <w:rFonts w:asciiTheme="minorHAnsi" w:eastAsia="TimesNewRoman" w:hAnsiTheme="minorHAnsi" w:cs="TimesNewRoman"/>
          <w:sz w:val="22"/>
          <w:szCs w:val="22"/>
          <w:lang w:eastAsia="en-US"/>
        </w:rPr>
        <w:br/>
      </w:r>
      <w:r w:rsidR="00E546DD">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71944616"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4F05BB">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 xml:space="preserve">nie zalega z opłacaniem składek na ubezpieczenia </w:t>
      </w:r>
      <w:r w:rsidR="00835B26" w:rsidRPr="000E5C2B">
        <w:rPr>
          <w:rFonts w:asciiTheme="minorHAnsi" w:eastAsia="TimesNewRoman" w:hAnsiTheme="minorHAnsi" w:cs="TimesNewRoman"/>
          <w:sz w:val="22"/>
          <w:szCs w:val="22"/>
          <w:lang w:eastAsia="en-US"/>
        </w:rPr>
        <w:lastRenderedPageBreak/>
        <w:t>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3C2182EA"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975B47">
        <w:rPr>
          <w:rFonts w:asciiTheme="minorHAnsi" w:eastAsia="TimesNewRoman" w:hAnsiTheme="minorHAnsi" w:cs="TimesNewRoman"/>
          <w:sz w:val="22"/>
          <w:szCs w:val="22"/>
          <w:lang w:eastAsia="en-US"/>
        </w:rPr>
        <w:t>2019 r., poz. 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proofErr w:type="spellStart"/>
      <w:r w:rsidR="00113EE8" w:rsidRPr="006E5055">
        <w:rPr>
          <w:rFonts w:asciiTheme="minorHAnsi" w:eastAsia="TimesNewRoman" w:hAnsiTheme="minorHAnsi" w:cs="TimesNewRoman"/>
          <w:sz w:val="22"/>
          <w:szCs w:val="22"/>
          <w:lang w:eastAsia="en-US"/>
        </w:rPr>
        <w:t>Pzp</w:t>
      </w:r>
      <w:proofErr w:type="spellEnd"/>
      <w:r w:rsidR="00113EE8" w:rsidRPr="006E5055">
        <w:rPr>
          <w:rFonts w:asciiTheme="minorHAnsi" w:eastAsia="TimesNewRoman" w:hAnsiTheme="minorHAnsi" w:cs="TimesNewRoman"/>
          <w:sz w:val="22"/>
          <w:szCs w:val="22"/>
          <w:lang w:eastAsia="en-US"/>
        </w:rPr>
        <w:t xml:space="preserve">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676558EF"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14:paraId="3611B014" w14:textId="1977BD74"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 xml:space="preserve">3) W celu potwierdzenia spełnienia przez oferowane dostawy, usługi lub roboty budowlane wymagań określonych przez </w:t>
      </w:r>
      <w:r w:rsidR="00712AC8">
        <w:rPr>
          <w:rFonts w:asciiTheme="minorHAnsi" w:hAnsiTheme="minorHAnsi" w:cs="Verdana"/>
          <w:bCs/>
          <w:sz w:val="22"/>
          <w:szCs w:val="22"/>
        </w:rPr>
        <w:t>Z</w:t>
      </w:r>
      <w:r w:rsidRPr="00CE53CD">
        <w:rPr>
          <w:rFonts w:asciiTheme="minorHAnsi" w:hAnsiTheme="minorHAnsi" w:cs="Verdana"/>
          <w:bCs/>
          <w:sz w:val="22"/>
          <w:szCs w:val="22"/>
        </w:rPr>
        <w:t>amawiającego:</w:t>
      </w:r>
    </w:p>
    <w:p w14:paraId="29E9562B" w14:textId="77777777" w:rsidR="00B80034" w:rsidRPr="00B80034" w:rsidRDefault="00B80034" w:rsidP="00B80034">
      <w:pPr>
        <w:tabs>
          <w:tab w:val="left" w:pos="284"/>
          <w:tab w:val="left" w:pos="1134"/>
        </w:tabs>
        <w:suppressAutoHyphens/>
        <w:jc w:val="both"/>
        <w:rPr>
          <w:rFonts w:asciiTheme="minorHAnsi" w:eastAsia="TimesNewRoman" w:hAnsiTheme="minorHAnsi" w:cs="TimesNewRoman"/>
        </w:rPr>
      </w:pPr>
    </w:p>
    <w:p w14:paraId="25097023" w14:textId="17F3860A" w:rsidR="00B80034" w:rsidRDefault="00B80034" w:rsidP="00B80034">
      <w:pPr>
        <w:pStyle w:val="Akapitzlist"/>
        <w:numPr>
          <w:ilvl w:val="0"/>
          <w:numId w:val="24"/>
        </w:numPr>
        <w:tabs>
          <w:tab w:val="left" w:pos="284"/>
          <w:tab w:val="left" w:pos="1134"/>
        </w:tabs>
        <w:suppressAutoHyphens/>
        <w:spacing w:line="240" w:lineRule="auto"/>
        <w:ind w:left="1066" w:hanging="357"/>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sidR="00EC078C">
        <w:rPr>
          <w:rFonts w:asciiTheme="minorHAnsi" w:eastAsia="TimesNewRoman" w:hAnsiTheme="minorHAnsi" w:cs="TimesNewRoman"/>
        </w:rPr>
        <w:t>,</w:t>
      </w:r>
      <w:r w:rsidRPr="00B61460">
        <w:rPr>
          <w:rFonts w:asciiTheme="minorHAnsi" w:eastAsia="TimesNewRoman" w:hAnsiTheme="minorHAnsi" w:cs="TimesNewRoman"/>
        </w:rPr>
        <w:t xml:space="preserve"> dla każdej </w:t>
      </w:r>
      <w:r w:rsidR="00EC078C">
        <w:rPr>
          <w:rFonts w:asciiTheme="minorHAnsi" w:eastAsia="TimesNewRoman" w:hAnsiTheme="minorHAnsi" w:cs="TimesNewRoman"/>
        </w:rPr>
        <w:br/>
      </w:r>
      <w:r w:rsidRPr="00B61460">
        <w:rPr>
          <w:rFonts w:asciiTheme="minorHAnsi" w:eastAsia="TimesNewRoman" w:hAnsiTheme="minorHAnsi" w:cs="TimesNewRoman"/>
        </w:rPr>
        <w:t>z zaoferowanych technologii</w:t>
      </w:r>
      <w:r>
        <w:rPr>
          <w:rFonts w:asciiTheme="minorHAnsi" w:eastAsia="TimesNewRoman" w:hAnsiTheme="minorHAnsi" w:cs="TimesNewRoman"/>
        </w:rPr>
        <w:t>.</w:t>
      </w:r>
    </w:p>
    <w:p w14:paraId="50E3023D" w14:textId="761FBA04" w:rsidR="00B80034" w:rsidRPr="00B61460"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 xml:space="preserve"> </w:t>
      </w:r>
    </w:p>
    <w:p w14:paraId="2FD9C20A" w14:textId="7469E5AD" w:rsidR="00B80034"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UWAGA: W przypadku zaoferowania wykonania przedmiotu zamówienia przy użyciu materiałów preizolowanych różnych producentów</w:t>
      </w:r>
      <w:r w:rsidR="00EC078C">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ww. dokumenty dla każdego z systemów preizolowanych.</w:t>
      </w:r>
    </w:p>
    <w:p w14:paraId="779B89FC" w14:textId="77777777" w:rsidR="00B80034" w:rsidRPr="00B61460" w:rsidRDefault="00B80034" w:rsidP="00B80034">
      <w:pPr>
        <w:pStyle w:val="Akapitzlist"/>
        <w:tabs>
          <w:tab w:val="left" w:pos="284"/>
          <w:tab w:val="left" w:pos="1134"/>
        </w:tabs>
        <w:suppressAutoHyphens/>
        <w:spacing w:line="240" w:lineRule="auto"/>
        <w:ind w:left="1066"/>
        <w:jc w:val="both"/>
        <w:rPr>
          <w:rFonts w:asciiTheme="minorHAnsi" w:eastAsia="TimesNewRoman" w:hAnsiTheme="minorHAnsi" w:cs="TimesNewRoman"/>
        </w:rPr>
      </w:pPr>
    </w:p>
    <w:p w14:paraId="4FF5D857" w14:textId="77777777" w:rsidR="00B80034" w:rsidRPr="00B61460" w:rsidRDefault="00B80034" w:rsidP="00B80034">
      <w:pPr>
        <w:pStyle w:val="Akapitzlist"/>
        <w:numPr>
          <w:ilvl w:val="0"/>
          <w:numId w:val="24"/>
        </w:numPr>
        <w:tabs>
          <w:tab w:val="left" w:pos="284"/>
          <w:tab w:val="left" w:pos="1134"/>
        </w:tabs>
        <w:suppressAutoHyphens/>
        <w:spacing w:line="240" w:lineRule="auto"/>
        <w:ind w:left="1069"/>
        <w:jc w:val="both"/>
        <w:rPr>
          <w:rFonts w:asciiTheme="minorHAnsi" w:eastAsia="TimesNewRoman" w:hAnsiTheme="minorHAnsi" w:cs="TimesNewRoman"/>
        </w:rPr>
      </w:pPr>
      <w:r w:rsidRPr="00B61460">
        <w:rPr>
          <w:rFonts w:asciiTheme="minorHAnsi" w:eastAsia="TimesNewRoman" w:hAnsiTheme="minorHAnsi" w:cs="TimesNewRoman"/>
        </w:rPr>
        <w:t>dla muf</w:t>
      </w:r>
      <w:r>
        <w:rPr>
          <w:rFonts w:asciiTheme="minorHAnsi" w:eastAsia="TimesNewRoman" w:hAnsiTheme="minorHAnsi" w:cs="TimesNewRoman"/>
        </w:rPr>
        <w:t xml:space="preserve"> prostych</w:t>
      </w:r>
      <w:r w:rsidRPr="00B61460">
        <w:rPr>
          <w:rFonts w:asciiTheme="minorHAnsi" w:eastAsia="TimesNewRoman" w:hAnsiTheme="minorHAnsi" w:cs="TimesNewRoman"/>
        </w:rPr>
        <w:t xml:space="preserve"> kartę katalogową, instrukcję montażu oraz dokument poświadczający pozytywny wynik badania obciążenia gruntem (próba skrzyniowa) typu złączy na 1000 cykli, zgodnie z PN-EN 489:2009, wykonanego przez niezależne akredytowane laboratorium.</w:t>
      </w:r>
    </w:p>
    <w:p w14:paraId="428549A6" w14:textId="77777777" w:rsidR="00305493" w:rsidRPr="001D2812" w:rsidRDefault="00305493" w:rsidP="00B80034">
      <w:pPr>
        <w:tabs>
          <w:tab w:val="left" w:pos="284"/>
          <w:tab w:val="left" w:pos="1134"/>
        </w:tabs>
        <w:suppressAutoHyphens/>
        <w:jc w:val="both"/>
        <w:rPr>
          <w:rFonts w:asciiTheme="minorHAnsi" w:eastAsia="TimesNewRoman" w:hAnsiTheme="minorHAnsi" w:cs="TimesNewRoman"/>
          <w:b/>
          <w:sz w:val="22"/>
          <w:szCs w:val="22"/>
          <w:highlight w:val="yellow"/>
          <w:lang w:eastAsia="en-US"/>
        </w:rPr>
      </w:pPr>
    </w:p>
    <w:p w14:paraId="2B1372EC" w14:textId="1BF04019"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AF7CD3">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77777777"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lastRenderedPageBreak/>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lastRenderedPageBreak/>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05925360"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w:t>
      </w:r>
      <w:r w:rsidR="003B2D11">
        <w:rPr>
          <w:rFonts w:asciiTheme="minorHAnsi" w:hAnsiTheme="minorHAnsi"/>
          <w:bCs/>
          <w:color w:val="000000" w:themeColor="text1"/>
          <w:sz w:val="22"/>
          <w:szCs w:val="22"/>
        </w:rPr>
        <w:t xml:space="preserve">samodzielnie wykaże spełnianie </w:t>
      </w:r>
      <w:r w:rsidR="00EA611E" w:rsidRPr="00C53121">
        <w:rPr>
          <w:rFonts w:asciiTheme="minorHAnsi" w:hAnsiTheme="minorHAnsi"/>
          <w:bCs/>
          <w:color w:val="000000" w:themeColor="text1"/>
          <w:sz w:val="22"/>
          <w:szCs w:val="22"/>
        </w:rPr>
        <w:t>warunku określonego przez Zamawiającego. W przypadku gdy, Wykonawca polega na doświadczeniu grupy wykonawców, której był członkiem przy innym zamówieniu, Zamawiający uzna, że warunek został spełni</w:t>
      </w:r>
      <w:r w:rsidR="003B2D11">
        <w:rPr>
          <w:rFonts w:asciiTheme="minorHAnsi" w:hAnsiTheme="minorHAnsi"/>
          <w:bCs/>
          <w:color w:val="000000" w:themeColor="text1"/>
          <w:sz w:val="22"/>
          <w:szCs w:val="22"/>
        </w:rPr>
        <w:t xml:space="preserve">ony jeśli Wykonawca faktycznie </w:t>
      </w:r>
      <w:r w:rsidR="00EA611E" w:rsidRPr="00C53121">
        <w:rPr>
          <w:rFonts w:asciiTheme="minorHAnsi" w:hAnsiTheme="minorHAnsi"/>
          <w:bCs/>
          <w:color w:val="000000" w:themeColor="text1"/>
          <w:sz w:val="22"/>
          <w:szCs w:val="22"/>
        </w:rPr>
        <w:t>i konkretnie uczestniczył w realizacji przedmiotowego zamówienia.</w:t>
      </w:r>
    </w:p>
    <w:p w14:paraId="32289ABA" w14:textId="04039898"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 xml:space="preserve">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lastRenderedPageBreak/>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05417C91"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 xml:space="preserve">W przypadku wspólnego ubiegania się o zamówienie przez Wykonawców są  oni zobowiązani </w:t>
      </w:r>
      <w:r w:rsidR="000B01A4">
        <w:rPr>
          <w:rFonts w:asciiTheme="minorHAnsi" w:hAnsiTheme="minorHAnsi" w:cs="Verdana"/>
          <w:b w:val="0"/>
          <w:sz w:val="22"/>
          <w:szCs w:val="22"/>
        </w:rPr>
        <w:br/>
      </w:r>
      <w:r w:rsidRPr="00C53121">
        <w:rPr>
          <w:rFonts w:asciiTheme="minorHAnsi" w:hAnsiTheme="minorHAnsi" w:cs="Verdana"/>
          <w:b w:val="0"/>
          <w:sz w:val="22"/>
          <w:szCs w:val="22"/>
        </w:rPr>
        <w:t>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3C547A14"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t>
      </w:r>
      <w:r w:rsidR="000B01A4">
        <w:rPr>
          <w:rFonts w:asciiTheme="minorHAnsi" w:hAnsiTheme="minorHAnsi" w:cs="Verdana"/>
          <w:b w:val="0"/>
          <w:sz w:val="22"/>
          <w:szCs w:val="22"/>
        </w:rPr>
        <w:br/>
      </w:r>
      <w:r w:rsidRPr="00591E21">
        <w:rPr>
          <w:rFonts w:asciiTheme="minorHAnsi" w:hAnsiTheme="minorHAnsi" w:cs="Verdana"/>
          <w:b w:val="0"/>
          <w:sz w:val="22"/>
          <w:szCs w:val="22"/>
        </w:rPr>
        <w:t xml:space="preserve">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w:t>
      </w:r>
      <w:proofErr w:type="spellStart"/>
      <w:r w:rsidR="001D2812">
        <w:rPr>
          <w:rFonts w:asciiTheme="minorHAnsi" w:hAnsiTheme="minorHAnsi"/>
          <w:b w:val="0"/>
          <w:iCs/>
          <w:sz w:val="22"/>
          <w:szCs w:val="22"/>
        </w:rPr>
        <w:t>miniPortalu</w:t>
      </w:r>
      <w:proofErr w:type="spellEnd"/>
      <w:r w:rsidR="001D2812">
        <w:rPr>
          <w:rFonts w:asciiTheme="minorHAnsi" w:hAnsiTheme="minorHAnsi"/>
          <w:b w:val="0"/>
          <w:iCs/>
          <w:sz w:val="22"/>
          <w:szCs w:val="22"/>
        </w:rPr>
        <w:t xml:space="preserve"> </w:t>
      </w:r>
      <w:r w:rsidR="00934282">
        <w:rPr>
          <w:rFonts w:asciiTheme="minorHAnsi" w:hAnsiTheme="minorHAnsi"/>
          <w:b w:val="0"/>
          <w:iCs/>
          <w:sz w:val="22"/>
          <w:szCs w:val="22"/>
        </w:rPr>
        <w:t xml:space="preserve">https://miniportal.uzp.gov.pl/, </w:t>
      </w:r>
      <w:proofErr w:type="spellStart"/>
      <w:r w:rsidR="00934282">
        <w:rPr>
          <w:rFonts w:asciiTheme="minorHAnsi" w:hAnsiTheme="minorHAnsi"/>
          <w:b w:val="0"/>
          <w:iCs/>
          <w:sz w:val="22"/>
          <w:szCs w:val="22"/>
        </w:rPr>
        <w:t>ePUAPu</w:t>
      </w:r>
      <w:proofErr w:type="spellEnd"/>
      <w:r w:rsidR="00934282">
        <w:rPr>
          <w:rFonts w:asciiTheme="minorHAnsi" w:hAnsiTheme="minorHAnsi"/>
          <w:b w:val="0"/>
          <w:iCs/>
          <w:sz w:val="22"/>
          <w:szCs w:val="22"/>
        </w:rPr>
        <w:t xml:space="preserve">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67FFD00E" w:rsidR="00FC71B2" w:rsidRDefault="00992BE2"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Joanna Bajak</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 xml:space="preserve">Składanie oświadczeń, wniosków, zawiadomień oraz przekazywanie informacji odbywa się elektronicznie za pośrednictwem dedykowanego formularza dostępnego na </w:t>
      </w:r>
      <w:proofErr w:type="spellStart"/>
      <w:r w:rsidRPr="00396B6E">
        <w:rPr>
          <w:rFonts w:asciiTheme="minorHAnsi" w:hAnsiTheme="minorHAnsi"/>
          <w:b w:val="0"/>
          <w:iCs/>
          <w:sz w:val="22"/>
          <w:szCs w:val="22"/>
        </w:rPr>
        <w:t>ePUAP</w:t>
      </w:r>
      <w:proofErr w:type="spellEnd"/>
      <w:r w:rsidRPr="00396B6E">
        <w:rPr>
          <w:rFonts w:asciiTheme="minorHAnsi" w:hAnsiTheme="minorHAnsi"/>
          <w:b w:val="0"/>
          <w:iCs/>
          <w:sz w:val="22"/>
          <w:szCs w:val="22"/>
        </w:rPr>
        <w:t xml:space="preserve"> oraz</w:t>
      </w:r>
      <w:r w:rsidRPr="000E0F8D">
        <w:rPr>
          <w:rFonts w:asciiTheme="minorHAnsi" w:hAnsiTheme="minorHAnsi"/>
          <w:iCs/>
          <w:sz w:val="22"/>
          <w:szCs w:val="22"/>
        </w:rPr>
        <w:t xml:space="preserve"> </w:t>
      </w:r>
      <w:r w:rsidRPr="00396B6E">
        <w:rPr>
          <w:rFonts w:asciiTheme="minorHAnsi" w:hAnsiTheme="minorHAnsi"/>
          <w:b w:val="0"/>
          <w:iCs/>
          <w:sz w:val="22"/>
          <w:szCs w:val="22"/>
        </w:rPr>
        <w:t xml:space="preserve">udostępnionego przez </w:t>
      </w:r>
      <w:proofErr w:type="spellStart"/>
      <w:r w:rsidRPr="00396B6E">
        <w:rPr>
          <w:rFonts w:asciiTheme="minorHAnsi" w:hAnsiTheme="minorHAnsi"/>
          <w:b w:val="0"/>
          <w:iCs/>
          <w:sz w:val="22"/>
          <w:szCs w:val="22"/>
        </w:rPr>
        <w:t>miniPortal</w:t>
      </w:r>
      <w:proofErr w:type="spellEnd"/>
      <w:r w:rsidRPr="00396B6E">
        <w:rPr>
          <w:rFonts w:asciiTheme="minorHAnsi" w:hAnsiTheme="minorHAnsi"/>
          <w:b w:val="0"/>
          <w:iCs/>
          <w:sz w:val="22"/>
          <w:szCs w:val="22"/>
        </w:rPr>
        <w:t xml:space="preserve">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77777777"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Wykonawca posiadający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ma dostęp </w:t>
      </w:r>
      <w:r>
        <w:rPr>
          <w:rFonts w:asciiTheme="minorHAnsi" w:hAnsiTheme="minorHAnsi" w:cs="Verdana"/>
          <w:b w:val="0"/>
          <w:sz w:val="22"/>
          <w:szCs w:val="22"/>
        </w:rPr>
        <w:br/>
      </w:r>
      <w:r w:rsidR="00934282" w:rsidRPr="002A54E9">
        <w:rPr>
          <w:rFonts w:asciiTheme="minorHAnsi" w:hAnsiTheme="minorHAnsi" w:cs="Verdana"/>
          <w:b w:val="0"/>
          <w:sz w:val="22"/>
          <w:szCs w:val="22"/>
        </w:rPr>
        <w:t xml:space="preserve">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w:t>
      </w:r>
      <w:proofErr w:type="spellStart"/>
      <w:r w:rsidR="00934282" w:rsidRPr="002A54E9">
        <w:rPr>
          <w:rFonts w:asciiTheme="minorHAnsi" w:hAnsiTheme="minorHAnsi"/>
          <w:b w:val="0"/>
          <w:iCs/>
          <w:sz w:val="22"/>
          <w:szCs w:val="22"/>
        </w:rPr>
        <w:t>miniPortalu</w:t>
      </w:r>
      <w:proofErr w:type="spellEnd"/>
      <w:r w:rsidR="00934282" w:rsidRPr="002A54E9">
        <w:rPr>
          <w:rFonts w:asciiTheme="minorHAnsi" w:hAnsiTheme="minorHAnsi"/>
          <w:b w:val="0"/>
          <w:iCs/>
          <w:sz w:val="22"/>
          <w:szCs w:val="22"/>
        </w:rPr>
        <w:t xml:space="preserve"> oraz</w:t>
      </w:r>
      <w:r w:rsidR="003C6198">
        <w:rPr>
          <w:rFonts w:asciiTheme="minorHAnsi" w:hAnsiTheme="minorHAnsi"/>
          <w:b w:val="0"/>
          <w:iCs/>
          <w:sz w:val="22"/>
          <w:szCs w:val="22"/>
        </w:rPr>
        <w:t xml:space="preserve"> Regulaminie </w:t>
      </w:r>
      <w:proofErr w:type="spellStart"/>
      <w:r w:rsidR="003C6198">
        <w:rPr>
          <w:rFonts w:asciiTheme="minorHAnsi" w:hAnsiTheme="minorHAnsi"/>
          <w:b w:val="0"/>
          <w:iCs/>
          <w:sz w:val="22"/>
          <w:szCs w:val="22"/>
        </w:rPr>
        <w:t>ePUAP</w:t>
      </w:r>
      <w:proofErr w:type="spellEnd"/>
      <w:r w:rsidR="003C6198">
        <w:rPr>
          <w:rFonts w:asciiTheme="minorHAnsi" w:hAnsiTheme="minorHAnsi"/>
          <w:b w:val="0"/>
          <w:iCs/>
          <w:sz w:val="22"/>
          <w:szCs w:val="22"/>
        </w:rPr>
        <w:t xml:space="preserve">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934282" w:rsidRPr="002A54E9">
        <w:rPr>
          <w:rFonts w:asciiTheme="minorHAnsi" w:hAnsiTheme="minorHAnsi" w:cs="Verdana"/>
          <w:b w:val="0"/>
          <w:sz w:val="22"/>
          <w:szCs w:val="22"/>
        </w:rPr>
        <w:t>e</w:t>
      </w:r>
      <w:r w:rsidR="00656BB5" w:rsidRPr="002A54E9">
        <w:rPr>
          <w:rFonts w:asciiTheme="minorHAnsi" w:hAnsiTheme="minorHAnsi" w:cs="Verdana"/>
          <w:b w:val="0"/>
          <w:sz w:val="22"/>
          <w:szCs w:val="22"/>
        </w:rPr>
        <w:t>PUAP</w:t>
      </w:r>
      <w:proofErr w:type="spellEnd"/>
      <w:r w:rsidR="00656BB5" w:rsidRPr="002A54E9">
        <w:rPr>
          <w:rFonts w:asciiTheme="minorHAnsi" w:hAnsiTheme="minorHAnsi" w:cs="Verdana"/>
          <w:b w:val="0"/>
          <w:sz w:val="22"/>
          <w:szCs w:val="22"/>
        </w:rPr>
        <w:t xml:space="preserve">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lastRenderedPageBreak/>
        <w:t>za pośrednictwem poczty elektronicznej przyjmuję się datę potwierdzenia dostarczenia wiadomości z serwera pocztowego Zamawiającego.</w:t>
      </w:r>
    </w:p>
    <w:p w14:paraId="10235BCD" w14:textId="04B40EDA"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t xml:space="preserve">12.7 </w:t>
      </w:r>
      <w:r>
        <w:rPr>
          <w:rFonts w:asciiTheme="minorHAnsi" w:hAnsiTheme="minorHAnsi"/>
          <w:b w:val="0"/>
          <w:iCs/>
          <w:sz w:val="22"/>
          <w:szCs w:val="22"/>
        </w:rPr>
        <w:tab/>
      </w:r>
      <w:r w:rsidR="00934282" w:rsidRPr="00437BCA">
        <w:rPr>
          <w:rFonts w:asciiTheme="minorHAnsi" w:hAnsiTheme="minorHAnsi"/>
          <w:b w:val="0"/>
          <w:iCs/>
          <w:sz w:val="22"/>
          <w:szCs w:val="22"/>
        </w:rPr>
        <w:t xml:space="preserve">Identyfikator postępowania i klucz publiczny dla danego postępowania o udzielenie zamówienia dostępne są na </w:t>
      </w:r>
      <w:r w:rsidR="00934282" w:rsidRPr="00437BCA">
        <w:rPr>
          <w:rFonts w:asciiTheme="minorHAnsi" w:hAnsiTheme="minorHAnsi"/>
          <w:b w:val="0"/>
          <w:i/>
          <w:iCs/>
          <w:sz w:val="22"/>
          <w:szCs w:val="22"/>
        </w:rPr>
        <w:t>Liście wszystkich postępowań</w:t>
      </w:r>
      <w:r w:rsidR="00221A81">
        <w:rPr>
          <w:rFonts w:asciiTheme="minorHAnsi" w:hAnsiTheme="minorHAnsi"/>
          <w:b w:val="0"/>
          <w:iCs/>
          <w:sz w:val="22"/>
          <w:szCs w:val="22"/>
        </w:rPr>
        <w:t xml:space="preserve"> na </w:t>
      </w:r>
      <w:proofErr w:type="spellStart"/>
      <w:r w:rsidR="00221A81">
        <w:rPr>
          <w:rFonts w:asciiTheme="minorHAnsi" w:hAnsiTheme="minorHAnsi"/>
          <w:b w:val="0"/>
          <w:iCs/>
          <w:sz w:val="22"/>
          <w:szCs w:val="22"/>
        </w:rPr>
        <w:t>miniPortalu</w:t>
      </w:r>
      <w:proofErr w:type="spellEnd"/>
      <w:r w:rsidR="00221A81">
        <w:rPr>
          <w:rFonts w:asciiTheme="minorHAnsi" w:hAnsiTheme="minorHAnsi"/>
          <w:b w:val="0"/>
          <w:iCs/>
          <w:sz w:val="22"/>
          <w:szCs w:val="22"/>
        </w:rPr>
        <w:t xml:space="preserve">. Klucz publiczny </w:t>
      </w:r>
      <w:r w:rsidR="00934282" w:rsidRPr="00437BCA">
        <w:rPr>
          <w:rFonts w:asciiTheme="minorHAnsi" w:hAnsiTheme="minorHAnsi"/>
          <w:b w:val="0"/>
          <w:iCs/>
          <w:sz w:val="22"/>
          <w:szCs w:val="22"/>
        </w:rPr>
        <w:t xml:space="preserve">stanowi załącznik do niniejszej SIWZ. </w:t>
      </w:r>
    </w:p>
    <w:p w14:paraId="37857448" w14:textId="4682508A"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6"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 xml:space="preserve">ozporządzeniu Prezesa Rady Ministrów z dnia 27 czerwca 2017 r. w sprawie użycia środków komunikacji elektronicznej w postępowaniu o udzielenie zamówienia publicznego oraz udostępniania </w:t>
      </w:r>
      <w:r w:rsidR="006E5055">
        <w:rPr>
          <w:rFonts w:asciiTheme="minorHAnsi" w:hAnsiTheme="minorHAnsi"/>
          <w:b w:val="0"/>
          <w:iCs/>
          <w:sz w:val="22"/>
          <w:szCs w:val="22"/>
        </w:rPr>
        <w:br/>
      </w:r>
      <w:r w:rsidR="00396B6E" w:rsidRPr="00437BCA">
        <w:rPr>
          <w:rFonts w:asciiTheme="minorHAnsi" w:hAnsiTheme="minorHAnsi"/>
          <w:b w:val="0"/>
          <w:iCs/>
          <w:sz w:val="22"/>
          <w:szCs w:val="22"/>
        </w:rPr>
        <w:t>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w:t>
      </w:r>
      <w:r w:rsidR="006E5055">
        <w:rPr>
          <w:rFonts w:asciiTheme="minorHAnsi" w:hAnsiTheme="minorHAnsi"/>
          <w:b w:val="0"/>
          <w:iCs/>
          <w:sz w:val="22"/>
          <w:szCs w:val="22"/>
        </w:rPr>
        <w:br/>
      </w:r>
      <w:r w:rsidR="00F21E76">
        <w:rPr>
          <w:rFonts w:asciiTheme="minorHAnsi" w:hAnsiTheme="minorHAnsi"/>
          <w:b w:val="0"/>
          <w:iCs/>
          <w:sz w:val="22"/>
          <w:szCs w:val="22"/>
        </w:rPr>
        <w:t xml:space="preserve">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76C390FC"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042A">
        <w:rPr>
          <w:rFonts w:asciiTheme="minorHAnsi" w:hAnsiTheme="minorHAnsi"/>
          <w:b w:val="0"/>
          <w:iCs/>
          <w:sz w:val="22"/>
          <w:szCs w:val="22"/>
        </w:rPr>
        <w:t xml:space="preserve">,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975B47">
        <w:rPr>
          <w:rFonts w:asciiTheme="minorHAnsi" w:hAnsiTheme="minorHAnsi"/>
          <w:b w:val="0"/>
          <w:iCs/>
          <w:sz w:val="22"/>
          <w:szCs w:val="22"/>
        </w:rPr>
        <w:br/>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975B47">
        <w:rPr>
          <w:rFonts w:asciiTheme="minorHAnsi" w:hAnsiTheme="minorHAnsi"/>
          <w:b w:val="0"/>
          <w:iCs/>
          <w:sz w:val="22"/>
          <w:szCs w:val="22"/>
        </w:rPr>
        <w:br/>
      </w:r>
      <w:r w:rsidR="004567D0" w:rsidRPr="004567D0">
        <w:rPr>
          <w:rFonts w:asciiTheme="minorHAnsi" w:hAnsiTheme="minorHAnsi"/>
          <w:b w:val="0"/>
          <w:iCs/>
          <w:sz w:val="22"/>
          <w:szCs w:val="22"/>
        </w:rPr>
        <w:t>a następnie wraz z plikami stanowiącymi ofertę skompresować do jednego pliku archiwum (ZIP).</w:t>
      </w:r>
    </w:p>
    <w:p w14:paraId="30DEDF38" w14:textId="77777777"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lastRenderedPageBreak/>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w:t>
      </w:r>
      <w:r>
        <w:rPr>
          <w:rFonts w:asciiTheme="minorHAnsi" w:hAnsiTheme="minorHAnsi"/>
          <w:b w:val="0"/>
          <w:iCs/>
          <w:sz w:val="22"/>
          <w:szCs w:val="22"/>
        </w:rPr>
        <w:br/>
      </w:r>
      <w:r w:rsidR="004567D0">
        <w:rPr>
          <w:rFonts w:asciiTheme="minorHAnsi" w:hAnsiTheme="minorHAnsi"/>
          <w:b w:val="0"/>
          <w:iCs/>
          <w:sz w:val="22"/>
          <w:szCs w:val="22"/>
        </w:rPr>
        <w:t xml:space="preserve">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 xml:space="preserve">stawy </w:t>
      </w:r>
      <w:proofErr w:type="spellStart"/>
      <w:r w:rsidR="000867E7">
        <w:rPr>
          <w:rFonts w:asciiTheme="minorHAnsi" w:hAnsiTheme="minorHAnsi"/>
          <w:b w:val="0"/>
          <w:iCs/>
          <w:sz w:val="22"/>
          <w:szCs w:val="22"/>
        </w:rPr>
        <w:t>Pzp</w:t>
      </w:r>
      <w:proofErr w:type="spellEnd"/>
      <w:r w:rsidR="000867E7">
        <w:rPr>
          <w:rFonts w:asciiTheme="minorHAnsi" w:hAnsiTheme="minorHAnsi"/>
          <w:b w:val="0"/>
          <w:iCs/>
          <w:sz w:val="22"/>
          <w:szCs w:val="22"/>
        </w:rPr>
        <w:t>.</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w:t>
      </w:r>
      <w:proofErr w:type="spellStart"/>
      <w:r w:rsidR="004567D0">
        <w:rPr>
          <w:rFonts w:asciiTheme="minorHAnsi" w:hAnsiTheme="minorHAnsi"/>
          <w:b w:val="0"/>
          <w:iCs/>
          <w:sz w:val="22"/>
          <w:szCs w:val="22"/>
        </w:rPr>
        <w:t>doc</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docx</w:t>
      </w:r>
      <w:proofErr w:type="spellEnd"/>
      <w:r w:rsidR="004567D0">
        <w:rPr>
          <w:rFonts w:asciiTheme="minorHAnsi" w:hAnsiTheme="minorHAnsi"/>
          <w:b w:val="0"/>
          <w:iCs/>
          <w:sz w:val="22"/>
          <w:szCs w:val="22"/>
        </w:rPr>
        <w:t>, rtf, .</w:t>
      </w:r>
      <w:proofErr w:type="spellStart"/>
      <w:r w:rsidR="004567D0">
        <w:rPr>
          <w:rFonts w:asciiTheme="minorHAnsi" w:hAnsiTheme="minorHAnsi"/>
          <w:b w:val="0"/>
          <w:iCs/>
          <w:sz w:val="22"/>
          <w:szCs w:val="22"/>
        </w:rPr>
        <w:t>xps</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odt</w:t>
      </w:r>
      <w:proofErr w:type="spellEnd"/>
      <w:r w:rsidR="004567D0">
        <w:rPr>
          <w:rFonts w:asciiTheme="minorHAnsi" w:hAnsiTheme="minorHAnsi"/>
          <w:b w:val="0"/>
          <w:iCs/>
          <w:sz w:val="22"/>
          <w:szCs w:val="22"/>
        </w:rPr>
        <w: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xml:space="preserve">- dla dokumentów w formacie „pdf” zaleca się podpis w formacie </w:t>
      </w:r>
      <w:proofErr w:type="spellStart"/>
      <w:r w:rsidRPr="00437BCA">
        <w:rPr>
          <w:rFonts w:asciiTheme="minorHAnsi" w:hAnsiTheme="minorHAnsi"/>
          <w:b w:val="0"/>
          <w:iCs/>
          <w:sz w:val="22"/>
          <w:szCs w:val="22"/>
        </w:rPr>
        <w:t>PAdES</w:t>
      </w:r>
      <w:proofErr w:type="spellEnd"/>
      <w:r w:rsidRPr="00437BCA">
        <w:rPr>
          <w:rFonts w:asciiTheme="minorHAnsi" w:hAnsiTheme="minorHAnsi"/>
          <w:b w:val="0"/>
          <w:iCs/>
          <w:sz w:val="22"/>
          <w:szCs w:val="22"/>
        </w:rPr>
        <w:t>,</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 xml:space="preserve">pdf” zaleca się podpisywać formatem </w:t>
      </w:r>
      <w:proofErr w:type="spellStart"/>
      <w:r w:rsidRPr="00437BCA">
        <w:rPr>
          <w:rFonts w:asciiTheme="minorHAnsi" w:hAnsiTheme="minorHAnsi"/>
          <w:b w:val="0"/>
          <w:iCs/>
          <w:sz w:val="22"/>
          <w:szCs w:val="22"/>
        </w:rPr>
        <w:t>XAdES</w:t>
      </w:r>
      <w:proofErr w:type="spellEnd"/>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proofErr w:type="spellStart"/>
      <w:r w:rsidR="00C06646">
        <w:rPr>
          <w:rFonts w:asciiTheme="minorHAnsi" w:hAnsiTheme="minorHAnsi"/>
          <w:iCs/>
          <w:sz w:val="22"/>
          <w:szCs w:val="22"/>
        </w:rPr>
        <w:t>miniPortalu</w:t>
      </w:r>
      <w:proofErr w:type="spellEnd"/>
      <w:r w:rsidR="00C06646">
        <w:rPr>
          <w:rFonts w:asciiTheme="minorHAnsi" w:hAnsiTheme="minorHAnsi"/>
          <w:iCs/>
          <w:sz w:val="22"/>
          <w:szCs w:val="22"/>
        </w:rPr>
        <w:t xml:space="preserve"> https://miniportal.uzp.gov.pl/, </w:t>
      </w:r>
      <w:proofErr w:type="spellStart"/>
      <w:r w:rsidR="00C06646">
        <w:rPr>
          <w:rFonts w:asciiTheme="minorHAnsi" w:hAnsiTheme="minorHAnsi"/>
          <w:iCs/>
          <w:sz w:val="22"/>
          <w:szCs w:val="22"/>
        </w:rPr>
        <w:t>ePUAPu</w:t>
      </w:r>
      <w:proofErr w:type="spellEnd"/>
      <w:r w:rsidR="00C06646">
        <w:rPr>
          <w:rFonts w:asciiTheme="minorHAnsi" w:hAnsiTheme="minorHAnsi"/>
          <w:iCs/>
          <w:sz w:val="22"/>
          <w:szCs w:val="22"/>
        </w:rPr>
        <w:t xml:space="preserve"> </w:t>
      </w:r>
      <w:hyperlink r:id="rId17"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8"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9276D25"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Zamawiający</w:t>
      </w:r>
      <w:r w:rsidR="00107337">
        <w:rPr>
          <w:rFonts w:asciiTheme="minorHAnsi" w:hAnsiTheme="minorHAnsi"/>
          <w:sz w:val="22"/>
          <w:szCs w:val="22"/>
        </w:rPr>
        <w:t xml:space="preserve"> </w:t>
      </w:r>
      <w:r w:rsidR="00C27DC6" w:rsidRPr="00C27DC6">
        <w:rPr>
          <w:rFonts w:asciiTheme="minorHAnsi" w:hAnsiTheme="minorHAnsi"/>
          <w:sz w:val="22"/>
          <w:szCs w:val="22"/>
        </w:rPr>
        <w:t>przekaże Wykonawcom</w:t>
      </w:r>
      <w:r w:rsidR="00107337" w:rsidRPr="00C27DC6">
        <w:rPr>
          <w:rFonts w:asciiTheme="minorHAnsi" w:hAnsiTheme="minorHAnsi"/>
          <w:sz w:val="22"/>
          <w:szCs w:val="22"/>
        </w:rPr>
        <w:t>, bez ujawniania źródła zapytania</w:t>
      </w:r>
      <w:r w:rsidR="00107337">
        <w:rPr>
          <w:rFonts w:asciiTheme="minorHAnsi" w:hAnsiTheme="minorHAnsi"/>
          <w:sz w:val="22"/>
          <w:szCs w:val="22"/>
        </w:rPr>
        <w:t>, a także</w:t>
      </w:r>
      <w:r w:rsidR="005068DE">
        <w:rPr>
          <w:rFonts w:asciiTheme="minorHAnsi" w:hAnsiTheme="minorHAnsi"/>
          <w:sz w:val="22"/>
          <w:szCs w:val="22"/>
        </w:rPr>
        <w:t xml:space="preserve"> </w:t>
      </w:r>
      <w:r w:rsidRPr="00591E21">
        <w:rPr>
          <w:rFonts w:asciiTheme="minorHAnsi" w:hAnsiTheme="minorHAnsi"/>
          <w:sz w:val="22"/>
          <w:szCs w:val="22"/>
        </w:rPr>
        <w:t>zamieści na stronie internetowej.</w:t>
      </w:r>
    </w:p>
    <w:p w14:paraId="58930A1E"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lastRenderedPageBreak/>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7A23FB29" w14:textId="19B5AB1E"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t>Wykonawca składa ofertę</w:t>
      </w:r>
      <w:r w:rsidR="001D289B" w:rsidRPr="001D289B">
        <w:rPr>
          <w:rFonts w:asciiTheme="minorHAnsi" w:hAnsiTheme="minorHAnsi" w:cs="Verdana"/>
          <w:b w:val="0"/>
          <w:sz w:val="22"/>
          <w:szCs w:val="22"/>
        </w:rPr>
        <w:t xml:space="preserve">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udostępnionego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Klucz publiczny niezbędny do zaszyfrowania oferty prz</w:t>
      </w:r>
      <w:r w:rsidR="00CE3B14">
        <w:rPr>
          <w:rFonts w:asciiTheme="minorHAnsi" w:hAnsiTheme="minorHAnsi" w:cs="Verdana"/>
          <w:b w:val="0"/>
          <w:sz w:val="22"/>
          <w:szCs w:val="22"/>
        </w:rPr>
        <w:t>ez Wykonawcę jest dostępny dla W</w:t>
      </w:r>
      <w:r w:rsidR="001D289B" w:rsidRPr="001D289B">
        <w:rPr>
          <w:rFonts w:asciiTheme="minorHAnsi" w:hAnsiTheme="minorHAnsi" w:cs="Verdana"/>
          <w:b w:val="0"/>
          <w:sz w:val="22"/>
          <w:szCs w:val="22"/>
        </w:rPr>
        <w:t xml:space="preserve">ykonawców  na </w:t>
      </w:r>
      <w:proofErr w:type="spellStart"/>
      <w:r w:rsidR="001D289B" w:rsidRPr="001D289B">
        <w:rPr>
          <w:rFonts w:asciiTheme="minorHAnsi" w:hAnsiTheme="minorHAnsi" w:cs="Verdana"/>
          <w:b w:val="0"/>
          <w:sz w:val="22"/>
          <w:szCs w:val="22"/>
        </w:rPr>
        <w:t>miniPort</w:t>
      </w:r>
      <w:r w:rsidR="001D289B">
        <w:rPr>
          <w:rFonts w:asciiTheme="minorHAnsi" w:hAnsiTheme="minorHAnsi" w:cs="Verdana"/>
          <w:b w:val="0"/>
          <w:sz w:val="22"/>
          <w:szCs w:val="22"/>
        </w:rPr>
        <w:t>alu</w:t>
      </w:r>
      <w:proofErr w:type="spellEnd"/>
      <w:r w:rsidR="001D289B">
        <w:rPr>
          <w:rFonts w:asciiTheme="minorHAnsi" w:hAnsiTheme="minorHAnsi" w:cs="Verdana"/>
          <w:b w:val="0"/>
          <w:sz w:val="22"/>
          <w:szCs w:val="22"/>
        </w:rPr>
        <w:t>. W formularzu oferty</w:t>
      </w:r>
      <w:r w:rsidR="001D289B" w:rsidRPr="001D289B">
        <w:rPr>
          <w:rFonts w:asciiTheme="minorHAnsi" w:hAnsiTheme="minorHAnsi" w:cs="Verdana"/>
          <w:b w:val="0"/>
          <w:sz w:val="22"/>
          <w:szCs w:val="22"/>
        </w:rPr>
        <w:t xml:space="preserve"> Wykonawca zobowiązany jest podać adres skrzynki </w:t>
      </w:r>
      <w:proofErr w:type="spellStart"/>
      <w:r w:rsidR="001D289B" w:rsidRPr="001D289B">
        <w:rPr>
          <w:rFonts w:asciiTheme="minorHAnsi" w:hAnsiTheme="minorHAnsi" w:cs="Verdana"/>
          <w:b w:val="0"/>
          <w:sz w:val="22"/>
          <w:szCs w:val="22"/>
        </w:rPr>
        <w:t>ePUAP</w:t>
      </w:r>
      <w:proofErr w:type="spellEnd"/>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794A875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w:t>
      </w:r>
      <w:proofErr w:type="spellStart"/>
      <w:r w:rsidR="008447FF">
        <w:rPr>
          <w:rFonts w:asciiTheme="minorHAnsi" w:hAnsiTheme="minorHAnsi"/>
          <w:b w:val="0"/>
          <w:iCs/>
          <w:sz w:val="22"/>
          <w:szCs w:val="22"/>
        </w:rPr>
        <w:t>doc</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docx</w:t>
      </w:r>
      <w:proofErr w:type="spellEnd"/>
      <w:r w:rsidR="008447FF">
        <w:rPr>
          <w:rFonts w:asciiTheme="minorHAnsi" w:hAnsiTheme="minorHAnsi"/>
          <w:b w:val="0"/>
          <w:iCs/>
          <w:sz w:val="22"/>
          <w:szCs w:val="22"/>
        </w:rPr>
        <w:t>, rtf, .</w:t>
      </w:r>
      <w:proofErr w:type="spellStart"/>
      <w:r w:rsidR="008447FF">
        <w:rPr>
          <w:rFonts w:asciiTheme="minorHAnsi" w:hAnsiTheme="minorHAnsi"/>
          <w:b w:val="0"/>
          <w:iCs/>
          <w:sz w:val="22"/>
          <w:szCs w:val="22"/>
        </w:rPr>
        <w:t>xps</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odt</w:t>
      </w:r>
      <w:proofErr w:type="spellEnd"/>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w:t>
      </w:r>
      <w:proofErr w:type="spellStart"/>
      <w:r w:rsidR="008447FF">
        <w:rPr>
          <w:rFonts w:asciiTheme="minorHAnsi" w:hAnsiTheme="minorHAnsi" w:cs="Verdana"/>
          <w:b w:val="0"/>
          <w:sz w:val="22"/>
          <w:szCs w:val="22"/>
        </w:rPr>
        <w:t>miniPortal</w:t>
      </w:r>
      <w:proofErr w:type="spellEnd"/>
      <w:r w:rsidR="008447FF">
        <w:rPr>
          <w:rFonts w:asciiTheme="minorHAnsi" w:hAnsiTheme="minorHAnsi" w:cs="Verdana"/>
          <w:b w:val="0"/>
          <w:sz w:val="22"/>
          <w:szCs w:val="22"/>
        </w:rPr>
        <w:t xml:space="preserve">.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xml:space="preserve">. Wykonawca nie może zastrzec informacji, o których mowa w art. 86 ust. 4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 xml:space="preserve">Wykonawca może przed upływem terminu do składania ofert zmienić lub wycofać ofertę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udostępnionych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Sposób zmiany i wycofania oferty został opisany w Instrukcji użytkownika dostępnej na </w:t>
      </w:r>
      <w:proofErr w:type="spellStart"/>
      <w:r w:rsidR="001D289B" w:rsidRPr="001D289B">
        <w:rPr>
          <w:rFonts w:asciiTheme="minorHAnsi" w:hAnsiTheme="minorHAnsi" w:cs="Verdana"/>
          <w:b w:val="0"/>
          <w:sz w:val="22"/>
          <w:szCs w:val="22"/>
        </w:rPr>
        <w:t>miniPortalu</w:t>
      </w:r>
      <w:proofErr w:type="spellEnd"/>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10EA8F49"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3B2D11">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5830E22B" w:rsidR="00E1437B" w:rsidRPr="00CF51BF" w:rsidRDefault="000B01A4" w:rsidP="00610C88">
      <w:pPr>
        <w:pStyle w:val="Akapitzlist"/>
        <w:numPr>
          <w:ilvl w:val="0"/>
          <w:numId w:val="9"/>
        </w:numPr>
        <w:rPr>
          <w:rFonts w:asciiTheme="minorHAnsi" w:hAnsiTheme="minorHAnsi" w:cs="Times New Roman"/>
          <w:b/>
          <w:lang w:eastAsia="pl-PL"/>
        </w:rPr>
      </w:pPr>
      <w:r>
        <w:rPr>
          <w:rFonts w:asciiTheme="minorHAnsi" w:hAnsiTheme="minorHAnsi" w:cs="Times New Roman"/>
          <w:lang w:eastAsia="pl-PL"/>
        </w:rPr>
        <w:t>Wypełniony Formularz Oferty</w:t>
      </w:r>
      <w:r w:rsidR="00C34752" w:rsidRPr="00327EEA">
        <w:rPr>
          <w:rFonts w:asciiTheme="minorHAnsi" w:hAnsiTheme="minorHAnsi" w:cs="Times New Roman"/>
          <w:lang w:eastAsia="pl-PL"/>
        </w:rPr>
        <w:t>,</w:t>
      </w:r>
      <w:r w:rsidR="00C34752">
        <w:rPr>
          <w:rFonts w:asciiTheme="minorHAnsi" w:hAnsiTheme="minorHAnsi" w:cs="Times New Roman"/>
          <w:b/>
          <w:lang w:eastAsia="pl-PL"/>
        </w:rPr>
        <w:t xml:space="preserve"> </w:t>
      </w:r>
      <w:r w:rsidR="00E1437B" w:rsidRPr="00CF51BF">
        <w:rPr>
          <w:rFonts w:asciiTheme="minorHAnsi" w:hAnsiTheme="minorHAnsi" w:cs="Times New Roman"/>
          <w:lang w:eastAsia="pl-PL"/>
        </w:rPr>
        <w:t>zgodnie 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382C9CE0"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AC3989">
        <w:rPr>
          <w:rFonts w:asciiTheme="minorHAnsi" w:hAnsiTheme="minorHAnsi" w:cs="Verdana"/>
          <w:sz w:val="22"/>
          <w:szCs w:val="22"/>
        </w:rPr>
        <w:t>tylko jedną ofertę.</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47F2DFF7" w:rsidR="00577590" w:rsidRPr="000E2D85" w:rsidRDefault="00F35218" w:rsidP="000E2D85">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0E2D85">
        <w:rPr>
          <w:rFonts w:asciiTheme="minorHAnsi" w:hAnsiTheme="minorHAnsi" w:cs="Verdana"/>
          <w:b w:val="0"/>
          <w:sz w:val="22"/>
          <w:szCs w:val="22"/>
        </w:rPr>
        <w:t xml:space="preserve">nego </w:t>
      </w:r>
      <w:r w:rsidR="000E2D85"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6BD39360" w14:textId="1AE658BB"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3B2D11">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0030984D"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lastRenderedPageBreak/>
        <w:t>w </w:t>
      </w:r>
      <w:r w:rsidRPr="005C6D86">
        <w:rPr>
          <w:rFonts w:asciiTheme="minorHAnsi" w:hAnsiTheme="minorHAnsi" w:cs="Verdana"/>
          <w:sz w:val="22"/>
          <w:szCs w:val="22"/>
          <w:lang w:eastAsia="en-US"/>
        </w:rPr>
        <w:t>celu oceny takiej oferty dolicza do przedstawionej w niej ceny podatek od towarów i usług, który miałby obowiązek rozliczyć zgodnie z tymi przepisami. Wykonaw</w:t>
      </w:r>
      <w:r w:rsidR="00F6416A">
        <w:rPr>
          <w:rFonts w:asciiTheme="minorHAnsi" w:hAnsiTheme="minorHAnsi" w:cs="Verdana"/>
          <w:sz w:val="22"/>
          <w:szCs w:val="22"/>
          <w:lang w:eastAsia="en-US"/>
        </w:rPr>
        <w:t>ca, składając ofertę 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1FA3E0D9"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721E4D">
        <w:rPr>
          <w:rFonts w:asciiTheme="minorHAnsi" w:hAnsiTheme="minorHAnsi" w:cs="Verdana"/>
          <w:sz w:val="22"/>
          <w:szCs w:val="22"/>
          <w:lang w:eastAsia="en-US"/>
        </w:rPr>
        <w:t>C</w:t>
      </w:r>
      <w:r w:rsidR="00112101">
        <w:rPr>
          <w:rFonts w:asciiTheme="minorHAnsi" w:hAnsiTheme="minorHAnsi" w:cs="Verdana"/>
          <w:sz w:val="22"/>
          <w:szCs w:val="22"/>
          <w:lang w:eastAsia="en-US"/>
        </w:rPr>
        <w:t>zę</w:t>
      </w:r>
      <w:r w:rsidR="00721E4D">
        <w:rPr>
          <w:rFonts w:asciiTheme="minorHAnsi" w:hAnsiTheme="minorHAnsi" w:cs="Verdana"/>
          <w:sz w:val="22"/>
          <w:szCs w:val="22"/>
          <w:lang w:eastAsia="en-US"/>
        </w:rPr>
        <w:t>ść III SIWZ</w:t>
      </w:r>
      <w:r w:rsidR="003C537A" w:rsidRPr="00A04957">
        <w:rPr>
          <w:rFonts w:asciiTheme="minorHAnsi" w:hAnsiTheme="minorHAnsi" w:cs="Verdana"/>
          <w:sz w:val="22"/>
          <w:szCs w:val="22"/>
          <w:lang w:eastAsia="en-US"/>
        </w:rPr>
        <w:t>, 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14:paraId="493296A2" w14:textId="77777777"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228B1950"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jest zobowiązany do wniesienia wadium w wysokości</w:t>
      </w:r>
      <w:r w:rsidR="001324D3">
        <w:rPr>
          <w:rFonts w:asciiTheme="minorHAnsi" w:hAnsiTheme="minorHAnsi"/>
          <w:color w:val="000000"/>
          <w:spacing w:val="4"/>
          <w:sz w:val="22"/>
          <w:szCs w:val="22"/>
          <w:lang w:eastAsia="ar-SA"/>
        </w:rPr>
        <w:t>:</w:t>
      </w:r>
    </w:p>
    <w:p w14:paraId="4437F00B" w14:textId="3349969C" w:rsidR="001324D3" w:rsidRPr="00A760DF" w:rsidRDefault="00844169" w:rsidP="007202D5">
      <w:pPr>
        <w:tabs>
          <w:tab w:val="left" w:pos="720"/>
        </w:tabs>
        <w:spacing w:before="120"/>
        <w:ind w:firstLine="709"/>
        <w:jc w:val="both"/>
        <w:rPr>
          <w:rFonts w:asciiTheme="minorHAnsi" w:hAnsiTheme="minorHAnsi"/>
          <w:b/>
          <w:iCs/>
          <w:sz w:val="22"/>
          <w:szCs w:val="22"/>
        </w:rPr>
      </w:pPr>
      <w:r>
        <w:rPr>
          <w:rFonts w:asciiTheme="minorHAnsi" w:hAnsiTheme="minorHAnsi"/>
          <w:b/>
          <w:spacing w:val="4"/>
          <w:sz w:val="22"/>
          <w:szCs w:val="22"/>
          <w:lang w:eastAsia="ar-SA"/>
        </w:rPr>
        <w:t>35</w:t>
      </w:r>
      <w:r w:rsidR="00601A3E" w:rsidRPr="00A760DF">
        <w:rPr>
          <w:rFonts w:asciiTheme="minorHAnsi" w:hAnsiTheme="minorHAnsi"/>
          <w:b/>
          <w:spacing w:val="4"/>
          <w:sz w:val="22"/>
          <w:szCs w:val="22"/>
          <w:lang w:eastAsia="ar-SA"/>
        </w:rPr>
        <w:t> 000,00</w:t>
      </w:r>
      <w:r w:rsidR="001324D3" w:rsidRPr="00A760DF">
        <w:rPr>
          <w:rFonts w:asciiTheme="minorHAnsi" w:hAnsiTheme="minorHAnsi"/>
          <w:b/>
          <w:iCs/>
          <w:sz w:val="22"/>
          <w:szCs w:val="22"/>
        </w:rPr>
        <w:t xml:space="preserve"> zł  </w:t>
      </w:r>
      <w:r w:rsidR="001324D3" w:rsidRPr="00A760DF">
        <w:rPr>
          <w:rFonts w:asciiTheme="minorHAnsi" w:hAnsiTheme="minorHAnsi"/>
          <w:iCs/>
          <w:sz w:val="22"/>
          <w:szCs w:val="22"/>
        </w:rPr>
        <w:t xml:space="preserve">(słownie: </w:t>
      </w:r>
      <w:r>
        <w:rPr>
          <w:rFonts w:asciiTheme="minorHAnsi" w:hAnsiTheme="minorHAnsi"/>
          <w:iCs/>
          <w:sz w:val="22"/>
          <w:szCs w:val="22"/>
        </w:rPr>
        <w:t>trzydzieści pięć</w:t>
      </w:r>
      <w:r w:rsidR="000D1427">
        <w:rPr>
          <w:rFonts w:asciiTheme="minorHAnsi" w:hAnsiTheme="minorHAnsi"/>
          <w:iCs/>
          <w:sz w:val="22"/>
          <w:szCs w:val="22"/>
        </w:rPr>
        <w:t xml:space="preserve"> </w:t>
      </w:r>
      <w:r w:rsidR="00ED7EEA">
        <w:rPr>
          <w:rFonts w:asciiTheme="minorHAnsi" w:hAnsiTheme="minorHAnsi"/>
          <w:iCs/>
          <w:sz w:val="22"/>
          <w:szCs w:val="22"/>
        </w:rPr>
        <w:t>tysięcy</w:t>
      </w:r>
      <w:r w:rsidR="00601A3E" w:rsidRPr="00A760DF">
        <w:rPr>
          <w:rFonts w:asciiTheme="minorHAnsi" w:hAnsiTheme="minorHAnsi"/>
          <w:iCs/>
          <w:sz w:val="22"/>
          <w:szCs w:val="22"/>
        </w:rPr>
        <w:t xml:space="preserve"> </w:t>
      </w:r>
      <w:r w:rsidR="001324D3" w:rsidRPr="00A760DF">
        <w:rPr>
          <w:rFonts w:asciiTheme="minorHAnsi" w:hAnsiTheme="minorHAnsi"/>
          <w:iCs/>
          <w:sz w:val="22"/>
          <w:szCs w:val="22"/>
        </w:rPr>
        <w:t>złotych 00/100).</w:t>
      </w: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4FD1BD32"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A17B42">
        <w:rPr>
          <w:rFonts w:asciiTheme="minorHAnsi" w:hAnsiTheme="minorHAnsi"/>
          <w:bCs/>
          <w:iCs/>
          <w:sz w:val="22"/>
          <w:szCs w:val="22"/>
          <w:u w:val="single"/>
        </w:rPr>
        <w:t>1/2020</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777777"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xml:space="preserve">, pełnomocnictw lub nie wyraził zgody na </w:t>
      </w:r>
      <w:r w:rsidRPr="000F1EBA">
        <w:rPr>
          <w:rFonts w:asciiTheme="minorHAnsi" w:hAnsiTheme="minorHAnsi"/>
          <w:lang w:eastAsia="ar-SA"/>
        </w:rPr>
        <w:lastRenderedPageBreak/>
        <w:t>poprawienie omyłki, o 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6DD0C90E"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611870">
        <w:rPr>
          <w:rFonts w:asciiTheme="minorHAnsi" w:hAnsiTheme="minorHAnsi"/>
          <w:b/>
          <w:color w:val="000000" w:themeColor="text1"/>
          <w:spacing w:val="4"/>
          <w:sz w:val="22"/>
          <w:szCs w:val="22"/>
          <w:lang w:eastAsia="ar-SA"/>
        </w:rPr>
        <w:t>09</w:t>
      </w:r>
      <w:r w:rsidR="00553F3F">
        <w:rPr>
          <w:rFonts w:asciiTheme="minorHAnsi" w:hAnsiTheme="minorHAnsi"/>
          <w:b/>
          <w:color w:val="000000" w:themeColor="text1"/>
          <w:spacing w:val="4"/>
          <w:sz w:val="22"/>
          <w:szCs w:val="22"/>
          <w:lang w:eastAsia="ar-SA"/>
        </w:rPr>
        <w:t>.</w:t>
      </w:r>
      <w:r w:rsidR="00406B61">
        <w:rPr>
          <w:rFonts w:asciiTheme="minorHAnsi" w:hAnsiTheme="minorHAnsi"/>
          <w:b/>
          <w:color w:val="000000" w:themeColor="text1"/>
          <w:spacing w:val="4"/>
          <w:sz w:val="22"/>
          <w:szCs w:val="22"/>
          <w:lang w:eastAsia="ar-SA"/>
        </w:rPr>
        <w:t>03</w:t>
      </w:r>
      <w:r w:rsidR="00A17B42">
        <w:rPr>
          <w:rFonts w:asciiTheme="minorHAnsi" w:hAnsiTheme="minorHAnsi"/>
          <w:b/>
          <w:color w:val="000000" w:themeColor="text1"/>
          <w:spacing w:val="4"/>
          <w:sz w:val="22"/>
          <w:szCs w:val="22"/>
          <w:lang w:eastAsia="ar-SA"/>
        </w:rPr>
        <w:t>.2020</w:t>
      </w:r>
      <w:r w:rsidR="00BD709B" w:rsidRPr="007241C0">
        <w:rPr>
          <w:rFonts w:asciiTheme="minorHAnsi" w:hAnsiTheme="minorHAnsi"/>
          <w:b/>
          <w:color w:val="000000" w:themeColor="text1"/>
          <w:spacing w:val="4"/>
          <w:sz w:val="22"/>
          <w:szCs w:val="22"/>
          <w:lang w:eastAsia="ar-SA"/>
        </w:rPr>
        <w:t xml:space="preserve"> r. </w:t>
      </w:r>
      <w:r w:rsidR="004944CA" w:rsidRPr="007241C0">
        <w:rPr>
          <w:rFonts w:asciiTheme="minorHAnsi" w:hAnsiTheme="minorHAnsi"/>
          <w:b/>
          <w:color w:val="000000" w:themeColor="text1"/>
          <w:spacing w:val="4"/>
          <w:sz w:val="22"/>
          <w:szCs w:val="22"/>
          <w:lang w:eastAsia="ar-SA"/>
        </w:rPr>
        <w:t>d</w:t>
      </w:r>
      <w:r w:rsidR="001966CA" w:rsidRPr="007241C0">
        <w:rPr>
          <w:rFonts w:asciiTheme="minorHAnsi" w:hAnsiTheme="minorHAnsi"/>
          <w:b/>
          <w:color w:val="000000" w:themeColor="text1"/>
          <w:spacing w:val="4"/>
          <w:sz w:val="22"/>
          <w:szCs w:val="22"/>
          <w:lang w:eastAsia="ar-SA"/>
        </w:rPr>
        <w:t xml:space="preserve">o </w:t>
      </w:r>
      <w:r w:rsidR="00526E8B" w:rsidRPr="007241C0">
        <w:rPr>
          <w:rFonts w:asciiTheme="minorHAnsi" w:hAnsiTheme="minorHAnsi"/>
          <w:b/>
          <w:color w:val="000000" w:themeColor="text1"/>
          <w:spacing w:val="4"/>
          <w:sz w:val="22"/>
          <w:szCs w:val="22"/>
          <w:lang w:eastAsia="ar-SA"/>
        </w:rPr>
        <w:t>godz. 08</w:t>
      </w:r>
      <w:r w:rsidR="00BD709B" w:rsidRPr="007241C0">
        <w:rPr>
          <w:rFonts w:asciiTheme="minorHAnsi" w:hAnsiTheme="minorHAnsi"/>
          <w:b/>
          <w:color w:val="000000" w:themeColor="text1"/>
          <w:spacing w:val="4"/>
          <w:sz w:val="22"/>
          <w:szCs w:val="22"/>
          <w:lang w:eastAsia="ar-SA"/>
        </w:rPr>
        <w:t>:00</w:t>
      </w:r>
    </w:p>
    <w:p w14:paraId="4D95CBDB" w14:textId="015D917B" w:rsidR="001966CA" w:rsidRPr="00CE6144" w:rsidRDefault="00CE6144" w:rsidP="00CE6144">
      <w:pPr>
        <w:suppressAutoHyphens/>
        <w:spacing w:before="120"/>
        <w:ind w:left="709" w:hanging="709"/>
        <w:jc w:val="both"/>
        <w:rPr>
          <w:rFonts w:asciiTheme="minorHAnsi" w:hAnsiTheme="minorHAnsi"/>
          <w:sz w:val="22"/>
          <w:szCs w:val="22"/>
        </w:rPr>
      </w:pPr>
      <w:r>
        <w:rPr>
          <w:rFonts w:asciiTheme="minorHAnsi" w:hAnsiTheme="minorHAnsi"/>
          <w:color w:val="000000"/>
          <w:spacing w:val="4"/>
          <w:sz w:val="22"/>
          <w:szCs w:val="22"/>
          <w:lang w:eastAsia="ar-SA"/>
        </w:rPr>
        <w:t>17.</w:t>
      </w:r>
      <w:r w:rsidR="001966CA">
        <w:rPr>
          <w:rFonts w:asciiTheme="minorHAnsi" w:hAnsiTheme="minorHAnsi"/>
          <w:color w:val="000000"/>
          <w:spacing w:val="4"/>
          <w:sz w:val="22"/>
          <w:szCs w:val="22"/>
          <w:lang w:eastAsia="ar-SA"/>
        </w:rPr>
        <w:t xml:space="preserve">2.    </w:t>
      </w:r>
      <w:r w:rsidR="001966CA" w:rsidRPr="00CE6144">
        <w:rPr>
          <w:rFonts w:asciiTheme="minorHAnsi" w:hAnsiTheme="minorHAnsi"/>
          <w:sz w:val="22"/>
          <w:szCs w:val="22"/>
        </w:rPr>
        <w:t>Otwa</w:t>
      </w:r>
      <w:r w:rsidR="00BD709B">
        <w:rPr>
          <w:rFonts w:asciiTheme="minorHAnsi" w:hAnsiTheme="minorHAnsi"/>
          <w:sz w:val="22"/>
          <w:szCs w:val="22"/>
        </w:rPr>
        <w:t xml:space="preserve">rcie ofert nastąpi w </w:t>
      </w:r>
      <w:r w:rsidR="00601A3E" w:rsidRPr="007241C0">
        <w:rPr>
          <w:rFonts w:asciiTheme="minorHAnsi" w:hAnsiTheme="minorHAnsi"/>
          <w:color w:val="000000" w:themeColor="text1"/>
          <w:sz w:val="22"/>
          <w:szCs w:val="22"/>
        </w:rPr>
        <w:t xml:space="preserve">dniu </w:t>
      </w:r>
      <w:r w:rsidR="00611870">
        <w:rPr>
          <w:rFonts w:asciiTheme="minorHAnsi" w:hAnsiTheme="minorHAnsi"/>
          <w:b/>
          <w:color w:val="000000" w:themeColor="text1"/>
          <w:sz w:val="22"/>
          <w:szCs w:val="22"/>
        </w:rPr>
        <w:t xml:space="preserve"> 09</w:t>
      </w:r>
      <w:r w:rsidR="00406B61">
        <w:rPr>
          <w:rFonts w:asciiTheme="minorHAnsi" w:hAnsiTheme="minorHAnsi"/>
          <w:b/>
          <w:color w:val="000000" w:themeColor="text1"/>
          <w:sz w:val="22"/>
          <w:szCs w:val="22"/>
        </w:rPr>
        <w:t>.03</w:t>
      </w:r>
      <w:r w:rsidR="00A17B42">
        <w:rPr>
          <w:rFonts w:asciiTheme="minorHAnsi" w:hAnsiTheme="minorHAnsi"/>
          <w:b/>
          <w:color w:val="000000" w:themeColor="text1"/>
          <w:sz w:val="22"/>
          <w:szCs w:val="22"/>
        </w:rPr>
        <w:t>.2020</w:t>
      </w:r>
      <w:r w:rsidR="00534725">
        <w:rPr>
          <w:rFonts w:asciiTheme="minorHAnsi" w:hAnsiTheme="minorHAnsi"/>
          <w:b/>
          <w:color w:val="000000" w:themeColor="text1"/>
          <w:sz w:val="22"/>
          <w:szCs w:val="22"/>
        </w:rPr>
        <w:t xml:space="preserve"> r., o godzinie 11</w:t>
      </w:r>
      <w:r w:rsidR="00BD709B" w:rsidRPr="007241C0">
        <w:rPr>
          <w:rFonts w:asciiTheme="minorHAnsi" w:hAnsiTheme="minorHAnsi"/>
          <w:b/>
          <w:color w:val="000000" w:themeColor="text1"/>
          <w:sz w:val="22"/>
          <w:szCs w:val="22"/>
        </w:rPr>
        <w:t>:00</w:t>
      </w:r>
      <w:r w:rsidR="001966CA" w:rsidRPr="007241C0">
        <w:rPr>
          <w:rFonts w:asciiTheme="minorHAnsi" w:hAnsiTheme="minorHAnsi"/>
          <w:b/>
          <w:color w:val="000000" w:themeColor="text1"/>
          <w:sz w:val="22"/>
          <w:szCs w:val="22"/>
        </w:rPr>
        <w:t xml:space="preserve"> </w:t>
      </w:r>
      <w:r w:rsidR="001966CA" w:rsidRPr="007202D5">
        <w:rPr>
          <w:rFonts w:asciiTheme="minorHAnsi" w:hAnsiTheme="minorHAnsi"/>
          <w:sz w:val="22"/>
          <w:szCs w:val="22"/>
        </w:rPr>
        <w:t>w siedzibie</w:t>
      </w:r>
      <w:r w:rsidR="00AF6D2C" w:rsidRPr="007202D5">
        <w:rPr>
          <w:rFonts w:asciiTheme="minorHAnsi" w:hAnsiTheme="minorHAnsi"/>
          <w:sz w:val="22"/>
          <w:szCs w:val="22"/>
        </w:rPr>
        <w:t xml:space="preserve"> Zamawiającego</w:t>
      </w:r>
      <w:r w:rsidR="00BB478E" w:rsidRPr="007202D5">
        <w:rPr>
          <w:rFonts w:asciiTheme="minorHAnsi" w:hAnsiTheme="minorHAnsi"/>
          <w:sz w:val="22"/>
          <w:szCs w:val="22"/>
        </w:rPr>
        <w:t xml:space="preserve">:  </w:t>
      </w:r>
      <w:r w:rsidR="00BB478E" w:rsidRPr="00BB478E">
        <w:rPr>
          <w:rFonts w:asciiTheme="minorHAnsi" w:hAnsiTheme="minorHAnsi"/>
          <w:sz w:val="22"/>
          <w:szCs w:val="22"/>
        </w:rPr>
        <w:t>A</w:t>
      </w:r>
      <w:r w:rsidR="00BB478E">
        <w:rPr>
          <w:rFonts w:asciiTheme="minorHAnsi" w:hAnsiTheme="minorHAnsi"/>
          <w:sz w:val="22"/>
          <w:szCs w:val="22"/>
        </w:rPr>
        <w:t>l. </w:t>
      </w:r>
      <w:r w:rsidR="00BB478E" w:rsidRPr="00BB478E">
        <w:rPr>
          <w:rFonts w:asciiTheme="minorHAnsi" w:hAnsiTheme="minorHAnsi"/>
          <w:sz w:val="22"/>
          <w:szCs w:val="22"/>
        </w:rPr>
        <w:t>Jana Pawła II 188,  30-969 Kraków</w:t>
      </w:r>
      <w:r w:rsidR="001966CA" w:rsidRPr="00CE6144">
        <w:rPr>
          <w:rFonts w:asciiTheme="minorHAnsi" w:hAnsiTheme="minorHAnsi"/>
          <w:sz w:val="22"/>
          <w:szCs w:val="22"/>
        </w:rPr>
        <w:t>, w sali nr 13 (Sala konferencyjna).</w:t>
      </w:r>
    </w:p>
    <w:p w14:paraId="06BA617C" w14:textId="77777777"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17.3</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Otwarcie ofert następuje poprzez użycie aplikacji do szyfrowania ofert dostępnej na </w:t>
      </w:r>
      <w:proofErr w:type="spellStart"/>
      <w:r w:rsidR="001966CA" w:rsidRPr="001966CA">
        <w:rPr>
          <w:rFonts w:asciiTheme="minorHAnsi" w:hAnsiTheme="minorHAnsi"/>
          <w:color w:val="000000"/>
          <w:spacing w:val="4"/>
          <w:sz w:val="22"/>
          <w:szCs w:val="22"/>
          <w:lang w:eastAsia="ar-SA"/>
        </w:rPr>
        <w:t>miniPortalu</w:t>
      </w:r>
      <w:proofErr w:type="spellEnd"/>
      <w:r w:rsidR="001966CA" w:rsidRPr="001966CA">
        <w:rPr>
          <w:rFonts w:asciiTheme="minorHAnsi" w:hAnsiTheme="minorHAnsi"/>
          <w:color w:val="000000"/>
          <w:spacing w:val="4"/>
          <w:sz w:val="22"/>
          <w:szCs w:val="22"/>
          <w:lang w:eastAsia="ar-SA"/>
        </w:rPr>
        <w:t xml:space="preserve"> i  dokonywane jest poprzez odszyfrowanie i otwarcie ofert za pomocą klucza prywatnego.</w:t>
      </w:r>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12C6FFED" w14:textId="77777777" w:rsidR="00181D5F" w:rsidRPr="00591E21" w:rsidRDefault="00FB105A" w:rsidP="00CE6144">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538C94F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526E8B">
        <w:rPr>
          <w:rFonts w:asciiTheme="minorHAnsi" w:hAnsiTheme="minorHAnsi" w:cs="Verdana"/>
          <w:b/>
          <w:spacing w:val="4"/>
          <w:sz w:val="22"/>
          <w:szCs w:val="22"/>
        </w:rPr>
        <w:t>60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lastRenderedPageBreak/>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informuje, iż brak odpowiedzi ze strony Wykonawcy, na wezwanie Zamawiającego, potraktowany będzie przez Zamawiającego, jako brak zgody Wykonawcy na 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54BA070B" w14:textId="4993246B" w:rsidR="00094748" w:rsidRDefault="002D29EE" w:rsidP="0009474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71589D43" w14:textId="77777777" w:rsidR="00BE4CBB" w:rsidRPr="00D27218" w:rsidRDefault="00BE4CBB" w:rsidP="00094748">
      <w:pPr>
        <w:suppressAutoHyphens/>
        <w:spacing w:before="120"/>
        <w:ind w:left="709" w:hanging="709"/>
        <w:jc w:val="both"/>
        <w:rPr>
          <w:rFonts w:asciiTheme="minorHAnsi" w:hAnsiTheme="minorHAnsi"/>
          <w:color w:val="000000" w:themeColor="text1"/>
          <w:sz w:val="22"/>
          <w:szCs w:val="22"/>
        </w:rPr>
      </w:pPr>
    </w:p>
    <w:p w14:paraId="7FAD07C2" w14:textId="77777777"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14:paraId="2C0FAAB8" w14:textId="49E80CE0"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14:paraId="70151774" w14:textId="77777777"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14:paraId="7431A956" w14:textId="77777777"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14:paraId="303A2D2C" w14:textId="77777777"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14:paraId="42E3BE3C" w14:textId="77777777" w:rsidR="0048454E" w:rsidRPr="00591E21" w:rsidRDefault="0048454E" w:rsidP="0048454E">
      <w:pPr>
        <w:ind w:left="567"/>
        <w:jc w:val="both"/>
        <w:rPr>
          <w:rFonts w:asciiTheme="minorHAnsi" w:hAnsiTheme="minorHAnsi"/>
          <w:sz w:val="22"/>
          <w:szCs w:val="22"/>
        </w:rPr>
      </w:pPr>
    </w:p>
    <w:p w14:paraId="3605E80D" w14:textId="77777777"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14:paraId="1C3D6853" w14:textId="77777777" w:rsidR="00A95240" w:rsidRDefault="00A95240" w:rsidP="0048454E">
      <w:pPr>
        <w:ind w:left="567"/>
        <w:jc w:val="both"/>
        <w:rPr>
          <w:rFonts w:asciiTheme="minorHAnsi" w:hAnsiTheme="minorHAnsi"/>
          <w:sz w:val="22"/>
          <w:szCs w:val="22"/>
        </w:rPr>
      </w:pPr>
    </w:p>
    <w:p w14:paraId="1BA415EA" w14:textId="77777777"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14:paraId="063E7F59" w14:textId="77777777"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14:paraId="1626AEE6" w14:textId="77777777" w:rsidTr="00A23AA2">
              <w:trPr>
                <w:cantSplit/>
                <w:trHeight w:val="223"/>
                <w:jc w:val="center"/>
              </w:trPr>
              <w:tc>
                <w:tcPr>
                  <w:tcW w:w="1557" w:type="dxa"/>
                </w:tcPr>
                <w:p w14:paraId="00E967A9"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14:paraId="153A73F9"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14:paraId="7E7FC60F"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14:paraId="06DE3868"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14:paraId="131B4815" w14:textId="77777777" w:rsidTr="00A23AA2">
              <w:trPr>
                <w:cantSplit/>
                <w:trHeight w:val="223"/>
                <w:jc w:val="center"/>
              </w:trPr>
              <w:tc>
                <w:tcPr>
                  <w:tcW w:w="1557" w:type="dxa"/>
                </w:tcPr>
                <w:p w14:paraId="65105B1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14:paraId="3F842BC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4C90F6CB"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14:paraId="7058A0BC" w14:textId="77777777"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14:paraId="7E53A06C" w14:textId="77777777" w:rsidTr="00A23AA2">
              <w:trPr>
                <w:cantSplit/>
                <w:trHeight w:val="438"/>
                <w:jc w:val="center"/>
              </w:trPr>
              <w:tc>
                <w:tcPr>
                  <w:tcW w:w="1557" w:type="dxa"/>
                  <w:vAlign w:val="bottom"/>
                </w:tcPr>
                <w:p w14:paraId="18A903CE"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14:paraId="2703B5D4"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14:paraId="54633E23" w14:textId="77777777"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14:paraId="641F54BE" w14:textId="77777777" w:rsidTr="00A23AA2">
              <w:trPr>
                <w:cantSplit/>
                <w:trHeight w:val="199"/>
                <w:jc w:val="center"/>
              </w:trPr>
              <w:tc>
                <w:tcPr>
                  <w:tcW w:w="1557" w:type="dxa"/>
                  <w:vAlign w:val="center"/>
                </w:tcPr>
                <w:p w14:paraId="693E5C06"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14:paraId="185D37B6"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14:paraId="4B2EF950"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14:paraId="2102DF55" w14:textId="77777777" w:rsidR="0048454E" w:rsidRPr="00591E21" w:rsidRDefault="0048454E" w:rsidP="00A23AA2">
            <w:pPr>
              <w:jc w:val="both"/>
              <w:rPr>
                <w:rFonts w:asciiTheme="minorHAnsi" w:hAnsiTheme="minorHAnsi"/>
                <w:sz w:val="22"/>
                <w:szCs w:val="22"/>
              </w:rPr>
            </w:pPr>
          </w:p>
        </w:tc>
      </w:tr>
    </w:tbl>
    <w:p w14:paraId="26A8270A" w14:textId="77777777"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14:paraId="1BEE7CD5" w14:textId="77777777" w:rsidR="0048454E" w:rsidRPr="00D27218" w:rsidRDefault="0048454E" w:rsidP="0048454E">
      <w:pPr>
        <w:spacing w:line="240" w:lineRule="exact"/>
        <w:ind w:left="705"/>
        <w:jc w:val="both"/>
        <w:rPr>
          <w:rFonts w:asciiTheme="minorHAnsi" w:hAnsiTheme="minorHAnsi"/>
          <w:color w:val="000000" w:themeColor="text1"/>
          <w:sz w:val="22"/>
          <w:szCs w:val="22"/>
        </w:rPr>
      </w:pPr>
    </w:p>
    <w:p w14:paraId="2737B4D2" w14:textId="11E6CC9D"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Kryterium „Okres gwarancji” będzie rozpatrywany na podstawie okresu gwarancji</w:t>
      </w:r>
      <w:r w:rsidR="00110625">
        <w:rPr>
          <w:rFonts w:asciiTheme="minorHAnsi" w:hAnsiTheme="minorHAnsi"/>
          <w:color w:val="000000" w:themeColor="text1"/>
          <w:sz w:val="22"/>
          <w:szCs w:val="22"/>
        </w:rPr>
        <w:t xml:space="preserve">,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14:paraId="1F20B408" w14:textId="77777777"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14:paraId="44A76548" w14:textId="77777777"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14:paraId="64E554D8" w14:textId="77777777"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14:paraId="4CF4CC91"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14:paraId="6658B84E"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14:paraId="74A37C2C" w14:textId="77777777" w:rsidR="0048454E" w:rsidRPr="00D27218" w:rsidRDefault="0048454E" w:rsidP="0048454E">
      <w:pPr>
        <w:shd w:val="clear" w:color="auto" w:fill="FFFFFF"/>
        <w:ind w:left="1065"/>
        <w:jc w:val="both"/>
        <w:rPr>
          <w:rFonts w:asciiTheme="minorHAnsi" w:hAnsiTheme="minorHAnsi"/>
          <w:color w:val="000000" w:themeColor="text1"/>
          <w:sz w:val="22"/>
          <w:szCs w:val="22"/>
        </w:rPr>
      </w:pPr>
    </w:p>
    <w:p w14:paraId="3EDF9D25" w14:textId="77777777"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14:paraId="239C6358" w14:textId="77777777"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14:paraId="419BE4B6" w14:textId="77777777" w:rsidR="00D27218" w:rsidRPr="00591E21" w:rsidRDefault="00D27218" w:rsidP="0048454E">
      <w:pPr>
        <w:ind w:left="703"/>
        <w:jc w:val="both"/>
        <w:rPr>
          <w:rFonts w:asciiTheme="minorHAnsi" w:hAnsiTheme="minorHAnsi"/>
          <w:sz w:val="22"/>
          <w:szCs w:val="22"/>
        </w:rPr>
      </w:pPr>
    </w:p>
    <w:p w14:paraId="14A1E75F" w14:textId="77777777"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lastRenderedPageBreak/>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14:paraId="2235E568" w14:textId="77777777"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14:paraId="08AE7B9C" w14:textId="77777777"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14:paraId="28C8C553" w14:textId="77777777" w:rsidR="0048454E" w:rsidRDefault="0048454E" w:rsidP="00CE6144">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w:t>
      </w:r>
      <w:r w:rsidR="00CE6144">
        <w:rPr>
          <w:rFonts w:asciiTheme="minorHAnsi" w:eastAsia="Calibri" w:hAnsiTheme="minorHAnsi" w:cs="Arial"/>
          <w:sz w:val="22"/>
          <w:szCs w:val="22"/>
          <w:lang w:eastAsia="en-US"/>
        </w:rPr>
        <w:t>j w kryterium „Okres gwarancji”</w:t>
      </w:r>
      <w:r w:rsidRPr="00591E21">
        <w:rPr>
          <w:rFonts w:asciiTheme="minorHAnsi" w:eastAsia="Calibri" w:hAnsiTheme="minorHAnsi"/>
          <w:sz w:val="22"/>
          <w:szCs w:val="22"/>
          <w:lang w:eastAsia="en-US"/>
        </w:rPr>
        <w:t xml:space="preserve">   </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6512DB83"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22DDBE94" w:rsidR="00CA13FE" w:rsidRDefault="00CA13FE" w:rsidP="00CA13FE">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CF4B99">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04BB12A1" w14:textId="77777777" w:rsidR="00611870" w:rsidRDefault="00611870" w:rsidP="00CA13FE">
      <w:pPr>
        <w:suppressAutoHyphens/>
        <w:spacing w:before="120"/>
        <w:ind w:left="567" w:hanging="567"/>
        <w:jc w:val="both"/>
        <w:rPr>
          <w:rFonts w:cs="Arial"/>
          <w:bCs/>
        </w:rPr>
      </w:pPr>
    </w:p>
    <w:p w14:paraId="17C66B3B" w14:textId="77777777" w:rsidR="00611870" w:rsidRPr="00731550" w:rsidRDefault="00611870" w:rsidP="00CA13FE">
      <w:pPr>
        <w:suppressAutoHyphens/>
        <w:spacing w:before="120"/>
        <w:ind w:left="567" w:hanging="567"/>
        <w:jc w:val="both"/>
        <w:rPr>
          <w:rFonts w:cs="Arial"/>
          <w:bCs/>
        </w:rPr>
      </w:pPr>
    </w:p>
    <w:p w14:paraId="53DF2F68" w14:textId="77777777" w:rsidR="00150853" w:rsidRPr="00591E21" w:rsidRDefault="00150853" w:rsidP="00BE245A">
      <w:pPr>
        <w:rPr>
          <w:rStyle w:val="tekstdokbold"/>
          <w:rFonts w:asciiTheme="minorHAnsi" w:hAnsiTheme="minorHAnsi" w:cs="Verdana"/>
          <w:sz w:val="22"/>
          <w:szCs w:val="22"/>
        </w:rPr>
      </w:pPr>
    </w:p>
    <w:p w14:paraId="6936C0B4" w14:textId="748BAB0E" w:rsidR="00611870" w:rsidRPr="00611870" w:rsidRDefault="00CF7C6E" w:rsidP="00611870">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cs="Verdana"/>
          <w:b/>
          <w:bCs/>
          <w:sz w:val="22"/>
          <w:szCs w:val="22"/>
        </w:rPr>
      </w:pPr>
      <w:r w:rsidRPr="00591E21">
        <w:rPr>
          <w:rFonts w:asciiTheme="minorHAnsi" w:hAnsiTheme="minorHAnsi"/>
          <w:b/>
          <w:sz w:val="22"/>
          <w:szCs w:val="22"/>
          <w:lang w:eastAsia="ar-SA"/>
        </w:rPr>
        <w:lastRenderedPageBreak/>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2CE8F969"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109A8595"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20172E">
        <w:rPr>
          <w:rFonts w:asciiTheme="minorHAnsi" w:hAnsiTheme="minorHAnsi"/>
          <w:bCs/>
          <w:iCs/>
          <w:sz w:val="22"/>
          <w:szCs w:val="22"/>
          <w:u w:val="single"/>
        </w:rPr>
        <w:t>/1/2020</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55361BCF" w14:textId="3098991D" w:rsidR="00BE245A" w:rsidRPr="00611870" w:rsidRDefault="00CF7C6E" w:rsidP="00611870">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C10E5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r w:rsidRPr="00591E21">
        <w:rPr>
          <w:rFonts w:asciiTheme="minorHAnsi" w:hAnsiTheme="minorHAnsi" w:cs="Verdana"/>
          <w:sz w:val="22"/>
          <w:szCs w:val="22"/>
        </w:rPr>
        <w:tab/>
      </w:r>
    </w:p>
    <w:p w14:paraId="20EBE575" w14:textId="77777777" w:rsidR="00611870" w:rsidRDefault="00611870" w:rsidP="00611870">
      <w:pPr>
        <w:spacing w:before="60"/>
        <w:ind w:left="709" w:hanging="709"/>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 xml:space="preserve">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72434CD1" w:rsidR="00765008" w:rsidRPr="001A711E" w:rsidRDefault="001A711E" w:rsidP="001A711E">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lastRenderedPageBreak/>
              <w:t xml:space="preserve">23. </w:t>
            </w:r>
            <w:r w:rsidR="006943E5" w:rsidRPr="00DB4C2B">
              <w:rPr>
                <w:rFonts w:asciiTheme="minorHAnsi" w:eastAsia="Calibri" w:hAnsiTheme="minorHAnsi" w:cstheme="minorHAnsi"/>
                <w:b/>
                <w:sz w:val="22"/>
                <w:szCs w:val="22"/>
                <w:lang w:eastAsia="en-US"/>
              </w:rPr>
              <w:t>INFORMACJA O PRZETWARZANIU DANYCH OSOBOWYCH</w:t>
            </w:r>
            <w:r w:rsidR="006943E5">
              <w:rPr>
                <w:rFonts w:asciiTheme="minorHAnsi" w:eastAsia="Calibri" w:hAnsiTheme="minorHAnsi" w:cstheme="minorHAnsi"/>
                <w:b/>
                <w:sz w:val="22"/>
                <w:szCs w:val="22"/>
                <w:lang w:eastAsia="en-US"/>
              </w:rPr>
              <w:t xml:space="preserve"> PRZEZ INSTYTUCJĘ ZARZĄDZAJĄCĄ </w:t>
            </w:r>
            <w:r w:rsidR="006943E5" w:rsidRPr="00693F9F">
              <w:rPr>
                <w:rFonts w:asciiTheme="minorHAnsi" w:eastAsia="Calibri" w:hAnsiTheme="minorHAnsi" w:cstheme="minorHAnsi"/>
                <w:b/>
                <w:caps/>
                <w:sz w:val="22"/>
                <w:szCs w:val="22"/>
                <w:lang w:eastAsia="en-US"/>
              </w:rPr>
              <w:t>Programem Operacyjnym Infrastruktura i Środowisko 2014-2020</w:t>
            </w:r>
          </w:p>
        </w:tc>
      </w:tr>
    </w:tbl>
    <w:p w14:paraId="7DAFA546" w14:textId="77777777" w:rsidR="00E83DB5" w:rsidRDefault="00E83DB5" w:rsidP="00E83DB5">
      <w:pPr>
        <w:spacing w:after="160" w:line="256" w:lineRule="auto"/>
        <w:ind w:left="720"/>
        <w:contextualSpacing/>
        <w:jc w:val="both"/>
        <w:rPr>
          <w:rFonts w:asciiTheme="minorHAnsi" w:eastAsia="Arial" w:hAnsiTheme="minorHAnsi" w:cstheme="minorHAnsi"/>
          <w:sz w:val="22"/>
          <w:szCs w:val="22"/>
          <w:lang w:eastAsia="en-US"/>
        </w:rPr>
      </w:pPr>
    </w:p>
    <w:p w14:paraId="3799D1EA"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Administratorem  przetwarzanych  danych  osobowych  jest Minister Funduszy i Polityki Regionalnej, pełniący funkcję Instytucji Zarządzającej Programem Operacyjnym  Infrastruktura  i  Środowisko</w:t>
      </w:r>
      <w:r>
        <w:rPr>
          <w:rFonts w:asciiTheme="minorHAnsi" w:hAnsiTheme="minorHAnsi" w:cstheme="minorHAnsi"/>
          <w:sz w:val="22"/>
          <w:szCs w:val="22"/>
        </w:rPr>
        <w:t xml:space="preserve">  2014-2020 (</w:t>
      </w:r>
      <w:proofErr w:type="spellStart"/>
      <w:r>
        <w:rPr>
          <w:rFonts w:asciiTheme="minorHAnsi" w:hAnsiTheme="minorHAnsi" w:cstheme="minorHAnsi"/>
          <w:sz w:val="22"/>
          <w:szCs w:val="22"/>
        </w:rPr>
        <w:t>PO</w:t>
      </w:r>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z siedzibą przy ul. Wspólnej 2/4, 00-926 Warszawa.</w:t>
      </w:r>
    </w:p>
    <w:p w14:paraId="2316BF46" w14:textId="77777777" w:rsidR="00AC5E8C" w:rsidRDefault="00AC5E8C" w:rsidP="00AC5E8C">
      <w:pPr>
        <w:suppressAutoHyphens/>
        <w:jc w:val="both"/>
        <w:rPr>
          <w:rFonts w:asciiTheme="minorHAnsi" w:hAnsiTheme="minorHAnsi" w:cstheme="minorHAnsi"/>
          <w:sz w:val="22"/>
          <w:szCs w:val="22"/>
        </w:rPr>
      </w:pPr>
    </w:p>
    <w:p w14:paraId="3AB49BEC"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Narodowy Fundusz Ochrony Środowiska i Gospod</w:t>
      </w:r>
      <w:r>
        <w:rPr>
          <w:rFonts w:asciiTheme="minorHAnsi" w:hAnsiTheme="minorHAnsi" w:cstheme="minorHAnsi"/>
          <w:sz w:val="22"/>
          <w:szCs w:val="22"/>
        </w:rPr>
        <w:t xml:space="preserve">arki Wodnej z siedzibą przy ul. </w:t>
      </w:r>
      <w:r w:rsidRPr="002F4CF9">
        <w:rPr>
          <w:rFonts w:asciiTheme="minorHAnsi" w:hAnsiTheme="minorHAnsi" w:cstheme="minorHAnsi"/>
          <w:sz w:val="22"/>
          <w:szCs w:val="22"/>
        </w:rPr>
        <w:t>Konstruktorskiej  3a,  02-673  Warszawa jest</w:t>
      </w:r>
      <w:r>
        <w:rPr>
          <w:rFonts w:asciiTheme="minorHAnsi" w:hAnsiTheme="minorHAnsi" w:cstheme="minorHAnsi"/>
          <w:sz w:val="22"/>
          <w:szCs w:val="22"/>
        </w:rPr>
        <w:t xml:space="preserve"> podmiotem przetwarzającym dane </w:t>
      </w:r>
      <w:r w:rsidRPr="002F4CF9">
        <w:rPr>
          <w:rFonts w:asciiTheme="minorHAnsi" w:hAnsiTheme="minorHAnsi" w:cstheme="minorHAnsi"/>
          <w:sz w:val="22"/>
          <w:szCs w:val="22"/>
        </w:rPr>
        <w:t>osobowe   na  podstawie  porozumienia  zawar</w:t>
      </w:r>
      <w:r>
        <w:rPr>
          <w:rFonts w:asciiTheme="minorHAnsi" w:hAnsiTheme="minorHAnsi" w:cstheme="minorHAnsi"/>
          <w:sz w:val="22"/>
          <w:szCs w:val="22"/>
        </w:rPr>
        <w:t xml:space="preserve">tego  z  administratorem  (tzw. </w:t>
      </w:r>
      <w:r w:rsidRPr="002F4CF9">
        <w:rPr>
          <w:rFonts w:asciiTheme="minorHAnsi" w:hAnsiTheme="minorHAnsi" w:cstheme="minorHAnsi"/>
          <w:sz w:val="22"/>
          <w:szCs w:val="22"/>
        </w:rPr>
        <w:t>procesorem).</w:t>
      </w:r>
    </w:p>
    <w:p w14:paraId="3DCE8F1E" w14:textId="77777777" w:rsidR="00AC5E8C" w:rsidRDefault="00AC5E8C" w:rsidP="00AC5E8C">
      <w:pPr>
        <w:suppressAutoHyphens/>
        <w:jc w:val="both"/>
        <w:rPr>
          <w:rFonts w:asciiTheme="minorHAnsi" w:hAnsiTheme="minorHAnsi" w:cstheme="minorHAnsi"/>
          <w:sz w:val="22"/>
          <w:szCs w:val="22"/>
        </w:rPr>
      </w:pPr>
    </w:p>
    <w:p w14:paraId="38553855"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przetwarzane będą na potrzeby realizacji </w:t>
      </w:r>
      <w:proofErr w:type="spellStart"/>
      <w:r w:rsidRPr="002F4CF9">
        <w:rPr>
          <w:rFonts w:asciiTheme="minorHAnsi" w:hAnsiTheme="minorHAnsi" w:cstheme="minorHAnsi"/>
          <w:sz w:val="22"/>
          <w:szCs w:val="22"/>
        </w:rPr>
        <w:t>POIiŚ</w:t>
      </w:r>
      <w:proofErr w:type="spellEnd"/>
      <w:r w:rsidRPr="002F4CF9">
        <w:rPr>
          <w:rFonts w:asciiTheme="minorHAnsi" w:hAnsiTheme="minorHAnsi" w:cstheme="minorHAnsi"/>
          <w:sz w:val="22"/>
          <w:szCs w:val="22"/>
        </w:rPr>
        <w:t xml:space="preserve"> 2014-2020, w szczególności  w celu realizacji i rozliczenia projektu/ów w ramach działań Programu Operacyjnego Infrastruktura </w:t>
      </w:r>
      <w:r>
        <w:rPr>
          <w:rFonts w:asciiTheme="minorHAnsi" w:hAnsiTheme="minorHAnsi" w:cstheme="minorHAnsi"/>
          <w:sz w:val="22"/>
          <w:szCs w:val="22"/>
        </w:rPr>
        <w:br/>
      </w:r>
      <w:r w:rsidRPr="002F4CF9">
        <w:rPr>
          <w:rFonts w:asciiTheme="minorHAnsi" w:hAnsiTheme="minorHAnsi" w:cstheme="minorHAnsi"/>
          <w:sz w:val="22"/>
          <w:szCs w:val="22"/>
        </w:rPr>
        <w:t>i Środowisko 2014-2020.</w:t>
      </w:r>
    </w:p>
    <w:p w14:paraId="385EE4D4" w14:textId="77777777" w:rsidR="00AC5E8C" w:rsidRDefault="00AC5E8C" w:rsidP="00AC5E8C">
      <w:pPr>
        <w:suppressAutoHyphens/>
        <w:jc w:val="both"/>
        <w:rPr>
          <w:rFonts w:asciiTheme="minorHAnsi" w:hAnsiTheme="minorHAnsi" w:cstheme="minorHAnsi"/>
          <w:sz w:val="22"/>
          <w:szCs w:val="22"/>
        </w:rPr>
      </w:pPr>
    </w:p>
    <w:p w14:paraId="2B7D6B97"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059539C7" w14:textId="77777777" w:rsidR="00AC5E8C" w:rsidRDefault="00AC5E8C" w:rsidP="00AC5E8C">
      <w:pPr>
        <w:suppressAutoHyphens/>
        <w:jc w:val="both"/>
        <w:rPr>
          <w:rFonts w:asciiTheme="minorHAnsi" w:hAnsiTheme="minorHAnsi" w:cstheme="minorHAnsi"/>
          <w:sz w:val="22"/>
          <w:szCs w:val="22"/>
        </w:rPr>
      </w:pPr>
    </w:p>
    <w:p w14:paraId="48D64A6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Przetwarzanie danych osobowych odbywa się w związku:</w:t>
      </w:r>
    </w:p>
    <w:p w14:paraId="5FF22E35"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1.    z  realizacją ciążącego na administrat</w:t>
      </w:r>
      <w:r>
        <w:rPr>
          <w:rFonts w:asciiTheme="minorHAnsi" w:hAnsiTheme="minorHAnsi" w:cstheme="minorHAnsi"/>
          <w:sz w:val="22"/>
          <w:szCs w:val="22"/>
        </w:rPr>
        <w:t>orze obowiązku prawnego (art. 6 ust. 1 lit. c RODO</w:t>
      </w:r>
      <w:r w:rsidRPr="002F4CF9">
        <w:rPr>
          <w:rFonts w:asciiTheme="minorHAnsi" w:hAnsiTheme="minorHAnsi" w:cstheme="minorHAnsi"/>
          <w:sz w:val="22"/>
          <w:szCs w:val="22"/>
        </w:rPr>
        <w:t>), wynikającego z następujących przepisów prawa:</w:t>
      </w:r>
    </w:p>
    <w:p w14:paraId="68E395B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rozporządzenia Parlamentu Eu</w:t>
      </w:r>
      <w:r>
        <w:rPr>
          <w:rFonts w:asciiTheme="minorHAnsi" w:hAnsiTheme="minorHAnsi" w:cstheme="minorHAnsi"/>
          <w:sz w:val="22"/>
          <w:szCs w:val="22"/>
        </w:rPr>
        <w:t>ropejskiego i Rady nr 1303/2013</w:t>
      </w:r>
      <w:r w:rsidRPr="002F4CF9">
        <w:rPr>
          <w:rFonts w:asciiTheme="minorHAnsi" w:hAnsiTheme="minorHAnsi" w:cstheme="minorHAnsi"/>
          <w:sz w:val="22"/>
          <w:szCs w:val="22"/>
        </w:rPr>
        <w:t xml:space="preserve"> z  dnia 17 grudnia 2013 r. ustanawiają</w:t>
      </w:r>
      <w:r>
        <w:rPr>
          <w:rFonts w:asciiTheme="minorHAnsi" w:hAnsiTheme="minorHAnsi" w:cstheme="minorHAnsi"/>
          <w:sz w:val="22"/>
          <w:szCs w:val="22"/>
        </w:rPr>
        <w:t xml:space="preserve">cego wspólne przepisy dotyczące </w:t>
      </w:r>
      <w:r w:rsidRPr="002F4CF9">
        <w:rPr>
          <w:rFonts w:asciiTheme="minorHAnsi" w:hAnsiTheme="minorHAnsi" w:cstheme="minorHAnsi"/>
          <w:sz w:val="22"/>
          <w:szCs w:val="22"/>
        </w:rPr>
        <w:t>Europejskiego  Funduszu  Rozwoju Regio</w:t>
      </w:r>
      <w:r>
        <w:rPr>
          <w:rFonts w:asciiTheme="minorHAnsi" w:hAnsiTheme="minorHAnsi" w:cstheme="minorHAnsi"/>
          <w:sz w:val="22"/>
          <w:szCs w:val="22"/>
        </w:rPr>
        <w:t xml:space="preserve">nalnego, Europejskiego Funduszu </w:t>
      </w:r>
      <w:r w:rsidRPr="002F4CF9">
        <w:rPr>
          <w:rFonts w:asciiTheme="minorHAnsi" w:hAnsiTheme="minorHAnsi" w:cstheme="minorHAnsi"/>
          <w:sz w:val="22"/>
          <w:szCs w:val="22"/>
        </w:rPr>
        <w:t>Społecznego,  Funduszu  Spójności,  Eu</w:t>
      </w:r>
      <w:r>
        <w:rPr>
          <w:rFonts w:asciiTheme="minorHAnsi" w:hAnsiTheme="minorHAnsi" w:cstheme="minorHAnsi"/>
          <w:sz w:val="22"/>
          <w:szCs w:val="22"/>
        </w:rPr>
        <w:t xml:space="preserve">ropejskiego Funduszu Rolnego na </w:t>
      </w:r>
      <w:r w:rsidRPr="002F4CF9">
        <w:rPr>
          <w:rFonts w:asciiTheme="minorHAnsi" w:hAnsiTheme="minorHAnsi" w:cstheme="minorHAnsi"/>
          <w:sz w:val="22"/>
          <w:szCs w:val="22"/>
        </w:rPr>
        <w:t>rzecz   Rozwoju   Obszarów   Wiejskich</w:t>
      </w:r>
      <w:r>
        <w:rPr>
          <w:rFonts w:asciiTheme="minorHAnsi" w:hAnsiTheme="minorHAnsi" w:cstheme="minorHAnsi"/>
          <w:sz w:val="22"/>
          <w:szCs w:val="22"/>
        </w:rPr>
        <w:t xml:space="preserve">  oraz  Europejskiego  Funduszu </w:t>
      </w:r>
      <w:r w:rsidRPr="002F4CF9">
        <w:rPr>
          <w:rFonts w:asciiTheme="minorHAnsi" w:hAnsiTheme="minorHAnsi" w:cstheme="minorHAnsi"/>
          <w:sz w:val="22"/>
          <w:szCs w:val="22"/>
        </w:rPr>
        <w:t>Mors</w:t>
      </w:r>
      <w:r>
        <w:rPr>
          <w:rFonts w:asciiTheme="minorHAnsi" w:hAnsiTheme="minorHAnsi" w:cstheme="minorHAnsi"/>
          <w:sz w:val="22"/>
          <w:szCs w:val="22"/>
        </w:rPr>
        <w:t xml:space="preserve">kiego   i   Rybackiego,   oraz </w:t>
      </w:r>
      <w:r w:rsidRPr="002F4CF9">
        <w:rPr>
          <w:rFonts w:asciiTheme="minorHAnsi" w:hAnsiTheme="minorHAnsi" w:cstheme="minorHAnsi"/>
          <w:sz w:val="22"/>
          <w:szCs w:val="22"/>
        </w:rPr>
        <w:t>us</w:t>
      </w:r>
      <w:r>
        <w:rPr>
          <w:rFonts w:asciiTheme="minorHAnsi" w:hAnsiTheme="minorHAnsi" w:cstheme="minorHAnsi"/>
          <w:sz w:val="22"/>
          <w:szCs w:val="22"/>
        </w:rPr>
        <w:t xml:space="preserve">tanawiającego  przepisy  ogólne </w:t>
      </w:r>
      <w:r w:rsidRPr="002F4CF9">
        <w:rPr>
          <w:rFonts w:asciiTheme="minorHAnsi" w:hAnsiTheme="minorHAnsi" w:cstheme="minorHAnsi"/>
          <w:sz w:val="22"/>
          <w:szCs w:val="22"/>
        </w:rPr>
        <w:t>dotyczące  Europejskiego Funduszu Rozw</w:t>
      </w:r>
      <w:r>
        <w:rPr>
          <w:rFonts w:asciiTheme="minorHAnsi" w:hAnsiTheme="minorHAnsi" w:cstheme="minorHAnsi"/>
          <w:sz w:val="22"/>
          <w:szCs w:val="22"/>
        </w:rPr>
        <w:t xml:space="preserve">oju Regionalnego, Europejskiego </w:t>
      </w:r>
      <w:r w:rsidRPr="002F4CF9">
        <w:rPr>
          <w:rFonts w:asciiTheme="minorHAnsi" w:hAnsiTheme="minorHAnsi" w:cstheme="minorHAnsi"/>
          <w:sz w:val="22"/>
          <w:szCs w:val="22"/>
        </w:rPr>
        <w:t xml:space="preserve">Funduszu  Społecznego,  Funduszu  Spójności  i Europejskiego </w:t>
      </w:r>
      <w:r>
        <w:rPr>
          <w:rFonts w:asciiTheme="minorHAnsi" w:hAnsiTheme="minorHAnsi" w:cstheme="minorHAnsi"/>
          <w:sz w:val="22"/>
          <w:szCs w:val="22"/>
        </w:rPr>
        <w:t xml:space="preserve">Funduszu Morskiego </w:t>
      </w:r>
    </w:p>
    <w:p w14:paraId="7DF2C3D3"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i Rybackiego oraz uchylając</w:t>
      </w:r>
      <w:r>
        <w:rPr>
          <w:rFonts w:asciiTheme="minorHAnsi" w:hAnsiTheme="minorHAnsi" w:cstheme="minorHAnsi"/>
          <w:sz w:val="22"/>
          <w:szCs w:val="22"/>
        </w:rPr>
        <w:t xml:space="preserve">ego Rozporządzenie Rady (WE) nr </w:t>
      </w:r>
      <w:r w:rsidRPr="002F4CF9">
        <w:rPr>
          <w:rFonts w:asciiTheme="minorHAnsi" w:hAnsiTheme="minorHAnsi" w:cstheme="minorHAnsi"/>
          <w:sz w:val="22"/>
          <w:szCs w:val="22"/>
        </w:rPr>
        <w:t>1083/2006,</w:t>
      </w:r>
    </w:p>
    <w:p w14:paraId="654F60A6"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wykonawczeg</w:t>
      </w:r>
      <w:r>
        <w:rPr>
          <w:rFonts w:asciiTheme="minorHAnsi" w:hAnsiTheme="minorHAnsi" w:cstheme="minorHAnsi"/>
          <w:sz w:val="22"/>
          <w:szCs w:val="22"/>
        </w:rPr>
        <w:t xml:space="preserve">o  Komisji  (UE) nr 1011/2014 z </w:t>
      </w:r>
      <w:r w:rsidRPr="002F4CF9">
        <w:rPr>
          <w:rFonts w:asciiTheme="minorHAnsi" w:hAnsiTheme="minorHAnsi" w:cstheme="minorHAnsi"/>
          <w:sz w:val="22"/>
          <w:szCs w:val="22"/>
        </w:rPr>
        <w:t>dnia   22  września  2014  r.  ustanaw</w:t>
      </w:r>
      <w:r>
        <w:rPr>
          <w:rFonts w:asciiTheme="minorHAnsi" w:hAnsiTheme="minorHAnsi" w:cstheme="minorHAnsi"/>
          <w:sz w:val="22"/>
          <w:szCs w:val="22"/>
        </w:rPr>
        <w:t xml:space="preserve">iającego  szczegółowe  przepisy </w:t>
      </w:r>
      <w:r w:rsidRPr="002F4CF9">
        <w:rPr>
          <w:rFonts w:asciiTheme="minorHAnsi" w:hAnsiTheme="minorHAnsi" w:cstheme="minorHAnsi"/>
          <w:sz w:val="22"/>
          <w:szCs w:val="22"/>
        </w:rPr>
        <w:t xml:space="preserve">wykonawcze  do rozporządzenia Parlamentu Europejskiego </w:t>
      </w:r>
      <w:r>
        <w:rPr>
          <w:rFonts w:asciiTheme="minorHAnsi" w:hAnsiTheme="minorHAnsi" w:cstheme="minorHAnsi"/>
          <w:sz w:val="22"/>
          <w:szCs w:val="22"/>
        </w:rPr>
        <w:br/>
        <w:t xml:space="preserve">i Rady (UE) nr </w:t>
      </w:r>
      <w:r w:rsidRPr="002F4CF9">
        <w:rPr>
          <w:rFonts w:asciiTheme="minorHAnsi" w:hAnsiTheme="minorHAnsi" w:cstheme="minorHAnsi"/>
          <w:sz w:val="22"/>
          <w:szCs w:val="22"/>
        </w:rPr>
        <w:t>1303/2013  w odniesieniu do wzorów słu</w:t>
      </w:r>
      <w:r>
        <w:rPr>
          <w:rFonts w:asciiTheme="minorHAnsi" w:hAnsiTheme="minorHAnsi" w:cstheme="minorHAnsi"/>
          <w:sz w:val="22"/>
          <w:szCs w:val="22"/>
        </w:rPr>
        <w:t xml:space="preserve">żących do przekazywania Komisji </w:t>
      </w:r>
      <w:r w:rsidRPr="002F4CF9">
        <w:rPr>
          <w:rFonts w:asciiTheme="minorHAnsi" w:hAnsiTheme="minorHAnsi" w:cstheme="minorHAnsi"/>
          <w:sz w:val="22"/>
          <w:szCs w:val="22"/>
        </w:rPr>
        <w:t>określonych  informacji  oraz  szczegó</w:t>
      </w:r>
      <w:r>
        <w:rPr>
          <w:rFonts w:asciiTheme="minorHAnsi" w:hAnsiTheme="minorHAnsi" w:cstheme="minorHAnsi"/>
          <w:sz w:val="22"/>
          <w:szCs w:val="22"/>
        </w:rPr>
        <w:t xml:space="preserve">łowe przepisy dotyczące wymiany </w:t>
      </w:r>
      <w:r w:rsidRPr="002F4CF9">
        <w:rPr>
          <w:rFonts w:asciiTheme="minorHAnsi" w:hAnsiTheme="minorHAnsi" w:cstheme="minorHAnsi"/>
          <w:sz w:val="22"/>
          <w:szCs w:val="22"/>
        </w:rPr>
        <w:t xml:space="preserve">informacji  między  beneficjentami,  </w:t>
      </w:r>
      <w:r>
        <w:rPr>
          <w:rFonts w:asciiTheme="minorHAnsi" w:hAnsiTheme="minorHAnsi" w:cstheme="minorHAnsi"/>
          <w:sz w:val="22"/>
          <w:szCs w:val="22"/>
        </w:rPr>
        <w:br/>
      </w:r>
      <w:r w:rsidRPr="002F4CF9">
        <w:rPr>
          <w:rFonts w:asciiTheme="minorHAnsi" w:hAnsiTheme="minorHAnsi" w:cstheme="minorHAnsi"/>
          <w:sz w:val="22"/>
          <w:szCs w:val="22"/>
        </w:rPr>
        <w:t>a</w:t>
      </w:r>
      <w:r>
        <w:rPr>
          <w:rFonts w:asciiTheme="minorHAnsi" w:hAnsiTheme="minorHAnsi" w:cstheme="minorHAnsi"/>
          <w:sz w:val="22"/>
          <w:szCs w:val="22"/>
        </w:rPr>
        <w:t xml:space="preserve">  instytucjami  zarządzającymi, </w:t>
      </w:r>
      <w:r w:rsidRPr="002F4CF9">
        <w:rPr>
          <w:rFonts w:asciiTheme="minorHAnsi" w:hAnsiTheme="minorHAnsi" w:cstheme="minorHAnsi"/>
          <w:sz w:val="22"/>
          <w:szCs w:val="22"/>
        </w:rPr>
        <w:t>certyfikującymi, audytowymi i pośredniczącymi,</w:t>
      </w:r>
    </w:p>
    <w:p w14:paraId="313BA8D5"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Parlament</w:t>
      </w:r>
      <w:r>
        <w:rPr>
          <w:rFonts w:asciiTheme="minorHAnsi" w:hAnsiTheme="minorHAnsi" w:cstheme="minorHAnsi"/>
          <w:sz w:val="22"/>
          <w:szCs w:val="22"/>
        </w:rPr>
        <w:t xml:space="preserve">u  Europejskiego  i  Rady  (UE, </w:t>
      </w:r>
      <w:proofErr w:type="spellStart"/>
      <w:r w:rsidRPr="002F4CF9">
        <w:rPr>
          <w:rFonts w:asciiTheme="minorHAnsi" w:hAnsiTheme="minorHAnsi" w:cstheme="minorHAnsi"/>
          <w:sz w:val="22"/>
          <w:szCs w:val="22"/>
        </w:rPr>
        <w:t>Euratom</w:t>
      </w:r>
      <w:proofErr w:type="spellEnd"/>
      <w:r w:rsidRPr="002F4CF9">
        <w:rPr>
          <w:rFonts w:asciiTheme="minorHAnsi" w:hAnsiTheme="minorHAnsi" w:cstheme="minorHAnsi"/>
          <w:sz w:val="22"/>
          <w:szCs w:val="22"/>
        </w:rPr>
        <w:t xml:space="preserve">)  nr  2018/1046  z  dnia  18  lipca  </w:t>
      </w:r>
      <w:r>
        <w:rPr>
          <w:rFonts w:asciiTheme="minorHAnsi" w:hAnsiTheme="minorHAnsi" w:cstheme="minorHAnsi"/>
          <w:sz w:val="22"/>
          <w:szCs w:val="22"/>
        </w:rPr>
        <w:t xml:space="preserve">2018  r. w sprawie zasad </w:t>
      </w:r>
      <w:r w:rsidRPr="002F4CF9">
        <w:rPr>
          <w:rFonts w:asciiTheme="minorHAnsi" w:hAnsiTheme="minorHAnsi" w:cstheme="minorHAnsi"/>
          <w:sz w:val="22"/>
          <w:szCs w:val="22"/>
        </w:rPr>
        <w:t xml:space="preserve">finansowych   mających   zastosowanie </w:t>
      </w:r>
      <w:r>
        <w:rPr>
          <w:rFonts w:asciiTheme="minorHAnsi" w:hAnsiTheme="minorHAnsi" w:cstheme="minorHAnsi"/>
          <w:sz w:val="22"/>
          <w:szCs w:val="22"/>
        </w:rPr>
        <w:t xml:space="preserve">  do   budżetu  ogólnego  Unii, </w:t>
      </w:r>
      <w:r w:rsidRPr="002F4CF9">
        <w:rPr>
          <w:rFonts w:asciiTheme="minorHAnsi" w:hAnsiTheme="minorHAnsi" w:cstheme="minorHAnsi"/>
          <w:sz w:val="22"/>
          <w:szCs w:val="22"/>
        </w:rPr>
        <w:t>zmieniające rozporządzenia (UE) nr 129</w:t>
      </w:r>
      <w:r>
        <w:rPr>
          <w:rFonts w:asciiTheme="minorHAnsi" w:hAnsiTheme="minorHAnsi" w:cstheme="minorHAnsi"/>
          <w:sz w:val="22"/>
          <w:szCs w:val="22"/>
        </w:rPr>
        <w:t xml:space="preserve">6/2013, (UE) nr 1301/2013, (UE) </w:t>
      </w:r>
      <w:r w:rsidRPr="002F4CF9">
        <w:rPr>
          <w:rFonts w:asciiTheme="minorHAnsi" w:hAnsiTheme="minorHAnsi" w:cstheme="minorHAnsi"/>
          <w:sz w:val="22"/>
          <w:szCs w:val="22"/>
        </w:rPr>
        <w:t xml:space="preserve">nr   1303/2013,  (UE)  nr  1304/2013, </w:t>
      </w:r>
      <w:r>
        <w:rPr>
          <w:rFonts w:asciiTheme="minorHAnsi" w:hAnsiTheme="minorHAnsi" w:cstheme="minorHAnsi"/>
          <w:sz w:val="22"/>
          <w:szCs w:val="22"/>
        </w:rPr>
        <w:t xml:space="preserve"> (UE)  nr  1309/2013,  (UE)  nr </w:t>
      </w:r>
      <w:r w:rsidRPr="002F4CF9">
        <w:rPr>
          <w:rFonts w:asciiTheme="minorHAnsi" w:hAnsiTheme="minorHAnsi" w:cstheme="minorHAnsi"/>
          <w:sz w:val="22"/>
          <w:szCs w:val="22"/>
        </w:rPr>
        <w:t>1316/2013,  (UE)  nr  223/2014  i  (UE</w:t>
      </w:r>
      <w:r>
        <w:rPr>
          <w:rFonts w:asciiTheme="minorHAnsi" w:hAnsiTheme="minorHAnsi" w:cstheme="minorHAnsi"/>
          <w:sz w:val="22"/>
          <w:szCs w:val="22"/>
        </w:rPr>
        <w:t xml:space="preserve">)  nr  283/2014 oraz decyzję nr </w:t>
      </w:r>
      <w:r w:rsidRPr="002F4CF9">
        <w:rPr>
          <w:rFonts w:asciiTheme="minorHAnsi" w:hAnsiTheme="minorHAnsi" w:cstheme="minorHAnsi"/>
          <w:sz w:val="22"/>
          <w:szCs w:val="22"/>
        </w:rPr>
        <w:t>541/2014/UE,  a  także  uchylające  ro</w:t>
      </w:r>
      <w:r>
        <w:rPr>
          <w:rFonts w:asciiTheme="minorHAnsi" w:hAnsiTheme="minorHAnsi" w:cstheme="minorHAnsi"/>
          <w:sz w:val="22"/>
          <w:szCs w:val="22"/>
        </w:rPr>
        <w:t xml:space="preserve">zporządzenie  (UE,  </w:t>
      </w:r>
      <w:proofErr w:type="spellStart"/>
      <w:r>
        <w:rPr>
          <w:rFonts w:asciiTheme="minorHAnsi" w:hAnsiTheme="minorHAnsi" w:cstheme="minorHAnsi"/>
          <w:sz w:val="22"/>
          <w:szCs w:val="22"/>
        </w:rPr>
        <w:t>Euratom</w:t>
      </w:r>
      <w:proofErr w:type="spellEnd"/>
      <w:r>
        <w:rPr>
          <w:rFonts w:asciiTheme="minorHAnsi" w:hAnsiTheme="minorHAnsi" w:cstheme="minorHAnsi"/>
          <w:sz w:val="22"/>
          <w:szCs w:val="22"/>
        </w:rPr>
        <w:t xml:space="preserve">) nr </w:t>
      </w:r>
      <w:r w:rsidRPr="002F4CF9">
        <w:rPr>
          <w:rFonts w:asciiTheme="minorHAnsi" w:hAnsiTheme="minorHAnsi" w:cstheme="minorHAnsi"/>
          <w:sz w:val="22"/>
          <w:szCs w:val="22"/>
        </w:rPr>
        <w:t>966/2012,</w:t>
      </w:r>
    </w:p>
    <w:p w14:paraId="58C8B5C4"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ustawy  z  dnia  11  lipca </w:t>
      </w:r>
      <w:r>
        <w:rPr>
          <w:rFonts w:asciiTheme="minorHAnsi" w:hAnsiTheme="minorHAnsi" w:cstheme="minorHAnsi"/>
          <w:sz w:val="22"/>
          <w:szCs w:val="22"/>
        </w:rPr>
        <w:t xml:space="preserve"> 2014  r. o zasadach realizacji </w:t>
      </w:r>
      <w:r w:rsidRPr="002F4CF9">
        <w:rPr>
          <w:rFonts w:asciiTheme="minorHAnsi" w:hAnsiTheme="minorHAnsi" w:cstheme="minorHAnsi"/>
          <w:sz w:val="22"/>
          <w:szCs w:val="22"/>
        </w:rPr>
        <w:t>programów  w zakresie polityki spójnoś</w:t>
      </w:r>
      <w:r>
        <w:rPr>
          <w:rFonts w:asciiTheme="minorHAnsi" w:hAnsiTheme="minorHAnsi" w:cstheme="minorHAnsi"/>
          <w:sz w:val="22"/>
          <w:szCs w:val="22"/>
        </w:rPr>
        <w:t xml:space="preserve">ci finansowanych w perspektywie </w:t>
      </w:r>
      <w:r w:rsidRPr="002F4CF9">
        <w:rPr>
          <w:rFonts w:asciiTheme="minorHAnsi" w:hAnsiTheme="minorHAnsi" w:cstheme="minorHAnsi"/>
          <w:sz w:val="22"/>
          <w:szCs w:val="22"/>
        </w:rPr>
        <w:t>finansowej 2014-2020,</w:t>
      </w:r>
    </w:p>
    <w:p w14:paraId="26F1F77F"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14  czerwc</w:t>
      </w:r>
      <w:r>
        <w:rPr>
          <w:rFonts w:asciiTheme="minorHAnsi" w:hAnsiTheme="minorHAnsi" w:cstheme="minorHAnsi"/>
          <w:sz w:val="22"/>
          <w:szCs w:val="22"/>
        </w:rPr>
        <w:t xml:space="preserve">a 1960 r. - Kodeks postępowania </w:t>
      </w:r>
      <w:r w:rsidRPr="002F4CF9">
        <w:rPr>
          <w:rFonts w:asciiTheme="minorHAnsi" w:hAnsiTheme="minorHAnsi" w:cstheme="minorHAnsi"/>
          <w:sz w:val="22"/>
          <w:szCs w:val="22"/>
        </w:rPr>
        <w:t>administracyjnego,</w:t>
      </w:r>
    </w:p>
    <w:p w14:paraId="2BB08E11"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27 sierpnia 2009 r. o finansach publicznych,</w:t>
      </w:r>
    </w:p>
    <w:p w14:paraId="2F46EE3B"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ustawy z dnia 21 listopada 2008 r. o służbie cywilnej,</w:t>
      </w:r>
    </w:p>
    <w:p w14:paraId="4F2E0EEC"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zarządzenia  nr  70  Preze</w:t>
      </w:r>
      <w:r>
        <w:rPr>
          <w:rFonts w:asciiTheme="minorHAnsi" w:hAnsiTheme="minorHAnsi" w:cstheme="minorHAnsi"/>
          <w:sz w:val="22"/>
          <w:szCs w:val="22"/>
        </w:rPr>
        <w:t xml:space="preserve">sa  Rady  Ministrów  z  dnia  6 </w:t>
      </w:r>
      <w:r w:rsidRPr="002F4CF9">
        <w:rPr>
          <w:rFonts w:asciiTheme="minorHAnsi" w:hAnsiTheme="minorHAnsi" w:cstheme="minorHAnsi"/>
          <w:sz w:val="22"/>
          <w:szCs w:val="22"/>
        </w:rPr>
        <w:t>października  2011  r. w sprawie wytyc</w:t>
      </w:r>
      <w:r>
        <w:rPr>
          <w:rFonts w:asciiTheme="minorHAnsi" w:hAnsiTheme="minorHAnsi" w:cstheme="minorHAnsi"/>
          <w:sz w:val="22"/>
          <w:szCs w:val="22"/>
        </w:rPr>
        <w:t>znych</w:t>
      </w:r>
      <w:r>
        <w:rPr>
          <w:rFonts w:asciiTheme="minorHAnsi" w:hAnsiTheme="minorHAnsi" w:cstheme="minorHAnsi"/>
          <w:sz w:val="22"/>
          <w:szCs w:val="22"/>
        </w:rPr>
        <w:br/>
        <w:t xml:space="preserve"> w zakresie przestrzegania </w:t>
      </w:r>
      <w:r w:rsidRPr="002F4CF9">
        <w:rPr>
          <w:rFonts w:asciiTheme="minorHAnsi" w:hAnsiTheme="minorHAnsi" w:cstheme="minorHAnsi"/>
          <w:sz w:val="22"/>
          <w:szCs w:val="22"/>
        </w:rPr>
        <w:t>zasad  służby  cywilnej  oraz  w  spra</w:t>
      </w:r>
      <w:r>
        <w:rPr>
          <w:rFonts w:asciiTheme="minorHAnsi" w:hAnsiTheme="minorHAnsi" w:cstheme="minorHAnsi"/>
          <w:sz w:val="22"/>
          <w:szCs w:val="22"/>
        </w:rPr>
        <w:t xml:space="preserve">wie  zasad etyki korpusu służby </w:t>
      </w:r>
      <w:r w:rsidRPr="002F4CF9">
        <w:rPr>
          <w:rFonts w:asciiTheme="minorHAnsi" w:hAnsiTheme="minorHAnsi" w:cstheme="minorHAnsi"/>
          <w:sz w:val="22"/>
          <w:szCs w:val="22"/>
        </w:rPr>
        <w:t>cywilnej,</w:t>
      </w:r>
    </w:p>
    <w:p w14:paraId="34FF442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2. z </w:t>
      </w:r>
      <w:r w:rsidRPr="002F4CF9">
        <w:rPr>
          <w:rFonts w:asciiTheme="minorHAnsi" w:hAnsiTheme="minorHAnsi" w:cstheme="minorHAnsi"/>
          <w:sz w:val="22"/>
          <w:szCs w:val="22"/>
        </w:rPr>
        <w:t xml:space="preserve">wykonywaniem  przez administratora </w:t>
      </w:r>
      <w:r>
        <w:rPr>
          <w:rFonts w:asciiTheme="minorHAnsi" w:hAnsiTheme="minorHAnsi" w:cstheme="minorHAnsi"/>
          <w:sz w:val="22"/>
          <w:szCs w:val="22"/>
        </w:rPr>
        <w:t xml:space="preserve">zadań realizowanych w interesie publicznym lub </w:t>
      </w:r>
      <w:r>
        <w:rPr>
          <w:rFonts w:asciiTheme="minorHAnsi" w:hAnsiTheme="minorHAnsi" w:cstheme="minorHAnsi"/>
          <w:sz w:val="22"/>
          <w:szCs w:val="22"/>
        </w:rPr>
        <w:br/>
        <w:t xml:space="preserve">ze </w:t>
      </w:r>
      <w:r w:rsidRPr="002F4CF9">
        <w:rPr>
          <w:rFonts w:asciiTheme="minorHAnsi" w:hAnsiTheme="minorHAnsi" w:cstheme="minorHAnsi"/>
          <w:sz w:val="22"/>
          <w:szCs w:val="22"/>
        </w:rPr>
        <w:t>sprawowaniem   władzy   publicznej   powierzonej</w:t>
      </w: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administratorowi (art. 6 ust. 1 lit. e RODO), </w:t>
      </w:r>
    </w:p>
    <w:p w14:paraId="3FE5A25F"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3. </w:t>
      </w:r>
      <w:r>
        <w:rPr>
          <w:rFonts w:asciiTheme="minorHAnsi" w:hAnsiTheme="minorHAnsi" w:cstheme="minorHAnsi"/>
          <w:sz w:val="22"/>
          <w:szCs w:val="22"/>
        </w:rPr>
        <w:t xml:space="preserve"> </w:t>
      </w:r>
      <w:r w:rsidRPr="002F4CF9">
        <w:rPr>
          <w:rFonts w:asciiTheme="minorHAnsi" w:hAnsiTheme="minorHAnsi" w:cstheme="minorHAnsi"/>
          <w:sz w:val="22"/>
          <w:szCs w:val="22"/>
        </w:rPr>
        <w:t>z realizacją umowy, gdy osoba, której dane dotyczą, jest jej stroną, a przetwarzanie danych osobowych jest niezbędne do jej zawarcia oraz wykonania (art. 6 ust. 1 lit. b RODO).</w:t>
      </w:r>
    </w:p>
    <w:p w14:paraId="6792DE11" w14:textId="77777777" w:rsidR="00AC5E8C" w:rsidRPr="002F4CF9" w:rsidRDefault="00AC5E8C" w:rsidP="00AC5E8C">
      <w:pPr>
        <w:suppressAutoHyphens/>
        <w:jc w:val="both"/>
        <w:rPr>
          <w:rFonts w:asciiTheme="minorHAnsi" w:hAnsiTheme="minorHAnsi" w:cstheme="minorHAnsi"/>
          <w:sz w:val="22"/>
          <w:szCs w:val="22"/>
        </w:rPr>
      </w:pPr>
    </w:p>
    <w:p w14:paraId="085E1DED" w14:textId="11C6B72D"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Minister może prz</w:t>
      </w:r>
      <w:r>
        <w:rPr>
          <w:rFonts w:asciiTheme="minorHAnsi" w:hAnsiTheme="minorHAnsi" w:cstheme="minorHAnsi"/>
          <w:sz w:val="22"/>
          <w:szCs w:val="22"/>
        </w:rPr>
        <w:t>etwarzać różne rodzaje danych</w:t>
      </w:r>
      <w:r w:rsidRPr="002F4CF9">
        <w:rPr>
          <w:rFonts w:asciiTheme="minorHAnsi" w:hAnsiTheme="minorHAnsi" w:cstheme="minorHAnsi"/>
          <w:sz w:val="22"/>
          <w:szCs w:val="22"/>
        </w:rPr>
        <w:t>, w tym przede wszystkim:</w:t>
      </w:r>
    </w:p>
    <w:p w14:paraId="1DAEC838"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1)    dane identyfikacyjne, w tym w szczegó</w:t>
      </w:r>
      <w:r>
        <w:rPr>
          <w:rFonts w:asciiTheme="minorHAnsi" w:hAnsiTheme="minorHAnsi" w:cstheme="minorHAnsi"/>
          <w:sz w:val="22"/>
          <w:szCs w:val="22"/>
        </w:rPr>
        <w:t xml:space="preserve">lności: imię, nazwisko, miejsce </w:t>
      </w:r>
      <w:r w:rsidRPr="002F4CF9">
        <w:rPr>
          <w:rFonts w:asciiTheme="minorHAnsi" w:hAnsiTheme="minorHAnsi" w:cstheme="minorHAnsi"/>
          <w:sz w:val="22"/>
          <w:szCs w:val="22"/>
        </w:rPr>
        <w:t>zatrudnienia / formę prowadzenia działalności gospodarczej, stanowisko; w niektórych przypadkach także PESEL, NIP, REGON,</w:t>
      </w:r>
    </w:p>
    <w:p w14:paraId="5543CBE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2)    dane dotyczące zatrudnienia, w t</w:t>
      </w:r>
      <w:r>
        <w:rPr>
          <w:rFonts w:asciiTheme="minorHAnsi" w:hAnsiTheme="minorHAnsi" w:cstheme="minorHAnsi"/>
          <w:sz w:val="22"/>
          <w:szCs w:val="22"/>
        </w:rPr>
        <w:t xml:space="preserve">ym w szczególności: otrzymywane </w:t>
      </w:r>
      <w:r w:rsidRPr="002F4CF9">
        <w:rPr>
          <w:rFonts w:asciiTheme="minorHAnsi" w:hAnsiTheme="minorHAnsi" w:cstheme="minorHAnsi"/>
          <w:sz w:val="22"/>
          <w:szCs w:val="22"/>
        </w:rPr>
        <w:t>wynagrodzenie oraz wymiar czasu pracy,</w:t>
      </w:r>
    </w:p>
    <w:p w14:paraId="24F17824" w14:textId="0F6E0255"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3)    dane kontaktowe, w tym w szczególności</w:t>
      </w:r>
      <w:r>
        <w:rPr>
          <w:rFonts w:asciiTheme="minorHAnsi" w:hAnsiTheme="minorHAnsi" w:cstheme="minorHAnsi"/>
          <w:sz w:val="22"/>
          <w:szCs w:val="22"/>
        </w:rPr>
        <w:t xml:space="preserve">: adres e-mail, nr telefonu, nr </w:t>
      </w:r>
      <w:r w:rsidRPr="002F4CF9">
        <w:rPr>
          <w:rFonts w:asciiTheme="minorHAnsi" w:hAnsiTheme="minorHAnsi" w:cstheme="minorHAnsi"/>
          <w:sz w:val="22"/>
          <w:szCs w:val="22"/>
        </w:rPr>
        <w:t xml:space="preserve">fax, adres </w:t>
      </w:r>
      <w:r>
        <w:rPr>
          <w:rFonts w:asciiTheme="minorHAnsi" w:hAnsiTheme="minorHAnsi" w:cstheme="minorHAnsi"/>
          <w:sz w:val="22"/>
          <w:szCs w:val="22"/>
        </w:rPr>
        <w:br/>
      </w:r>
      <w:bookmarkStart w:id="0" w:name="_GoBack"/>
      <w:bookmarkEnd w:id="0"/>
      <w:r w:rsidRPr="002F4CF9">
        <w:rPr>
          <w:rFonts w:asciiTheme="minorHAnsi" w:hAnsiTheme="minorHAnsi" w:cstheme="minorHAnsi"/>
          <w:sz w:val="22"/>
          <w:szCs w:val="22"/>
        </w:rPr>
        <w:t>do korespondencji,</w:t>
      </w:r>
    </w:p>
    <w:p w14:paraId="5E9ACB27"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4)    dane o charakterze finansowym, w ty</w:t>
      </w:r>
      <w:r>
        <w:rPr>
          <w:rFonts w:asciiTheme="minorHAnsi" w:hAnsiTheme="minorHAnsi" w:cstheme="minorHAnsi"/>
          <w:sz w:val="22"/>
          <w:szCs w:val="22"/>
        </w:rPr>
        <w:t xml:space="preserve">m szczególności: nr rachunku </w:t>
      </w:r>
      <w:r w:rsidRPr="002F4CF9">
        <w:rPr>
          <w:rFonts w:asciiTheme="minorHAnsi" w:hAnsiTheme="minorHAnsi" w:cstheme="minorHAnsi"/>
          <w:sz w:val="22"/>
          <w:szCs w:val="22"/>
        </w:rPr>
        <w:t xml:space="preserve">bankowego, kwotę przyznanych środków, informacje dotyczące nieruchomości (nr działki, nr księgi wieczystej, nr przyłącza gazowego), </w:t>
      </w:r>
    </w:p>
    <w:p w14:paraId="73707B58" w14:textId="77777777" w:rsidR="00AC5E8C" w:rsidRDefault="00AC5E8C" w:rsidP="00AC5E8C">
      <w:pPr>
        <w:suppressAutoHyphens/>
        <w:jc w:val="both"/>
        <w:rPr>
          <w:rFonts w:asciiTheme="minorHAnsi" w:hAnsiTheme="minorHAnsi" w:cstheme="minorHAnsi"/>
          <w:sz w:val="22"/>
          <w:szCs w:val="22"/>
        </w:rPr>
      </w:pPr>
    </w:p>
    <w:p w14:paraId="3D38D98D"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Dane pozyskiwane są bezpośrednio od osób, których one dotyczą, albo od instytucji i podmiotów zaangażowanych</w:t>
      </w:r>
      <w:r>
        <w:rPr>
          <w:rFonts w:asciiTheme="minorHAnsi" w:hAnsiTheme="minorHAnsi" w:cstheme="minorHAnsi"/>
          <w:sz w:val="22"/>
          <w:szCs w:val="22"/>
        </w:rPr>
        <w:t xml:space="preserve"> w realizację Programu, w tym w </w:t>
      </w:r>
      <w:r w:rsidRPr="002F4CF9">
        <w:rPr>
          <w:rFonts w:asciiTheme="minorHAnsi" w:hAnsiTheme="minorHAnsi" w:cstheme="minorHAnsi"/>
          <w:sz w:val="22"/>
          <w:szCs w:val="22"/>
        </w:rPr>
        <w:t>szczególności: od wnioskodawców, beneficjentów, partnerów.</w:t>
      </w:r>
    </w:p>
    <w:p w14:paraId="48FED65B" w14:textId="77777777" w:rsidR="00AC5E8C" w:rsidRPr="002F4CF9" w:rsidRDefault="00AC5E8C" w:rsidP="00AC5E8C">
      <w:pPr>
        <w:suppressAutoHyphens/>
        <w:jc w:val="both"/>
        <w:rPr>
          <w:rFonts w:asciiTheme="minorHAnsi" w:hAnsiTheme="minorHAnsi" w:cstheme="minorHAnsi"/>
          <w:sz w:val="22"/>
          <w:szCs w:val="22"/>
        </w:rPr>
      </w:pPr>
    </w:p>
    <w:p w14:paraId="73723C9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Odbiorcami danych osobowych mogą być:</w:t>
      </w:r>
    </w:p>
    <w:p w14:paraId="008C7842"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podmioty, którym Instytucja Zarządzająca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powierzyła wykonywanie zadań związanych z realizacją Programu, w tym w szczególności podmioty pełniące funkcje Instytucji Pośredniczących i Wdrażających, </w:t>
      </w:r>
    </w:p>
    <w:p w14:paraId="27EE1D06" w14:textId="77777777" w:rsidR="00AC5E8C"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instytucje, organy i agencje Unii Europejskiej (UE), a także inne podmioty, którym UE powierzyła wykonywanie zadań związanych z wdrażaniem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w:t>
      </w:r>
    </w:p>
    <w:p w14:paraId="74DC26A0"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w:t>
      </w:r>
      <w:r w:rsidRPr="002F4CF9">
        <w:rPr>
          <w:rFonts w:asciiTheme="minorHAnsi" w:hAnsiTheme="minorHAnsi" w:cstheme="minorHAnsi"/>
          <w:sz w:val="22"/>
          <w:szCs w:val="22"/>
        </w:rPr>
        <w:t xml:space="preserve">  podmioty świadczące usługi, w tym związane z obsługą i rozwojem systemów teleinformatycznych oraz zapewnieniem łączności, w szczególności dostawcy rozwiązań IT i </w:t>
      </w:r>
      <w:r>
        <w:rPr>
          <w:rFonts w:asciiTheme="minorHAnsi" w:hAnsiTheme="minorHAnsi" w:cstheme="minorHAnsi"/>
          <w:sz w:val="22"/>
          <w:szCs w:val="22"/>
        </w:rPr>
        <w:t>operatorzy telekomunikacyjni</w:t>
      </w:r>
      <w:r w:rsidRPr="002F4CF9">
        <w:rPr>
          <w:rFonts w:asciiTheme="minorHAnsi" w:hAnsiTheme="minorHAnsi" w:cstheme="minorHAnsi"/>
          <w:sz w:val="22"/>
          <w:szCs w:val="22"/>
        </w:rPr>
        <w:t>.</w:t>
      </w:r>
    </w:p>
    <w:p w14:paraId="3CC2BD5A" w14:textId="77777777" w:rsidR="00AC5E8C" w:rsidRPr="002F4CF9" w:rsidRDefault="00AC5E8C" w:rsidP="00AC5E8C">
      <w:pPr>
        <w:suppressAutoHyphens/>
        <w:jc w:val="both"/>
        <w:rPr>
          <w:rFonts w:asciiTheme="minorHAnsi" w:hAnsiTheme="minorHAnsi" w:cstheme="minorHAnsi"/>
          <w:sz w:val="22"/>
          <w:szCs w:val="22"/>
        </w:rPr>
      </w:pPr>
    </w:p>
    <w:p w14:paraId="15E6F340"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będą  przechowywane  przez  okres wskazany w art. 140 ust. 1 rozporządzenia  Parlamentu Europejskiego i Rady (UE) nr 1303/2013 z dnia 17 grudnia 2013 r. oraz jednocześnie przez czas nie krótszy niż 10 lat od dnia przyznania  ostatniej  pomocy  w  ramach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 </w:t>
      </w:r>
      <w:r>
        <w:rPr>
          <w:rFonts w:asciiTheme="minorHAnsi" w:hAnsiTheme="minorHAnsi" w:cstheme="minorHAnsi"/>
          <w:sz w:val="22"/>
          <w:szCs w:val="22"/>
        </w:rPr>
        <w:br/>
      </w:r>
      <w:r w:rsidRPr="002F4CF9">
        <w:rPr>
          <w:rFonts w:asciiTheme="minorHAnsi" w:hAnsiTheme="minorHAnsi" w:cstheme="minorHAnsi"/>
          <w:sz w:val="22"/>
          <w:szCs w:val="22"/>
        </w:rPr>
        <w:t>z równoczesnym uwzględnieniem przepisów ustawy z dnia 14 lipca 1983 r. o narodowym zasobie archiwalnym i archiwach.</w:t>
      </w:r>
    </w:p>
    <w:p w14:paraId="580E91A6" w14:textId="77777777" w:rsidR="00AC5E8C" w:rsidRPr="002F4CF9" w:rsidRDefault="00AC5E8C" w:rsidP="00AC5E8C">
      <w:pPr>
        <w:suppressAutoHyphens/>
        <w:jc w:val="both"/>
        <w:rPr>
          <w:rFonts w:asciiTheme="minorHAnsi" w:hAnsiTheme="minorHAnsi" w:cstheme="minorHAnsi"/>
          <w:sz w:val="22"/>
          <w:szCs w:val="22"/>
        </w:rPr>
      </w:pPr>
    </w:p>
    <w:p w14:paraId="41F67E5F"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Osobie, której dane dotyczą, przysługuje:</w:t>
      </w:r>
    </w:p>
    <w:p w14:paraId="285AE006"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dostępu do swoich danych ora</w:t>
      </w:r>
      <w:r>
        <w:rPr>
          <w:rFonts w:asciiTheme="minorHAnsi" w:hAnsiTheme="minorHAnsi" w:cstheme="minorHAnsi"/>
          <w:sz w:val="22"/>
          <w:szCs w:val="22"/>
        </w:rPr>
        <w:t xml:space="preserve">z otrzymania ich kopii (art. 15 </w:t>
      </w:r>
      <w:r w:rsidRPr="002F4CF9">
        <w:rPr>
          <w:rFonts w:asciiTheme="minorHAnsi" w:hAnsiTheme="minorHAnsi" w:cstheme="minorHAnsi"/>
          <w:sz w:val="22"/>
          <w:szCs w:val="22"/>
        </w:rPr>
        <w:t>RODO),</w:t>
      </w:r>
    </w:p>
    <w:p w14:paraId="41511408"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sprostowania swoich danych (art. 16 RODO),</w:t>
      </w:r>
    </w:p>
    <w:p w14:paraId="5E7A462E"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usunięcia swoich da</w:t>
      </w:r>
      <w:r>
        <w:rPr>
          <w:rFonts w:asciiTheme="minorHAnsi" w:hAnsiTheme="minorHAnsi" w:cstheme="minorHAnsi"/>
          <w:sz w:val="22"/>
          <w:szCs w:val="22"/>
        </w:rPr>
        <w:t xml:space="preserve">nych (art. 17 RODO) - jeśli nie </w:t>
      </w:r>
      <w:r w:rsidRPr="002F4CF9">
        <w:rPr>
          <w:rFonts w:asciiTheme="minorHAnsi" w:hAnsiTheme="minorHAnsi" w:cstheme="minorHAnsi"/>
          <w:sz w:val="22"/>
          <w:szCs w:val="22"/>
        </w:rPr>
        <w:t>zaistniały okoliczności, o których mowa w art. 17 ust. 3 RODO,</w:t>
      </w:r>
    </w:p>
    <w:p w14:paraId="13E3334C"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żądania od administratora og</w:t>
      </w:r>
      <w:r>
        <w:rPr>
          <w:rFonts w:asciiTheme="minorHAnsi" w:hAnsiTheme="minorHAnsi" w:cstheme="minorHAnsi"/>
          <w:sz w:val="22"/>
          <w:szCs w:val="22"/>
        </w:rPr>
        <w:t xml:space="preserve">raniczenia przetwarzania swoich </w:t>
      </w:r>
      <w:r w:rsidRPr="002F4CF9">
        <w:rPr>
          <w:rFonts w:asciiTheme="minorHAnsi" w:hAnsiTheme="minorHAnsi" w:cstheme="minorHAnsi"/>
          <w:sz w:val="22"/>
          <w:szCs w:val="22"/>
        </w:rPr>
        <w:t>danych (art. 18 RODO),</w:t>
      </w:r>
    </w:p>
    <w:p w14:paraId="0E33A34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przenoszenia swoic</w:t>
      </w:r>
      <w:r>
        <w:rPr>
          <w:rFonts w:asciiTheme="minorHAnsi" w:hAnsiTheme="minorHAnsi" w:cstheme="minorHAnsi"/>
          <w:sz w:val="22"/>
          <w:szCs w:val="22"/>
        </w:rPr>
        <w:t xml:space="preserve">h danych (art. 20 RODO) – jeśli </w:t>
      </w:r>
      <w:r w:rsidRPr="002F4CF9">
        <w:rPr>
          <w:rFonts w:asciiTheme="minorHAnsi" w:hAnsiTheme="minorHAnsi" w:cstheme="minorHAnsi"/>
          <w:sz w:val="22"/>
          <w:szCs w:val="22"/>
        </w:rPr>
        <w:t xml:space="preserve">przetwarzanie odbywa się na podstawie umowy: w celu jej zawarcia lub realizacji (w myśl art. 6 ust. 1 lit. b RODO), </w:t>
      </w:r>
      <w:r>
        <w:rPr>
          <w:rFonts w:asciiTheme="minorHAnsi" w:hAnsiTheme="minorHAnsi" w:cstheme="minorHAnsi"/>
          <w:sz w:val="22"/>
          <w:szCs w:val="22"/>
        </w:rPr>
        <w:t>oraz w sposób zautomatyzowany</w:t>
      </w:r>
      <w:r w:rsidRPr="002F4CF9">
        <w:rPr>
          <w:rFonts w:asciiTheme="minorHAnsi" w:hAnsiTheme="minorHAnsi" w:cstheme="minorHAnsi"/>
          <w:sz w:val="22"/>
          <w:szCs w:val="22"/>
        </w:rPr>
        <w:t>,</w:t>
      </w:r>
    </w:p>
    <w:p w14:paraId="6E0ADABD" w14:textId="25093288"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sprzeciwu wobec przetwarzania swoich danych</w:t>
      </w:r>
      <w:r>
        <w:rPr>
          <w:rFonts w:asciiTheme="minorHAnsi" w:hAnsiTheme="minorHAnsi" w:cstheme="minorHAnsi"/>
          <w:sz w:val="22"/>
          <w:szCs w:val="22"/>
        </w:rPr>
        <w:t xml:space="preserve"> (art. 21 </w:t>
      </w:r>
      <w:r w:rsidRPr="002F4CF9">
        <w:rPr>
          <w:rFonts w:asciiTheme="minorHAnsi" w:hAnsiTheme="minorHAnsi" w:cstheme="minorHAnsi"/>
          <w:sz w:val="22"/>
          <w:szCs w:val="22"/>
        </w:rPr>
        <w:t>RODO) - jeśli przetwarzanie odbywa się w celu wykonywania zadania realizowanego w interesie publicznym lub w ramach sprawowania władzy publicznej, po</w:t>
      </w:r>
      <w:r>
        <w:rPr>
          <w:rFonts w:asciiTheme="minorHAnsi" w:hAnsiTheme="minorHAnsi" w:cstheme="minorHAnsi"/>
          <w:sz w:val="22"/>
          <w:szCs w:val="22"/>
        </w:rPr>
        <w:t xml:space="preserve">wierzonej administratorowi (tj. </w:t>
      </w:r>
      <w:r w:rsidRPr="002F4CF9">
        <w:rPr>
          <w:rFonts w:asciiTheme="minorHAnsi" w:hAnsiTheme="minorHAnsi" w:cstheme="minorHAnsi"/>
          <w:sz w:val="22"/>
          <w:szCs w:val="22"/>
        </w:rPr>
        <w:t xml:space="preserve">w celu, </w:t>
      </w:r>
      <w:r>
        <w:rPr>
          <w:rFonts w:asciiTheme="minorHAnsi" w:hAnsiTheme="minorHAnsi" w:cstheme="minorHAnsi"/>
          <w:sz w:val="22"/>
          <w:szCs w:val="22"/>
        </w:rPr>
        <w:t xml:space="preserve">o którym mowa w art. </w:t>
      </w:r>
      <w:r w:rsidRPr="002F4CF9">
        <w:rPr>
          <w:rFonts w:asciiTheme="minorHAnsi" w:hAnsiTheme="minorHAnsi" w:cstheme="minorHAnsi"/>
          <w:sz w:val="22"/>
          <w:szCs w:val="22"/>
        </w:rPr>
        <w:t>6 ust. 1 lit. e RODO),</w:t>
      </w:r>
    </w:p>
    <w:p w14:paraId="3176749B" w14:textId="77777777" w:rsidR="00AC5E8C"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skargi do organu nadzorczego Prezesa Urzędu Ochrony</w:t>
      </w: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Danych Osobowych </w:t>
      </w:r>
      <w:r>
        <w:rPr>
          <w:rFonts w:asciiTheme="minorHAnsi" w:hAnsiTheme="minorHAnsi" w:cstheme="minorHAnsi"/>
          <w:sz w:val="22"/>
          <w:szCs w:val="22"/>
        </w:rPr>
        <w:br/>
      </w:r>
      <w:r w:rsidRPr="002F4CF9">
        <w:rPr>
          <w:rFonts w:asciiTheme="minorHAnsi" w:hAnsiTheme="minorHAnsi" w:cstheme="minorHAnsi"/>
          <w:sz w:val="22"/>
          <w:szCs w:val="22"/>
        </w:rPr>
        <w:t xml:space="preserve">(art. 77 RODO) - w przypadku, gdy osoba uzna, iż przetwarzanie jej danych osobowych narusza przepisy RODO lub inne krajowe przepisy regulujące kwestię ochrony danych osobowych, obowiązujące </w:t>
      </w:r>
      <w:r>
        <w:rPr>
          <w:rFonts w:asciiTheme="minorHAnsi" w:hAnsiTheme="minorHAnsi" w:cstheme="minorHAnsi"/>
          <w:sz w:val="22"/>
          <w:szCs w:val="22"/>
        </w:rPr>
        <w:br/>
      </w:r>
      <w:r w:rsidRPr="002F4CF9">
        <w:rPr>
          <w:rFonts w:asciiTheme="minorHAnsi" w:hAnsiTheme="minorHAnsi" w:cstheme="minorHAnsi"/>
          <w:sz w:val="22"/>
          <w:szCs w:val="22"/>
        </w:rPr>
        <w:t>w Rzeczpospolitej Polskiej.</w:t>
      </w:r>
    </w:p>
    <w:p w14:paraId="2864202C" w14:textId="77777777" w:rsidR="00AC5E8C" w:rsidRPr="002F4CF9" w:rsidRDefault="00AC5E8C" w:rsidP="00AC5E8C">
      <w:pPr>
        <w:suppressAutoHyphens/>
        <w:jc w:val="both"/>
        <w:rPr>
          <w:rFonts w:asciiTheme="minorHAnsi" w:hAnsiTheme="minorHAnsi" w:cstheme="minorHAnsi"/>
          <w:sz w:val="22"/>
          <w:szCs w:val="22"/>
        </w:rPr>
      </w:pPr>
    </w:p>
    <w:p w14:paraId="243304DD"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W przypadku pytań, kontakt z Inspektorem Ochrony Danych Osobowych Ministerstwa Inwestycji </w:t>
      </w:r>
      <w:r>
        <w:rPr>
          <w:rFonts w:asciiTheme="minorHAnsi" w:hAnsiTheme="minorHAnsi" w:cstheme="minorHAnsi"/>
          <w:sz w:val="22"/>
          <w:szCs w:val="22"/>
        </w:rPr>
        <w:br/>
      </w:r>
      <w:r w:rsidRPr="002F4CF9">
        <w:rPr>
          <w:rFonts w:asciiTheme="minorHAnsi" w:hAnsiTheme="minorHAnsi" w:cstheme="minorHAnsi"/>
          <w:sz w:val="22"/>
          <w:szCs w:val="22"/>
        </w:rPr>
        <w:t>i Rozwoju jest możliwy:</w:t>
      </w:r>
    </w:p>
    <w:p w14:paraId="544E53B2" w14:textId="77777777" w:rsidR="00AC5E8C" w:rsidRPr="002F4CF9" w:rsidRDefault="00AC5E8C" w:rsidP="00AC5E8C">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      pod adresem: ul. Wspólna 2/4, 00-926 Warszawa,</w:t>
      </w:r>
    </w:p>
    <w:p w14:paraId="5BEDC375" w14:textId="77777777" w:rsidR="00AC5E8C" w:rsidRPr="002F4CF9" w:rsidRDefault="00AC5E8C" w:rsidP="00AC5E8C">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pod adresem e-mail: IOD@miir.gov.pl.</w:t>
      </w:r>
    </w:p>
    <w:p w14:paraId="4B7039A4" w14:textId="77777777" w:rsidR="00AC5E8C" w:rsidRPr="002F4CF9" w:rsidRDefault="00AC5E8C" w:rsidP="00AC5E8C">
      <w:pPr>
        <w:suppressAutoHyphens/>
        <w:jc w:val="both"/>
        <w:rPr>
          <w:rFonts w:asciiTheme="minorHAnsi" w:hAnsiTheme="minorHAnsi" w:cstheme="minorHAnsi"/>
          <w:sz w:val="22"/>
          <w:szCs w:val="22"/>
        </w:rPr>
      </w:pPr>
    </w:p>
    <w:p w14:paraId="2B603620" w14:textId="77777777" w:rsidR="00AC5E8C" w:rsidRDefault="00AC5E8C" w:rsidP="00AC5E8C">
      <w:pPr>
        <w:suppressAutoHyphens/>
        <w:jc w:val="both"/>
        <w:rPr>
          <w:rFonts w:asciiTheme="minorHAnsi" w:eastAsia="Arial" w:hAnsiTheme="minorHAnsi" w:cstheme="minorHAnsi"/>
          <w:sz w:val="22"/>
          <w:szCs w:val="22"/>
          <w:lang w:eastAsia="en-US"/>
        </w:rPr>
      </w:pPr>
      <w:r w:rsidRPr="002F4CF9">
        <w:rPr>
          <w:rFonts w:asciiTheme="minorHAnsi" w:hAnsiTheme="minorHAnsi" w:cstheme="minorHAnsi"/>
          <w:sz w:val="22"/>
          <w:szCs w:val="22"/>
        </w:rPr>
        <w:t>Dane  osobowe  nie  będą  objęte  procesem  zautomatyzowanego  podejmowania decyzji, w tym profilowania.</w:t>
      </w:r>
    </w:p>
    <w:p w14:paraId="754D3929" w14:textId="5DF01782" w:rsidR="00226C04" w:rsidRPr="001A711E" w:rsidRDefault="00226C04" w:rsidP="00AC5E8C">
      <w:pPr>
        <w:suppressAutoHyphens/>
        <w:jc w:val="both"/>
        <w:rPr>
          <w:rFonts w:asciiTheme="minorHAnsi" w:hAnsiTheme="minorHAnsi" w:cstheme="minorHAnsi"/>
          <w:sz w:val="22"/>
          <w:szCs w:val="22"/>
        </w:rPr>
      </w:pPr>
    </w:p>
    <w:sectPr w:rsidR="00226C04" w:rsidRPr="001A711E" w:rsidSect="00A0736D">
      <w:headerReference w:type="default" r:id="rId19"/>
      <w:footerReference w:type="even" r:id="rId20"/>
      <w:footerReference w:type="default" r:id="rId21"/>
      <w:headerReference w:type="first" r:id="rId22"/>
      <w:footerReference w:type="firs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16DD43" w14:textId="77777777" w:rsidR="007B269F" w:rsidRDefault="007B269F" w:rsidP="00BE245A">
      <w:r>
        <w:separator/>
      </w:r>
    </w:p>
  </w:endnote>
  <w:endnote w:type="continuationSeparator" w:id="0">
    <w:p w14:paraId="01C138C5" w14:textId="77777777" w:rsidR="007B269F" w:rsidRDefault="007B269F"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7B269F" w:rsidRDefault="007B269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7B269F" w:rsidRDefault="007B269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7B269F" w:rsidRPr="00BB4CD9" w:rsidRDefault="007B269F"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AC5E8C">
          <w:rPr>
            <w:rFonts w:asciiTheme="minorHAnsi" w:hAnsiTheme="minorHAnsi"/>
            <w:noProof/>
          </w:rPr>
          <w:t>30</w:t>
        </w:r>
        <w:r w:rsidRPr="00BB4CD9">
          <w:rPr>
            <w:rFonts w:asciiTheme="minorHAnsi" w:hAnsiTheme="minorHAnsi"/>
          </w:rPr>
          <w:fldChar w:fldCharType="end"/>
        </w:r>
      </w:p>
    </w:sdtContent>
  </w:sdt>
  <w:p w14:paraId="7A3352E5" w14:textId="77777777" w:rsidR="007B269F" w:rsidRDefault="007B269F">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7B269F" w:rsidRPr="00594A3E" w:rsidRDefault="007B269F"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7B269F" w:rsidRDefault="007B269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479A7" w14:textId="77777777" w:rsidR="007B269F" w:rsidRDefault="007B269F" w:rsidP="00BE245A">
      <w:r>
        <w:separator/>
      </w:r>
    </w:p>
  </w:footnote>
  <w:footnote w:type="continuationSeparator" w:id="0">
    <w:p w14:paraId="29571596" w14:textId="77777777" w:rsidR="007B269F" w:rsidRDefault="007B269F"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3B5A4F40" w:rsidR="007B269F" w:rsidRDefault="007B269F" w:rsidP="00BC67E5">
    <w:pPr>
      <w:pStyle w:val="Nagwek"/>
      <w:rPr>
        <w:rFonts w:asciiTheme="minorHAnsi" w:hAnsiTheme="minorHAnsi"/>
        <w:b/>
        <w:sz w:val="18"/>
        <w:szCs w:val="18"/>
      </w:rPr>
    </w:pPr>
    <w:r>
      <w:rPr>
        <w:rFonts w:asciiTheme="minorHAnsi" w:hAnsiTheme="minorHAnsi"/>
        <w:b/>
        <w:sz w:val="18"/>
        <w:szCs w:val="18"/>
      </w:rPr>
      <w:t>Nr postępowania : IZ/U/1/2020</w:t>
    </w:r>
  </w:p>
  <w:p w14:paraId="32FDCEC1" w14:textId="77777777" w:rsidR="007B269F" w:rsidRDefault="007B269F" w:rsidP="00BC67E5">
    <w:pPr>
      <w:pStyle w:val="Nagwek"/>
      <w:rPr>
        <w:rFonts w:asciiTheme="minorHAnsi" w:hAnsiTheme="minorHAnsi"/>
        <w:b/>
        <w:sz w:val="18"/>
        <w:szCs w:val="18"/>
      </w:rPr>
    </w:pPr>
  </w:p>
  <w:p w14:paraId="0C19D4E6" w14:textId="3E320A77" w:rsidR="007B269F" w:rsidRDefault="007E6870"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noProof/>
        <w:sz w:val="18"/>
        <w:szCs w:val="18"/>
      </w:rPr>
      <w:drawing>
        <wp:inline distT="0" distB="0" distL="0" distR="0" wp14:anchorId="20C84469" wp14:editId="778E8F08">
          <wp:extent cx="5759450" cy="532765"/>
          <wp:effectExtent l="0" t="0" r="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32765"/>
                  </a:xfrm>
                  <a:prstGeom prst="rect">
                    <a:avLst/>
                  </a:prstGeom>
                </pic:spPr>
              </pic:pic>
            </a:graphicData>
          </a:graphic>
        </wp:inline>
      </w:drawing>
    </w:r>
    <w:r w:rsidR="007B269F">
      <w:rPr>
        <w:rFonts w:asciiTheme="minorHAnsi" w:hAnsiTheme="minorHAnsi"/>
        <w:b/>
        <w:sz w:val="18"/>
        <w:szCs w:val="18"/>
      </w:rPr>
      <w:tab/>
    </w:r>
  </w:p>
  <w:p w14:paraId="560928A9" w14:textId="27D58861" w:rsidR="007B269F" w:rsidRPr="005C6333" w:rsidRDefault="007B269F"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7B269F" w:rsidRPr="00BB4CD9" w:rsidRDefault="007B269F"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7B269F" w:rsidRDefault="007B269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2AD5BC0"/>
    <w:multiLevelType w:val="hybridMultilevel"/>
    <w:tmpl w:val="2AF4317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54F24ED"/>
    <w:multiLevelType w:val="hybridMultilevel"/>
    <w:tmpl w:val="B882E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C455CA"/>
    <w:multiLevelType w:val="hybridMultilevel"/>
    <w:tmpl w:val="E45AE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342646DC"/>
    <w:multiLevelType w:val="hybridMultilevel"/>
    <w:tmpl w:val="722CA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42B1339"/>
    <w:multiLevelType w:val="hybridMultilevel"/>
    <w:tmpl w:val="5188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5153BB7"/>
    <w:multiLevelType w:val="hybridMultilevel"/>
    <w:tmpl w:val="63C4EB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15:restartNumberingAfterBreak="0">
    <w:nsid w:val="5D863707"/>
    <w:multiLevelType w:val="hybridMultilevel"/>
    <w:tmpl w:val="A2FE5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6AA9204E"/>
    <w:multiLevelType w:val="hybridMultilevel"/>
    <w:tmpl w:val="037C1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B992C50"/>
    <w:multiLevelType w:val="hybridMultilevel"/>
    <w:tmpl w:val="6EECD28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7"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3B64F4F"/>
    <w:multiLevelType w:val="hybridMultilevel"/>
    <w:tmpl w:val="6ED0AD56"/>
    <w:lvl w:ilvl="0" w:tplc="F4A04438">
      <w:start w:val="1"/>
      <w:numFmt w:val="lowerLetter"/>
      <w:lvlText w:val="%1)"/>
      <w:lvlJc w:val="left"/>
      <w:pPr>
        <w:ind w:left="6740" w:hanging="360"/>
      </w:pPr>
      <w:rPr>
        <w:rFonts w:hint="default"/>
      </w:r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39"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2"/>
  </w:num>
  <w:num w:numId="2">
    <w:abstractNumId w:val="41"/>
  </w:num>
  <w:num w:numId="3">
    <w:abstractNumId w:val="14"/>
  </w:num>
  <w:num w:numId="4">
    <w:abstractNumId w:val="31"/>
  </w:num>
  <w:num w:numId="5">
    <w:abstractNumId w:val="29"/>
    <w:lvlOverride w:ilvl="0">
      <w:startOverride w:val="1"/>
    </w:lvlOverride>
  </w:num>
  <w:num w:numId="6">
    <w:abstractNumId w:val="22"/>
    <w:lvlOverride w:ilvl="0">
      <w:startOverride w:val="1"/>
    </w:lvlOverride>
  </w:num>
  <w:num w:numId="7">
    <w:abstractNumId w:val="15"/>
  </w:num>
  <w:num w:numId="8">
    <w:abstractNumId w:val="26"/>
  </w:num>
  <w:num w:numId="9">
    <w:abstractNumId w:val="18"/>
  </w:num>
  <w:num w:numId="10">
    <w:abstractNumId w:val="21"/>
  </w:num>
  <w:num w:numId="11">
    <w:abstractNumId w:val="36"/>
  </w:num>
  <w:num w:numId="12">
    <w:abstractNumId w:val="28"/>
  </w:num>
  <w:num w:numId="13">
    <w:abstractNumId w:val="27"/>
  </w:num>
  <w:num w:numId="14">
    <w:abstractNumId w:val="37"/>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39"/>
  </w:num>
  <w:num w:numId="18">
    <w:abstractNumId w:val="10"/>
  </w:num>
  <w:num w:numId="19">
    <w:abstractNumId w:val="24"/>
  </w:num>
  <w:num w:numId="20">
    <w:abstractNumId w:val="16"/>
  </w:num>
  <w:num w:numId="21">
    <w:abstractNumId w:val="40"/>
  </w:num>
  <w:num w:numId="22">
    <w:abstractNumId w:val="40"/>
  </w:num>
  <w:num w:numId="23">
    <w:abstractNumId w:val="23"/>
  </w:num>
  <w:num w:numId="24">
    <w:abstractNumId w:val="38"/>
  </w:num>
  <w:num w:numId="25">
    <w:abstractNumId w:val="25"/>
  </w:num>
  <w:num w:numId="26">
    <w:abstractNumId w:val="19"/>
  </w:num>
  <w:num w:numId="27">
    <w:abstractNumId w:val="9"/>
  </w:num>
  <w:num w:numId="28">
    <w:abstractNumId w:val="20"/>
  </w:num>
  <w:num w:numId="29">
    <w:abstractNumId w:val="17"/>
  </w:num>
  <w:num w:numId="30">
    <w:abstractNumId w:val="30"/>
  </w:num>
  <w:num w:numId="31">
    <w:abstractNumId w:val="33"/>
  </w:num>
  <w:num w:numId="32">
    <w:abstractNumId w:val="34"/>
  </w:num>
  <w:num w:numId="33">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31084"/>
    <w:rsid w:val="000314AB"/>
    <w:rsid w:val="00032ED4"/>
    <w:rsid w:val="00033C25"/>
    <w:rsid w:val="0003659A"/>
    <w:rsid w:val="00044779"/>
    <w:rsid w:val="00044C28"/>
    <w:rsid w:val="00044C3F"/>
    <w:rsid w:val="00045686"/>
    <w:rsid w:val="000463DA"/>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4AF"/>
    <w:rsid w:val="00093B8E"/>
    <w:rsid w:val="00093D5E"/>
    <w:rsid w:val="000941E7"/>
    <w:rsid w:val="00094748"/>
    <w:rsid w:val="000952A0"/>
    <w:rsid w:val="00096265"/>
    <w:rsid w:val="000962E4"/>
    <w:rsid w:val="00097732"/>
    <w:rsid w:val="000A0F5D"/>
    <w:rsid w:val="000A1326"/>
    <w:rsid w:val="000A3690"/>
    <w:rsid w:val="000A485B"/>
    <w:rsid w:val="000A5BB1"/>
    <w:rsid w:val="000B01A4"/>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352A"/>
    <w:rsid w:val="00144091"/>
    <w:rsid w:val="001458BD"/>
    <w:rsid w:val="001466C1"/>
    <w:rsid w:val="00147444"/>
    <w:rsid w:val="00147682"/>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3862"/>
    <w:rsid w:val="00173F44"/>
    <w:rsid w:val="00174E51"/>
    <w:rsid w:val="001755D1"/>
    <w:rsid w:val="00180893"/>
    <w:rsid w:val="00181D5F"/>
    <w:rsid w:val="001828E2"/>
    <w:rsid w:val="00182BB5"/>
    <w:rsid w:val="001840D0"/>
    <w:rsid w:val="00184302"/>
    <w:rsid w:val="00184F1E"/>
    <w:rsid w:val="00185C1C"/>
    <w:rsid w:val="00187989"/>
    <w:rsid w:val="001900E7"/>
    <w:rsid w:val="00190683"/>
    <w:rsid w:val="00190B03"/>
    <w:rsid w:val="00191757"/>
    <w:rsid w:val="00191F04"/>
    <w:rsid w:val="0019214A"/>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56"/>
    <w:rsid w:val="001E6931"/>
    <w:rsid w:val="001E7E0D"/>
    <w:rsid w:val="001F372A"/>
    <w:rsid w:val="001F3980"/>
    <w:rsid w:val="001F3BFD"/>
    <w:rsid w:val="001F6A39"/>
    <w:rsid w:val="001F7490"/>
    <w:rsid w:val="001F7CDA"/>
    <w:rsid w:val="002000E1"/>
    <w:rsid w:val="0020037E"/>
    <w:rsid w:val="002007DE"/>
    <w:rsid w:val="002009BF"/>
    <w:rsid w:val="0020172E"/>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3216"/>
    <w:rsid w:val="00267DA5"/>
    <w:rsid w:val="0027248A"/>
    <w:rsid w:val="00272F7B"/>
    <w:rsid w:val="00273861"/>
    <w:rsid w:val="00275A1E"/>
    <w:rsid w:val="0027757C"/>
    <w:rsid w:val="00281944"/>
    <w:rsid w:val="00283515"/>
    <w:rsid w:val="00283C86"/>
    <w:rsid w:val="002845C6"/>
    <w:rsid w:val="00284967"/>
    <w:rsid w:val="002856AB"/>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458A"/>
    <w:rsid w:val="00304DA7"/>
    <w:rsid w:val="00305493"/>
    <w:rsid w:val="00310BFC"/>
    <w:rsid w:val="0031325A"/>
    <w:rsid w:val="00315421"/>
    <w:rsid w:val="003161F1"/>
    <w:rsid w:val="003169CB"/>
    <w:rsid w:val="0032084E"/>
    <w:rsid w:val="00320C44"/>
    <w:rsid w:val="003238B9"/>
    <w:rsid w:val="003240DF"/>
    <w:rsid w:val="00326697"/>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5381"/>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15B3"/>
    <w:rsid w:val="003A4166"/>
    <w:rsid w:val="003A67CF"/>
    <w:rsid w:val="003A6C79"/>
    <w:rsid w:val="003A6F9C"/>
    <w:rsid w:val="003A7360"/>
    <w:rsid w:val="003B046D"/>
    <w:rsid w:val="003B261C"/>
    <w:rsid w:val="003B2D11"/>
    <w:rsid w:val="003B2F2A"/>
    <w:rsid w:val="003B4C1B"/>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6A12"/>
    <w:rsid w:val="00406B61"/>
    <w:rsid w:val="00406C05"/>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4EDB"/>
    <w:rsid w:val="00445E33"/>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D6"/>
    <w:rsid w:val="004B2A48"/>
    <w:rsid w:val="004B66E6"/>
    <w:rsid w:val="004B7428"/>
    <w:rsid w:val="004B7A88"/>
    <w:rsid w:val="004B7DA5"/>
    <w:rsid w:val="004C1947"/>
    <w:rsid w:val="004C251C"/>
    <w:rsid w:val="004C326E"/>
    <w:rsid w:val="004D1C70"/>
    <w:rsid w:val="004D209B"/>
    <w:rsid w:val="004D378F"/>
    <w:rsid w:val="004D3E55"/>
    <w:rsid w:val="004D466E"/>
    <w:rsid w:val="004D4FE4"/>
    <w:rsid w:val="004D5699"/>
    <w:rsid w:val="004D6B75"/>
    <w:rsid w:val="004E2598"/>
    <w:rsid w:val="004E2F84"/>
    <w:rsid w:val="004E4062"/>
    <w:rsid w:val="004E48E9"/>
    <w:rsid w:val="004E510F"/>
    <w:rsid w:val="004E5839"/>
    <w:rsid w:val="004E6291"/>
    <w:rsid w:val="004F03B2"/>
    <w:rsid w:val="004F05BB"/>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E17"/>
    <w:rsid w:val="0054503E"/>
    <w:rsid w:val="00545A7C"/>
    <w:rsid w:val="00545DA7"/>
    <w:rsid w:val="00546545"/>
    <w:rsid w:val="005476F5"/>
    <w:rsid w:val="00547A96"/>
    <w:rsid w:val="0055082E"/>
    <w:rsid w:val="00550E9A"/>
    <w:rsid w:val="00551B86"/>
    <w:rsid w:val="00551F12"/>
    <w:rsid w:val="00553619"/>
    <w:rsid w:val="00553F3F"/>
    <w:rsid w:val="00553FD4"/>
    <w:rsid w:val="005552FD"/>
    <w:rsid w:val="005563B1"/>
    <w:rsid w:val="005567B0"/>
    <w:rsid w:val="005578A0"/>
    <w:rsid w:val="00557920"/>
    <w:rsid w:val="00562FAD"/>
    <w:rsid w:val="005663C3"/>
    <w:rsid w:val="00566B04"/>
    <w:rsid w:val="00567A59"/>
    <w:rsid w:val="00575F1C"/>
    <w:rsid w:val="00577590"/>
    <w:rsid w:val="00577D8B"/>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2781"/>
    <w:rsid w:val="005A3EDA"/>
    <w:rsid w:val="005A40C2"/>
    <w:rsid w:val="005A4777"/>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2A6D"/>
    <w:rsid w:val="006232E3"/>
    <w:rsid w:val="00623547"/>
    <w:rsid w:val="006243FB"/>
    <w:rsid w:val="00624B1C"/>
    <w:rsid w:val="00625F45"/>
    <w:rsid w:val="00626083"/>
    <w:rsid w:val="00627859"/>
    <w:rsid w:val="00627EF3"/>
    <w:rsid w:val="00632D81"/>
    <w:rsid w:val="00633DCF"/>
    <w:rsid w:val="00633FF9"/>
    <w:rsid w:val="00636493"/>
    <w:rsid w:val="00641144"/>
    <w:rsid w:val="00642DDA"/>
    <w:rsid w:val="00643F50"/>
    <w:rsid w:val="006476A7"/>
    <w:rsid w:val="00647CBA"/>
    <w:rsid w:val="00651575"/>
    <w:rsid w:val="006538E9"/>
    <w:rsid w:val="00653BE3"/>
    <w:rsid w:val="006542B4"/>
    <w:rsid w:val="00654BE2"/>
    <w:rsid w:val="00654E34"/>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E63"/>
    <w:rsid w:val="006921ED"/>
    <w:rsid w:val="006928EB"/>
    <w:rsid w:val="00693DF2"/>
    <w:rsid w:val="006943E5"/>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6CE"/>
    <w:rsid w:val="006C7494"/>
    <w:rsid w:val="006C7C42"/>
    <w:rsid w:val="006D02D0"/>
    <w:rsid w:val="006D0970"/>
    <w:rsid w:val="006D69CC"/>
    <w:rsid w:val="006E14DD"/>
    <w:rsid w:val="006E1841"/>
    <w:rsid w:val="006E219D"/>
    <w:rsid w:val="006E3449"/>
    <w:rsid w:val="006E5055"/>
    <w:rsid w:val="006E510E"/>
    <w:rsid w:val="006E65C5"/>
    <w:rsid w:val="006E7948"/>
    <w:rsid w:val="006F06A7"/>
    <w:rsid w:val="006F070E"/>
    <w:rsid w:val="006F1D4B"/>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1E4D"/>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37D4"/>
    <w:rsid w:val="00786F70"/>
    <w:rsid w:val="00787DA0"/>
    <w:rsid w:val="00790D26"/>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269F"/>
    <w:rsid w:val="007B524E"/>
    <w:rsid w:val="007B5FFF"/>
    <w:rsid w:val="007C02E8"/>
    <w:rsid w:val="007C36E4"/>
    <w:rsid w:val="007C5E38"/>
    <w:rsid w:val="007D093D"/>
    <w:rsid w:val="007D207C"/>
    <w:rsid w:val="007D6017"/>
    <w:rsid w:val="007E0191"/>
    <w:rsid w:val="007E5270"/>
    <w:rsid w:val="007E5394"/>
    <w:rsid w:val="007E5B66"/>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400B"/>
    <w:rsid w:val="007F4012"/>
    <w:rsid w:val="007F5E0C"/>
    <w:rsid w:val="007F5EFF"/>
    <w:rsid w:val="00802559"/>
    <w:rsid w:val="008032CF"/>
    <w:rsid w:val="008034A6"/>
    <w:rsid w:val="008043E3"/>
    <w:rsid w:val="00804697"/>
    <w:rsid w:val="00804B4A"/>
    <w:rsid w:val="00806B2C"/>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42966"/>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64D"/>
    <w:rsid w:val="008564DC"/>
    <w:rsid w:val="00857D82"/>
    <w:rsid w:val="00860238"/>
    <w:rsid w:val="00862B14"/>
    <w:rsid w:val="008653F9"/>
    <w:rsid w:val="00865F5B"/>
    <w:rsid w:val="00871198"/>
    <w:rsid w:val="008746C8"/>
    <w:rsid w:val="008763C5"/>
    <w:rsid w:val="008772CD"/>
    <w:rsid w:val="00877E47"/>
    <w:rsid w:val="008818DF"/>
    <w:rsid w:val="008825D8"/>
    <w:rsid w:val="00882B83"/>
    <w:rsid w:val="00884438"/>
    <w:rsid w:val="00887C19"/>
    <w:rsid w:val="008921D8"/>
    <w:rsid w:val="00892883"/>
    <w:rsid w:val="00894B76"/>
    <w:rsid w:val="008956C5"/>
    <w:rsid w:val="00895834"/>
    <w:rsid w:val="008963A5"/>
    <w:rsid w:val="00896816"/>
    <w:rsid w:val="008979B8"/>
    <w:rsid w:val="00897CC9"/>
    <w:rsid w:val="008A426F"/>
    <w:rsid w:val="008A44AD"/>
    <w:rsid w:val="008A5227"/>
    <w:rsid w:val="008A56AD"/>
    <w:rsid w:val="008A5A33"/>
    <w:rsid w:val="008A6B89"/>
    <w:rsid w:val="008A76A2"/>
    <w:rsid w:val="008B20B6"/>
    <w:rsid w:val="008B2B78"/>
    <w:rsid w:val="008B5006"/>
    <w:rsid w:val="008C1EE5"/>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3AE7"/>
    <w:rsid w:val="00934282"/>
    <w:rsid w:val="00937CE5"/>
    <w:rsid w:val="00940F37"/>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7218"/>
    <w:rsid w:val="00970A31"/>
    <w:rsid w:val="009716D5"/>
    <w:rsid w:val="009730F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7AA8"/>
    <w:rsid w:val="00997CAE"/>
    <w:rsid w:val="009A03D4"/>
    <w:rsid w:val="009A50E7"/>
    <w:rsid w:val="009A64FB"/>
    <w:rsid w:val="009B09CE"/>
    <w:rsid w:val="009B1B6E"/>
    <w:rsid w:val="009B2167"/>
    <w:rsid w:val="009B2255"/>
    <w:rsid w:val="009B3DF2"/>
    <w:rsid w:val="009B4E06"/>
    <w:rsid w:val="009B5A52"/>
    <w:rsid w:val="009C0380"/>
    <w:rsid w:val="009C1403"/>
    <w:rsid w:val="009C3844"/>
    <w:rsid w:val="009C44B9"/>
    <w:rsid w:val="009C461F"/>
    <w:rsid w:val="009C4A45"/>
    <w:rsid w:val="009C5064"/>
    <w:rsid w:val="009C55C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95B"/>
    <w:rsid w:val="009F0945"/>
    <w:rsid w:val="009F0CC8"/>
    <w:rsid w:val="009F18E1"/>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B42"/>
    <w:rsid w:val="00A17EC6"/>
    <w:rsid w:val="00A2001C"/>
    <w:rsid w:val="00A201A6"/>
    <w:rsid w:val="00A21114"/>
    <w:rsid w:val="00A22756"/>
    <w:rsid w:val="00A23AA2"/>
    <w:rsid w:val="00A261D3"/>
    <w:rsid w:val="00A27393"/>
    <w:rsid w:val="00A2741C"/>
    <w:rsid w:val="00A27E66"/>
    <w:rsid w:val="00A31714"/>
    <w:rsid w:val="00A33C52"/>
    <w:rsid w:val="00A366F5"/>
    <w:rsid w:val="00A37519"/>
    <w:rsid w:val="00A43729"/>
    <w:rsid w:val="00A437F5"/>
    <w:rsid w:val="00A44AE7"/>
    <w:rsid w:val="00A50867"/>
    <w:rsid w:val="00A508C8"/>
    <w:rsid w:val="00A54722"/>
    <w:rsid w:val="00A54F2B"/>
    <w:rsid w:val="00A5558E"/>
    <w:rsid w:val="00A56ED6"/>
    <w:rsid w:val="00A617B5"/>
    <w:rsid w:val="00A63229"/>
    <w:rsid w:val="00A63AF4"/>
    <w:rsid w:val="00A65647"/>
    <w:rsid w:val="00A67322"/>
    <w:rsid w:val="00A67C53"/>
    <w:rsid w:val="00A73B99"/>
    <w:rsid w:val="00A760DF"/>
    <w:rsid w:val="00A77E03"/>
    <w:rsid w:val="00A82A00"/>
    <w:rsid w:val="00A83575"/>
    <w:rsid w:val="00A84625"/>
    <w:rsid w:val="00A86165"/>
    <w:rsid w:val="00A9225A"/>
    <w:rsid w:val="00A923C0"/>
    <w:rsid w:val="00A927B9"/>
    <w:rsid w:val="00A93468"/>
    <w:rsid w:val="00A936D6"/>
    <w:rsid w:val="00A93987"/>
    <w:rsid w:val="00A95240"/>
    <w:rsid w:val="00A95DDF"/>
    <w:rsid w:val="00A96482"/>
    <w:rsid w:val="00A97B0C"/>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D9F"/>
    <w:rsid w:val="00AC0FEC"/>
    <w:rsid w:val="00AC2DEF"/>
    <w:rsid w:val="00AC2E58"/>
    <w:rsid w:val="00AC3989"/>
    <w:rsid w:val="00AC4D2A"/>
    <w:rsid w:val="00AC5E8C"/>
    <w:rsid w:val="00AC6039"/>
    <w:rsid w:val="00AC7B8D"/>
    <w:rsid w:val="00AD1D67"/>
    <w:rsid w:val="00AD3377"/>
    <w:rsid w:val="00AD343C"/>
    <w:rsid w:val="00AD43AB"/>
    <w:rsid w:val="00AD43E1"/>
    <w:rsid w:val="00AD4E46"/>
    <w:rsid w:val="00AD6CDC"/>
    <w:rsid w:val="00AE06BD"/>
    <w:rsid w:val="00AE4759"/>
    <w:rsid w:val="00AE4DAB"/>
    <w:rsid w:val="00AE5F9B"/>
    <w:rsid w:val="00AE7A7C"/>
    <w:rsid w:val="00AE7B52"/>
    <w:rsid w:val="00AF1A2F"/>
    <w:rsid w:val="00AF1EDB"/>
    <w:rsid w:val="00AF21D9"/>
    <w:rsid w:val="00AF4060"/>
    <w:rsid w:val="00AF6702"/>
    <w:rsid w:val="00AF6D2C"/>
    <w:rsid w:val="00AF7CD3"/>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58AB"/>
    <w:rsid w:val="00B25C7F"/>
    <w:rsid w:val="00B275E2"/>
    <w:rsid w:val="00B2793D"/>
    <w:rsid w:val="00B279EB"/>
    <w:rsid w:val="00B31348"/>
    <w:rsid w:val="00B34476"/>
    <w:rsid w:val="00B41465"/>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5383"/>
    <w:rsid w:val="00B75A14"/>
    <w:rsid w:val="00B7768A"/>
    <w:rsid w:val="00B77CC8"/>
    <w:rsid w:val="00B80034"/>
    <w:rsid w:val="00B80846"/>
    <w:rsid w:val="00B81924"/>
    <w:rsid w:val="00B81DAE"/>
    <w:rsid w:val="00B8286C"/>
    <w:rsid w:val="00B8439F"/>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3629"/>
    <w:rsid w:val="00BB3818"/>
    <w:rsid w:val="00BB478E"/>
    <w:rsid w:val="00BB4CD9"/>
    <w:rsid w:val="00BB514B"/>
    <w:rsid w:val="00BB5445"/>
    <w:rsid w:val="00BB791A"/>
    <w:rsid w:val="00BB7ACF"/>
    <w:rsid w:val="00BC106B"/>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194E"/>
    <w:rsid w:val="00C34134"/>
    <w:rsid w:val="00C34752"/>
    <w:rsid w:val="00C36338"/>
    <w:rsid w:val="00C3771B"/>
    <w:rsid w:val="00C37A7A"/>
    <w:rsid w:val="00C411B0"/>
    <w:rsid w:val="00C43A8C"/>
    <w:rsid w:val="00C442EF"/>
    <w:rsid w:val="00C44332"/>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1205"/>
    <w:rsid w:val="00C92425"/>
    <w:rsid w:val="00C960D4"/>
    <w:rsid w:val="00C96B3E"/>
    <w:rsid w:val="00C97619"/>
    <w:rsid w:val="00CA13FE"/>
    <w:rsid w:val="00CA4C0C"/>
    <w:rsid w:val="00CA4F1B"/>
    <w:rsid w:val="00CA5243"/>
    <w:rsid w:val="00CA7F10"/>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4B99"/>
    <w:rsid w:val="00CF51BF"/>
    <w:rsid w:val="00CF716D"/>
    <w:rsid w:val="00CF7C6E"/>
    <w:rsid w:val="00D0045F"/>
    <w:rsid w:val="00D01E21"/>
    <w:rsid w:val="00D027DE"/>
    <w:rsid w:val="00D02CD9"/>
    <w:rsid w:val="00D1121C"/>
    <w:rsid w:val="00D1197D"/>
    <w:rsid w:val="00D1354E"/>
    <w:rsid w:val="00D13E11"/>
    <w:rsid w:val="00D14763"/>
    <w:rsid w:val="00D17268"/>
    <w:rsid w:val="00D20392"/>
    <w:rsid w:val="00D22CBE"/>
    <w:rsid w:val="00D243F6"/>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D6A"/>
    <w:rsid w:val="00D63FDF"/>
    <w:rsid w:val="00D6487C"/>
    <w:rsid w:val="00D651BF"/>
    <w:rsid w:val="00D65285"/>
    <w:rsid w:val="00D65799"/>
    <w:rsid w:val="00D65833"/>
    <w:rsid w:val="00D65C50"/>
    <w:rsid w:val="00D706FB"/>
    <w:rsid w:val="00D71AE2"/>
    <w:rsid w:val="00D71BCF"/>
    <w:rsid w:val="00D72839"/>
    <w:rsid w:val="00D732F6"/>
    <w:rsid w:val="00D74F1B"/>
    <w:rsid w:val="00D7600D"/>
    <w:rsid w:val="00D760DB"/>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8D3"/>
    <w:rsid w:val="00DB4C2B"/>
    <w:rsid w:val="00DB5940"/>
    <w:rsid w:val="00DC217C"/>
    <w:rsid w:val="00DC2CCC"/>
    <w:rsid w:val="00DC32D2"/>
    <w:rsid w:val="00DC344E"/>
    <w:rsid w:val="00DC4BB7"/>
    <w:rsid w:val="00DC6101"/>
    <w:rsid w:val="00DC6CBB"/>
    <w:rsid w:val="00DC7CE8"/>
    <w:rsid w:val="00DC7D85"/>
    <w:rsid w:val="00DD2539"/>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2F29"/>
    <w:rsid w:val="00E04C14"/>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6659"/>
    <w:rsid w:val="00E27101"/>
    <w:rsid w:val="00E31061"/>
    <w:rsid w:val="00E324ED"/>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067B"/>
    <w:rsid w:val="00E8111F"/>
    <w:rsid w:val="00E83DB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31E7"/>
    <w:rsid w:val="00EC44F8"/>
    <w:rsid w:val="00EC49B7"/>
    <w:rsid w:val="00EC58C4"/>
    <w:rsid w:val="00EC6C52"/>
    <w:rsid w:val="00ED163C"/>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77F"/>
    <w:rsid w:val="00F00F2F"/>
    <w:rsid w:val="00F01E5B"/>
    <w:rsid w:val="00F059D0"/>
    <w:rsid w:val="00F07241"/>
    <w:rsid w:val="00F10C1B"/>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9"/>
    <w:rsid w:val="00F66BE4"/>
    <w:rsid w:val="00F66E04"/>
    <w:rsid w:val="00F76A2E"/>
    <w:rsid w:val="00F77E05"/>
    <w:rsid w:val="00F80E5C"/>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CFD"/>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A4964F"/>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B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mailto:Zamowienia.Publiczne@mpec.krakow.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https://epuap.gov.pl/wps/por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60FDD-B32B-42A9-99FE-ABA5182A1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30</Pages>
  <Words>11127</Words>
  <Characters>66766</Characters>
  <Application>Microsoft Office Word</Application>
  <DocSecurity>0</DocSecurity>
  <Lines>556</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14</cp:revision>
  <cp:lastPrinted>2020-01-30T05:55:00Z</cp:lastPrinted>
  <dcterms:created xsi:type="dcterms:W3CDTF">2020-01-22T12:33:00Z</dcterms:created>
  <dcterms:modified xsi:type="dcterms:W3CDTF">2020-01-30T05:57:00Z</dcterms:modified>
</cp:coreProperties>
</file>