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B94D3A" w:rsidRPr="00B94D3A" w:rsidRDefault="00B94D3A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B94D3A">
        <w:rPr>
          <w:rFonts w:asciiTheme="minorHAnsi" w:hAnsiTheme="minorHAnsi" w:cs="Verdana"/>
          <w:b/>
          <w:bCs/>
          <w:i/>
          <w:sz w:val="22"/>
          <w:szCs w:val="22"/>
        </w:rPr>
        <w:t>Część IV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  <w:r w:rsidR="00DF6279">
        <w:rPr>
          <w:rFonts w:ascii="Calibri" w:hAnsi="Calibri"/>
          <w:b/>
          <w:sz w:val="24"/>
          <w:szCs w:val="24"/>
        </w:rPr>
        <w:t>V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B2484E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 woda użytkowa) – etap I (etap 3)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B2484E" w:rsidRDefault="007D0DDC" w:rsidP="00B2484E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IZ/U/3</w:t>
      </w:r>
      <w:bookmarkStart w:id="0" w:name="_GoBack"/>
      <w:bookmarkEnd w:id="0"/>
      <w:r w:rsidR="00011541">
        <w:rPr>
          <w:rFonts w:ascii="Calibri" w:hAnsi="Calibri"/>
          <w:color w:val="000000" w:themeColor="text1"/>
          <w:spacing w:val="-2"/>
          <w:sz w:val="22"/>
          <w:szCs w:val="22"/>
        </w:rPr>
        <w:t>/2019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D15D84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43767B" w:rsidP="0043767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15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4820E2" w:rsidRDefault="008C5227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 woda użytkowa) – etap I (etap 3)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D92BE9" w:rsidRDefault="00D92BE9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92BE9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363535" w:rsidRPr="00363535">
        <w:rPr>
          <w:rFonts w:ascii="Calibri" w:hAnsi="Calibri"/>
          <w:sz w:val="22"/>
          <w:szCs w:val="22"/>
        </w:rPr>
        <w:t>na którą składają się kwoty za poszczególne odcinki:</w:t>
      </w:r>
    </w:p>
    <w:p w:rsidR="00DF6279" w:rsidRPr="0065166D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65166D">
        <w:rPr>
          <w:rFonts w:ascii="Calibri" w:hAnsi="Calibri"/>
          <w:b/>
          <w:sz w:val="22"/>
          <w:szCs w:val="22"/>
        </w:rPr>
        <w:t>Odcinek 126 – Przebudowa niskoparametrowej osiedlowej sieci cieplnej oraz przyłączy cieplnych w rejonie dotychczasowego zasilania przez swc Kolorowe 11 i Kolorowe 27 na sieć preizolowaną wysokoparametrową;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65166D">
        <w:rPr>
          <w:rFonts w:ascii="Calibri" w:hAnsi="Calibri"/>
          <w:b/>
          <w:sz w:val="22"/>
          <w:szCs w:val="22"/>
        </w:rPr>
        <w:t>Odcinek 127 – Demontaż węzła niskoparametrowego oraz montaż wraz z dostawą węzła cieplnego wysokoparametrowego  dla zadania – os. Kolorowe 1;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65166D">
        <w:rPr>
          <w:rFonts w:ascii="Calibri" w:hAnsi="Calibri"/>
          <w:b/>
          <w:sz w:val="22"/>
          <w:szCs w:val="22"/>
        </w:rPr>
        <w:t>Odcinek 128 – Demontaż węzła niskoparametrowego oraz montaż wraz z dostawą węzła cieplnego wysokoparametrowego  dla zadania – os. Kolorowe 2;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65166D">
        <w:rPr>
          <w:rFonts w:ascii="Calibri" w:hAnsi="Calibri"/>
          <w:b/>
          <w:sz w:val="22"/>
          <w:szCs w:val="22"/>
        </w:rPr>
        <w:t>Odcinek 129 – Demontaż węzła niskoparametrowego oraz montaż wraz z dostawą węzła cieplnego wysokoparametrowego  dla zadania – os. Kolorowe 3 kl. 2;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130 – Demontaż węzła niskoparametrowego oraz montaż wraz z dostawą węzła cieplnego wysokoparametrowego  dla zadania – os. Kolorowe 3 kl. 5;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131 – Demontaż węzła niskoparametrowego oraz montaż wraz z dostawą węzła cieplnego wysokoparametrowego  dla zadania – os. Kolorowe 4;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65166D">
        <w:rPr>
          <w:rFonts w:ascii="Calibri" w:hAnsi="Calibri"/>
          <w:b/>
          <w:sz w:val="22"/>
          <w:szCs w:val="22"/>
        </w:rPr>
        <w:t>Odcinek 132 – Demontaż węzła niskoparametrowego oraz montaż wraz z dostawą węzła cieplnego wysokoparametrowego  dla zadania – os. Kolorowe 5;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65166D">
        <w:rPr>
          <w:rFonts w:ascii="Calibri" w:hAnsi="Calibri"/>
          <w:b/>
          <w:sz w:val="22"/>
          <w:szCs w:val="22"/>
        </w:rPr>
        <w:t>Odcinek 133 – Demontaż węzła niskoparametrowego oraz montaż wraz z dostawą węzła cieplnego wysokoparametrowego  dla zadania – os. Kolorowe 6;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65166D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65166D">
        <w:rPr>
          <w:rFonts w:ascii="Calibri" w:hAnsi="Calibri"/>
          <w:b/>
          <w:sz w:val="22"/>
          <w:szCs w:val="22"/>
        </w:rPr>
        <w:t>Odcinek 134 – Demontaż węzła niskoparametrowego oraz montaż wraz z dostawą węzła cieplnego wysokoparametrowego  dla zadania – os. Kolorowe 7;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135 – Demontaż węzła niskoparametrowego oraz montaż wraz z dostawą węzła cieplnego wysokoparametrowego  dla zadania – os. Kolorowe 8 kl. 2;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136 – Demontaż węzła niskoparametrowego oraz montaż wraz z dostawą węzła cieplnego wysokoparametrowego  dla zadania – os. Kolorowe 8 kl. 5;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137 – Demontaż węzła niskoparametrowego oraz montaż wraz z dostawą węzła cieplnego wysokoparametrowego  dla zadania – os. Kolorowe 9 kl. 2;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138 – Demontaż węzła niskoparametrowego oraz montaż wraz z dostawą węzła cieplnego wysokoparametrowego  dla zadania – os. Kolorowe 9 kl. 5;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139 – Demontaż węzła niskoparametrowego oraz montaż wraz z dostawą węzła cieplnego wysokoparametrowego  dla zadania – os. Kolorowe 10;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140 – Demontaż węzła niskoparametrowego oraz montaż wraz z dostawą węzła cieplnego wysokoparametrowego  dla zadania – os. Kolorowe 10A;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 xml:space="preserve">Odcinek 141 – </w:t>
      </w:r>
      <w:r w:rsidR="00C41478" w:rsidRPr="00C41478">
        <w:rPr>
          <w:rFonts w:ascii="Calibri" w:hAnsi="Calibri"/>
          <w:b/>
          <w:sz w:val="22"/>
          <w:szCs w:val="22"/>
        </w:rPr>
        <w:t>Demontaż węzła grupowego – os. Kolorowe 11</w:t>
      </w:r>
      <w:r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142 – Demontaż węzła niskoparametrowego oraz montaż wraz z dostawą węzła cieplnego wysokoparametrowego  dla zadania – os. Kolorowe 11a kl. 1;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143 – Demontaż węzła niskoparametrowego oraz montaż wraz z dostawą węzła cieplnego wysokoparametrowego  dla zadania – os. Kolorowe 11a kl. 2;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144 – Demontaż węzła niskoparametrowego oraz montaż wraz z dostawą węzła cieplnego wysokoparametrowego  dla zadania – os. Kolorowe 12;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145 – Demontaż węzła niskoparametrowego oraz montaż wraz z dostawą węzła cieplnego wysokoparametrowego  dla zadania – os. Kolorowe 12a;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146 – Demontaż węzła niskoparametrowego oraz montaż wraz z dostawą węzła cieplnego wysokoparametrowego  dla zadania – os. Kolorowe 13;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147 – Demontaż węzła niskoparametrowego oraz montaż wraz z dostawą węzła cieplnego wysokoparametrowego  dla zadania – os. Kolorowe 14;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148 – Demontaż węzła niskoparametrowego oraz montaż wraz z dostawą węzła cieplnego wysokoparametrowego  dla zadania – os. Kolorowe 15;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149 – Demontaż węzła niskoparametrowego oraz montaż wraz z dostawą węzła cieplnego wysokoparametrowego  dla zadania – os. Kolorowe 16 kl. 3;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lastRenderedPageBreak/>
        <w:t>Odcinek 150 – Demontaż węzła niskoparametrowego oraz montaż wraz z dostawą węzła cieplnego wysokoparametrowego  dla zadania – os. Kolorowe 16 kl. 11;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151 – Demontaż węzła niskoparametrowego oraz montaż wraz z dostawą węzła cieplnego wysokoparametrowego  dla zadania – os. Kolorowe 16a Biedronka;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D8122A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152 – Demontaż węzła niskoparametrowego oraz montaż wraz z dostawą węzła cieplnego wysokoparametrowego  dla zadania – os. Kolorowe 16a PSS Społem;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153 – Demontaż węzła niskoparametrowego oraz montaż wraz z dostawą węzła cieplnego wysokoparametrowego  dla zadania – os. Kolorowe 17 kl. 1;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154 – Demontaż węzła niskoparametrowego oraz montaż wraz z dostawą węzła cieplnego wysokoparametrowego  dla zadania – os. Kolorowe 17 kl. 6;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155 – Demontaż węzła niskoparametrowego oraz montaż wraz z dostawą węzła cieplnego wysokoparametrowego  dla zadania – os. Kolorowe 17a kl. 1;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lastRenderedPageBreak/>
        <w:t>Odcinek 156 – Demontaż węzła niskoparametrowego oraz montaż wraz z dostawą węzła cieplnego wysokoparametrowego  dla zadania – os. Kolorowe 17a kl. 6;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157 – Demontaż węzła niskoparametrowego oraz montaż wraz z dostawą węzła cieplnego wysokoparametrowego  dla zadania – os. Kolorowe 18 kl. 2;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158 – Demontaż węzła niskoparametrowego oraz montaż wraz z dostawą węzła cieplnego wysokoparametrowego  dla zadania – os. Kolorowe 18 kl. 6;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159 – Demontaż węzła niskoparametrowego oraz montaż wraz z dostawą węzła cieplnego wysokoparametrowego  dla zadania – os. Kolorowe 19 kl. 3;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160 – Demontaż węzła niskoparametrowego oraz montaż wraz z dostawą węzła cieplnego wysokoparametrowego  dla zadania – os. Kolorowe 19 kl. 4;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161 – Demontaż węzła niskoparametrowego oraz montaż wraz z dostawą węzła cieplnego wysokoparametrowego  dla zadania – os. Kolorowe 19 kl. 6;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lastRenderedPageBreak/>
        <w:t>Odcinek 162 – Demontaż węzła niskoparametrowego oraz montaż wraz z dostawą węzła cieplnego wysokoparametrowego  dla zadania – os. Kolorowe 20;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163 – Demontaż węzła niskoparametrowego oraz montaż wraz z dostawą węzła cieplnego wysokoparametrowego  dla zadania – os. Kolorowe 21;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164 – Demontaż węzła niskoparametrowego oraz montaż wraz z dostawą węzła cieplnego wysokoparametrowego  dla zadania – os. Kolorowe 22;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165 – Demontaż węzła niskoparametrowego oraz montaż wraz z dostawą węzła cieplnego wysokoparametrowego  dla zadania – os. Kolorowe 23;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166 – Demontaż węzła niskoparametrowego oraz montaż wraz z dostawą węzła cieplnego wysokoparametrowego  dla zadania – os. Kolorowe 24;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167 – Demontaż węzła niskoparametrowego oraz montaż wraz z dostawą węzła cieplnego wysokoparametrowego  dla zadania – os. Kolorowe 25;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lastRenderedPageBreak/>
        <w:t>Odcinek 168 – Demontaż węzła niskoparametrowego oraz montaż wraz z dostawą węzła cieplnego wysokoparametrowego  dla zadania – os. Kolorowe 26;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 xml:space="preserve">Odcinek 169 – </w:t>
      </w:r>
      <w:r w:rsidR="0058423E" w:rsidRPr="0058423E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os. Kolorowe 27</w:t>
      </w:r>
      <w:r w:rsidRPr="00D8122A">
        <w:rPr>
          <w:rFonts w:ascii="Calibri" w:hAnsi="Calibri"/>
          <w:b/>
          <w:sz w:val="22"/>
          <w:szCs w:val="22"/>
        </w:rPr>
        <w:t>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170 – Demontaż węzła niskoparametrowego oraz montaż wraz z dostawą węzła cieplnego wysokoparametrowego  dla zadania – os. Kolorowe 28;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171 – Demontaż węzła niskoparametrowego oraz montaż wraz z dostawą węzła cieplnego wysokoparametrowego  dla zadania – os. Kolorowe 29;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8122A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8122A">
        <w:rPr>
          <w:rFonts w:ascii="Calibri" w:hAnsi="Calibri"/>
          <w:b/>
          <w:sz w:val="22"/>
          <w:szCs w:val="22"/>
        </w:rPr>
        <w:t>Odcinek 172 – Demontaż węzła niskoparametrowego oraz montaż wraz z dostawą węzła cieplnego wysokoparametrowego  dla zadania – os. Kolorowe 29a;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F6279">
        <w:rPr>
          <w:rFonts w:ascii="Calibri" w:hAnsi="Calibri"/>
          <w:b/>
          <w:sz w:val="22"/>
          <w:szCs w:val="22"/>
        </w:rPr>
        <w:t>Odcinek 173 – Demontaż węzła niskoparametrowego oraz montaż wraz z dostawą węzła cieplnego wysokoparametrowego  dla zadania – os. Kolorowe 33;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F6279">
        <w:rPr>
          <w:rFonts w:ascii="Calibri" w:hAnsi="Calibri"/>
          <w:b/>
          <w:sz w:val="22"/>
          <w:szCs w:val="22"/>
        </w:rPr>
        <w:lastRenderedPageBreak/>
        <w:t>Odcinek 174 – Demontaż węzła niskoparametrowego oraz montaż wraz z dostawą węzła cieplnego wysokoparametrowego  dla zadania – os. Kolorowe 34;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F6279">
        <w:rPr>
          <w:rFonts w:ascii="Calibri" w:hAnsi="Calibri"/>
          <w:b/>
          <w:sz w:val="22"/>
          <w:szCs w:val="22"/>
        </w:rPr>
        <w:t>Odcinek 175 – Demontaż węzła niskoparametrowego oraz montaż wraz z dostawą węzła cieplnego wysokoparametrowego  dla zadania – os. Kolorowe 43 kl. 1;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F6279">
        <w:rPr>
          <w:rFonts w:ascii="Calibri" w:hAnsi="Calibri"/>
          <w:b/>
          <w:sz w:val="22"/>
          <w:szCs w:val="22"/>
        </w:rPr>
        <w:t>Odcinek 176 – Demontaż węzła niskoparametrowego oraz montaż wraz z dostawą węzła cieplnego wysokoparametrowego  dla zadania – os. Kolorowe 43 kl. 3;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F6279">
        <w:rPr>
          <w:rFonts w:ascii="Calibri" w:hAnsi="Calibri"/>
          <w:b/>
          <w:sz w:val="22"/>
          <w:szCs w:val="22"/>
        </w:rPr>
        <w:t>Odcinek 177 – Demontaż węzła niskoparametrowego oraz montaż wraz z dostawą węzła cieplnego wysokoparametrowego  dla zadania – os. Kolorowe 44 kl. 1;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F6279">
        <w:rPr>
          <w:rFonts w:ascii="Calibri" w:hAnsi="Calibri"/>
          <w:b/>
          <w:sz w:val="22"/>
          <w:szCs w:val="22"/>
        </w:rPr>
        <w:t>Odcinek 178 – Demontaż węzła niskoparametrowego oraz montaż wraz z dostawą węzła cieplnego wysokoparametrowego  dla zadania – os. Kolorowe 44 kl. 3;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F6279">
        <w:rPr>
          <w:rFonts w:ascii="Calibri" w:hAnsi="Calibri"/>
          <w:b/>
          <w:sz w:val="22"/>
          <w:szCs w:val="22"/>
        </w:rPr>
        <w:t>Odcinek 179 – Demontaż węzła niskoparametrowego oraz montaż wraz z dostawą węzła cieplnego wysokoparametrowego  dla zadania – os. Kolorowe 45 kl. 2;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F6279">
        <w:rPr>
          <w:rFonts w:ascii="Calibri" w:hAnsi="Calibri"/>
          <w:b/>
          <w:sz w:val="22"/>
          <w:szCs w:val="22"/>
        </w:rPr>
        <w:t>Odcinek 180 – Demontaż węzła niskoparametrowego oraz montaż wraz z dostawą węzła cieplnego wysokoparametrowego  dla zadania – os. Kolorowe 45 kl. 5;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DF6279" w:rsidRPr="00DF6279" w:rsidRDefault="00DF6279" w:rsidP="00DF627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DF6279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>w</w:t>
      </w:r>
      <w:r w:rsidR="002F0DB6">
        <w:rPr>
          <w:rFonts w:ascii="Calibri" w:hAnsi="Calibri"/>
          <w:bCs/>
          <w:sz w:val="22"/>
          <w:szCs w:val="22"/>
        </w:rPr>
        <w:t>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2F0DB6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2F0DB6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A06A9D">
        <w:rPr>
          <w:rFonts w:ascii="Calibri" w:hAnsi="Calibri"/>
          <w:sz w:val="22"/>
          <w:szCs w:val="22"/>
        </w:rPr>
        <w:t xml:space="preserve">w pliku o nazwie </w:t>
      </w:r>
      <w:r>
        <w:rPr>
          <w:rFonts w:ascii="Calibri" w:hAnsi="Calibri"/>
          <w:sz w:val="22"/>
          <w:szCs w:val="22"/>
        </w:rPr>
        <w:t xml:space="preserve"> </w:t>
      </w:r>
      <w:r w:rsidR="00A06A9D">
        <w:rPr>
          <w:rFonts w:ascii="Calibri" w:hAnsi="Calibri"/>
          <w:sz w:val="22"/>
          <w:szCs w:val="22"/>
        </w:rPr>
        <w:t>_________________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12.  Oświadczamy, że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06A9D" w:rsidRDefault="00A06A9D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Pr="00554188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190" w:rsidRDefault="00AA6190" w:rsidP="00BE245A">
      <w:r>
        <w:separator/>
      </w:r>
    </w:p>
  </w:endnote>
  <w:endnote w:type="continuationSeparator" w:id="0">
    <w:p w:rsidR="00AA6190" w:rsidRDefault="00AA619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7D0DDC">
          <w:rPr>
            <w:rFonts w:asciiTheme="minorHAnsi" w:hAnsiTheme="minorHAnsi"/>
            <w:noProof/>
          </w:rPr>
          <w:t>13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190" w:rsidRDefault="00AA6190" w:rsidP="00BE245A">
      <w:r>
        <w:separator/>
      </w:r>
    </w:p>
  </w:footnote>
  <w:footnote w:type="continuationSeparator" w:id="0">
    <w:p w:rsidR="00AA6190" w:rsidRDefault="00AA6190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B2484E" w:rsidRDefault="00EC57E5" w:rsidP="00B2484E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7D0DDC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IZ/U/3</w:t>
    </w:r>
    <w:r w:rsidR="00011541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10268311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1541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22A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5CC"/>
    <w:rsid w:val="00230915"/>
    <w:rsid w:val="00230F24"/>
    <w:rsid w:val="00231E39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0DB6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3535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767B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20E2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8423E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15E7E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166D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0DDC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5E69"/>
    <w:rsid w:val="00A06A9D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A619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73F6"/>
    <w:rsid w:val="00B01020"/>
    <w:rsid w:val="00B12935"/>
    <w:rsid w:val="00B13B11"/>
    <w:rsid w:val="00B178D8"/>
    <w:rsid w:val="00B2484E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94D3A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1478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2D5A"/>
    <w:rsid w:val="00D13E11"/>
    <w:rsid w:val="00D154BB"/>
    <w:rsid w:val="00D15D84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2BE9"/>
    <w:rsid w:val="00D9304B"/>
    <w:rsid w:val="00D94B08"/>
    <w:rsid w:val="00D94E50"/>
    <w:rsid w:val="00D974F8"/>
    <w:rsid w:val="00D97A1B"/>
    <w:rsid w:val="00D97D03"/>
    <w:rsid w:val="00DA167D"/>
    <w:rsid w:val="00DB0CCD"/>
    <w:rsid w:val="00DB2D50"/>
    <w:rsid w:val="00DB38D3"/>
    <w:rsid w:val="00DB533B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8D3"/>
    <w:rsid w:val="00DF211E"/>
    <w:rsid w:val="00DF2D62"/>
    <w:rsid w:val="00DF48E3"/>
    <w:rsid w:val="00DF6279"/>
    <w:rsid w:val="00DF673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DCF77-CF00-4E39-B0D9-71FD6AB6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3000</Words>
  <Characters>18001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3</cp:revision>
  <cp:lastPrinted>2019-01-21T12:46:00Z</cp:lastPrinted>
  <dcterms:created xsi:type="dcterms:W3CDTF">2019-01-21T12:46:00Z</dcterms:created>
  <dcterms:modified xsi:type="dcterms:W3CDTF">2019-01-29T10:59:00Z</dcterms:modified>
</cp:coreProperties>
</file>