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EAFA1" w14:textId="77777777" w:rsidR="002575C6" w:rsidRPr="00401667" w:rsidRDefault="008A751E" w:rsidP="0022584A">
      <w:pPr>
        <w:pStyle w:val="Tytu"/>
        <w:rPr>
          <w:rFonts w:asciiTheme="minorHAnsi" w:hAnsiTheme="minorHAnsi"/>
          <w:b/>
          <w:szCs w:val="22"/>
        </w:rPr>
      </w:pPr>
      <w:r w:rsidRPr="00401667">
        <w:rPr>
          <w:rFonts w:asciiTheme="minorHAnsi" w:hAnsiTheme="minorHAnsi"/>
          <w:b/>
          <w:szCs w:val="22"/>
        </w:rPr>
        <w:t>Miejskie Przedsiębiorstwo Energetyki Cieplnej S.A. w Krakowie</w:t>
      </w:r>
    </w:p>
    <w:p w14:paraId="3C947666" w14:textId="77777777" w:rsidR="002575C6" w:rsidRPr="00401667" w:rsidRDefault="002575C6" w:rsidP="002F125D">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2575C6" w:rsidRPr="00111FEC" w14:paraId="0DDFD81F" w14:textId="77777777" w:rsidTr="00E451A9">
        <w:tc>
          <w:tcPr>
            <w:tcW w:w="5221" w:type="dxa"/>
            <w:tcBorders>
              <w:bottom w:val="single" w:sz="6" w:space="0" w:color="00000A"/>
            </w:tcBorders>
            <w:shd w:val="clear" w:color="auto" w:fill="auto"/>
          </w:tcPr>
          <w:p w14:paraId="268F08C3" w14:textId="77777777" w:rsidR="002575C6" w:rsidRPr="00401667" w:rsidRDefault="008A751E" w:rsidP="002F125D">
            <w:pPr>
              <w:rPr>
                <w:rFonts w:asciiTheme="minorHAnsi" w:hAnsiTheme="minorHAnsi"/>
                <w:b/>
                <w:i/>
                <w:sz w:val="22"/>
                <w:szCs w:val="22"/>
              </w:rPr>
            </w:pPr>
            <w:r w:rsidRPr="00401667">
              <w:rPr>
                <w:rFonts w:asciiTheme="minorHAnsi" w:hAnsiTheme="minorHAnsi"/>
                <w:b/>
                <w:i/>
                <w:sz w:val="22"/>
                <w:szCs w:val="22"/>
              </w:rPr>
              <w:t>Al. Jana Pawła II 188</w:t>
            </w:r>
          </w:p>
          <w:p w14:paraId="584FF548" w14:textId="77777777" w:rsidR="002575C6" w:rsidRPr="00401667" w:rsidRDefault="008A751E" w:rsidP="00B006CA">
            <w:pPr>
              <w:rPr>
                <w:rFonts w:asciiTheme="minorHAnsi" w:hAnsiTheme="minorHAnsi"/>
                <w:b/>
                <w:i/>
                <w:sz w:val="22"/>
                <w:szCs w:val="22"/>
              </w:rPr>
            </w:pPr>
            <w:r w:rsidRPr="00401667">
              <w:rPr>
                <w:rFonts w:asciiTheme="minorHAnsi" w:hAnsiTheme="minorHAnsi"/>
                <w:b/>
                <w:i/>
                <w:sz w:val="22"/>
                <w:szCs w:val="22"/>
              </w:rPr>
              <w:t>30-969 Kraków</w:t>
            </w:r>
          </w:p>
          <w:p w14:paraId="0E81C033" w14:textId="77777777" w:rsidR="002575C6" w:rsidRPr="00401667" w:rsidRDefault="008A751E">
            <w:pPr>
              <w:rPr>
                <w:rFonts w:asciiTheme="minorHAnsi" w:hAnsiTheme="minorHAnsi"/>
                <w:sz w:val="22"/>
                <w:szCs w:val="22"/>
              </w:rPr>
            </w:pPr>
            <w:r w:rsidRPr="00401667">
              <w:rPr>
                <w:rFonts w:asciiTheme="minorHAnsi" w:hAnsiTheme="minorHAnsi"/>
                <w:b/>
                <w:i/>
                <w:sz w:val="22"/>
                <w:szCs w:val="22"/>
              </w:rPr>
              <w:t>Polska</w:t>
            </w:r>
          </w:p>
        </w:tc>
        <w:tc>
          <w:tcPr>
            <w:tcW w:w="4915" w:type="dxa"/>
            <w:tcBorders>
              <w:bottom w:val="single" w:sz="6" w:space="0" w:color="00000A"/>
            </w:tcBorders>
            <w:shd w:val="clear" w:color="auto" w:fill="auto"/>
          </w:tcPr>
          <w:p w14:paraId="22B70D5E" w14:textId="77777777" w:rsidR="002575C6" w:rsidRPr="00401667" w:rsidRDefault="008A751E">
            <w:pPr>
              <w:rPr>
                <w:rFonts w:asciiTheme="minorHAnsi" w:hAnsiTheme="minorHAnsi"/>
                <w:b/>
                <w:i/>
                <w:sz w:val="22"/>
                <w:szCs w:val="22"/>
                <w:lang w:val="en-US"/>
              </w:rPr>
            </w:pPr>
            <w:r w:rsidRPr="00401667">
              <w:rPr>
                <w:rFonts w:asciiTheme="minorHAnsi" w:hAnsiTheme="minorHAnsi"/>
                <w:b/>
                <w:i/>
                <w:sz w:val="22"/>
                <w:szCs w:val="22"/>
                <w:lang w:val="en-US"/>
              </w:rPr>
              <w:t>Tel.: +48 12 64 65 430</w:t>
            </w:r>
          </w:p>
          <w:p w14:paraId="63888266" w14:textId="77777777" w:rsidR="002575C6" w:rsidRPr="00401667" w:rsidRDefault="008A751E">
            <w:pPr>
              <w:rPr>
                <w:rFonts w:asciiTheme="minorHAnsi" w:hAnsiTheme="minorHAnsi"/>
                <w:b/>
                <w:i/>
                <w:sz w:val="22"/>
                <w:szCs w:val="22"/>
                <w:lang w:val="en-US"/>
              </w:rPr>
            </w:pPr>
            <w:r w:rsidRPr="00401667">
              <w:rPr>
                <w:rFonts w:asciiTheme="minorHAnsi" w:hAnsiTheme="minorHAnsi"/>
                <w:b/>
                <w:i/>
                <w:sz w:val="22"/>
                <w:szCs w:val="22"/>
                <w:lang w:val="en-US"/>
              </w:rPr>
              <w:t>Fax: +48 12 64 65 436</w:t>
            </w:r>
          </w:p>
          <w:p w14:paraId="06FF6630" w14:textId="77777777" w:rsidR="002575C6" w:rsidRPr="00401667" w:rsidRDefault="008A751E">
            <w:pPr>
              <w:rPr>
                <w:rFonts w:asciiTheme="minorHAnsi" w:hAnsiTheme="minorHAnsi"/>
                <w:b/>
                <w:i/>
                <w:sz w:val="22"/>
                <w:szCs w:val="22"/>
                <w:lang w:val="en-US"/>
              </w:rPr>
            </w:pPr>
            <w:r w:rsidRPr="00401667">
              <w:rPr>
                <w:rFonts w:asciiTheme="minorHAnsi" w:hAnsiTheme="minorHAnsi"/>
                <w:b/>
                <w:i/>
                <w:sz w:val="22"/>
                <w:szCs w:val="22"/>
                <w:lang w:val="en-US"/>
              </w:rPr>
              <w:t>www.mpec.krakow.pl</w:t>
            </w:r>
          </w:p>
          <w:p w14:paraId="0EFFFED5" w14:textId="77777777" w:rsidR="002575C6" w:rsidRPr="00401667" w:rsidRDefault="008A751E" w:rsidP="00D013AE">
            <w:pPr>
              <w:rPr>
                <w:rFonts w:asciiTheme="minorHAnsi" w:hAnsiTheme="minorHAnsi"/>
                <w:sz w:val="22"/>
                <w:szCs w:val="22"/>
                <w:lang w:val="en-US"/>
              </w:rPr>
            </w:pPr>
            <w:r w:rsidRPr="008C09EC">
              <w:rPr>
                <w:rFonts w:asciiTheme="minorHAnsi" w:hAnsiTheme="minorHAnsi"/>
                <w:b/>
                <w:i/>
                <w:sz w:val="22"/>
                <w:szCs w:val="22"/>
                <w:lang w:val="en-US"/>
              </w:rPr>
              <w:t xml:space="preserve">e-mail: </w:t>
            </w:r>
            <w:r w:rsidR="00D013AE" w:rsidRPr="008C09EC">
              <w:rPr>
                <w:rFonts w:asciiTheme="minorHAnsi" w:hAnsiTheme="minorHAnsi"/>
                <w:b/>
                <w:i/>
                <w:sz w:val="22"/>
                <w:szCs w:val="22"/>
                <w:lang w:val="en-US"/>
              </w:rPr>
              <w:t>iwona.sulkowska@mpec.krakow.pl</w:t>
            </w:r>
          </w:p>
        </w:tc>
      </w:tr>
    </w:tbl>
    <w:p w14:paraId="5F72CD37" w14:textId="77777777" w:rsidR="002575C6" w:rsidRPr="00401667" w:rsidRDefault="002575C6" w:rsidP="002F125D">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2575C6" w:rsidRPr="00111FEC" w14:paraId="33433DC3" w14:textId="77777777">
        <w:tc>
          <w:tcPr>
            <w:tcW w:w="2159" w:type="dxa"/>
            <w:shd w:val="clear" w:color="auto" w:fill="auto"/>
          </w:tcPr>
          <w:p w14:paraId="52379A69" w14:textId="77777777" w:rsidR="002575C6" w:rsidRPr="00401667" w:rsidRDefault="008A751E" w:rsidP="002F125D">
            <w:pPr>
              <w:rPr>
                <w:rFonts w:asciiTheme="minorHAnsi" w:hAnsiTheme="minorHAnsi"/>
                <w:spacing w:val="-4"/>
                <w:sz w:val="22"/>
                <w:szCs w:val="22"/>
              </w:rPr>
            </w:pPr>
            <w:r w:rsidRPr="00401667">
              <w:rPr>
                <w:rFonts w:asciiTheme="minorHAnsi" w:hAnsiTheme="minorHAnsi"/>
                <w:spacing w:val="-4"/>
                <w:sz w:val="22"/>
                <w:szCs w:val="22"/>
              </w:rPr>
              <w:t>Nr postępowania:</w:t>
            </w:r>
          </w:p>
        </w:tc>
        <w:tc>
          <w:tcPr>
            <w:tcW w:w="8253" w:type="dxa"/>
            <w:shd w:val="clear" w:color="auto" w:fill="auto"/>
          </w:tcPr>
          <w:p w14:paraId="3A2B8968" w14:textId="77777777" w:rsidR="002575C6" w:rsidRPr="00401667" w:rsidRDefault="0092439B" w:rsidP="00B006CA">
            <w:pPr>
              <w:rPr>
                <w:rFonts w:asciiTheme="minorHAnsi" w:hAnsiTheme="minorHAnsi"/>
                <w:b/>
                <w:sz w:val="22"/>
                <w:szCs w:val="22"/>
              </w:rPr>
            </w:pPr>
            <w:r w:rsidRPr="008C09EC">
              <w:rPr>
                <w:rFonts w:asciiTheme="minorHAnsi" w:hAnsiTheme="minorHAnsi"/>
                <w:b/>
                <w:sz w:val="22"/>
                <w:szCs w:val="22"/>
              </w:rPr>
              <w:t>IZ/U/1/2018</w:t>
            </w:r>
          </w:p>
        </w:tc>
      </w:tr>
    </w:tbl>
    <w:p w14:paraId="35A539A8" w14:textId="77777777" w:rsidR="002575C6" w:rsidRPr="00401667" w:rsidRDefault="002575C6" w:rsidP="002F125D">
      <w:pPr>
        <w:rPr>
          <w:rFonts w:asciiTheme="minorHAnsi" w:hAnsiTheme="minorHAnsi"/>
          <w:sz w:val="22"/>
          <w:szCs w:val="22"/>
        </w:rPr>
      </w:pPr>
    </w:p>
    <w:p w14:paraId="1EA1B760" w14:textId="77777777" w:rsidR="002575C6" w:rsidRPr="00401667" w:rsidRDefault="002575C6" w:rsidP="00B006CA">
      <w:pPr>
        <w:rPr>
          <w:rFonts w:asciiTheme="minorHAnsi" w:hAnsiTheme="minorHAnsi"/>
          <w:sz w:val="22"/>
          <w:szCs w:val="22"/>
        </w:rPr>
      </w:pPr>
    </w:p>
    <w:p w14:paraId="3D04B372" w14:textId="77777777" w:rsidR="002575C6" w:rsidRPr="00401667" w:rsidRDefault="002575C6">
      <w:pPr>
        <w:rPr>
          <w:rFonts w:asciiTheme="minorHAnsi" w:hAnsiTheme="minorHAnsi"/>
          <w:sz w:val="22"/>
          <w:szCs w:val="22"/>
        </w:rPr>
      </w:pPr>
    </w:p>
    <w:p w14:paraId="7864E085" w14:textId="77777777" w:rsidR="002575C6" w:rsidRPr="00401667" w:rsidRDefault="002575C6">
      <w:pPr>
        <w:rPr>
          <w:rFonts w:asciiTheme="minorHAnsi" w:hAnsiTheme="minorHAnsi"/>
          <w:sz w:val="22"/>
          <w:szCs w:val="22"/>
        </w:rPr>
      </w:pPr>
    </w:p>
    <w:p w14:paraId="510652CA" w14:textId="77777777" w:rsidR="002575C6" w:rsidRPr="00401667" w:rsidRDefault="002575C6">
      <w:pPr>
        <w:pStyle w:val="Stopka"/>
        <w:rPr>
          <w:rFonts w:asciiTheme="minorHAnsi" w:hAnsiTheme="minorHAnsi"/>
          <w:sz w:val="22"/>
          <w:szCs w:val="22"/>
        </w:rPr>
      </w:pPr>
    </w:p>
    <w:p w14:paraId="7AA2EE9D" w14:textId="77777777" w:rsidR="002575C6" w:rsidRPr="00401667" w:rsidRDefault="008A751E" w:rsidP="00401667">
      <w:pPr>
        <w:pStyle w:val="Nagwek3"/>
        <w:jc w:val="center"/>
        <w:rPr>
          <w:rFonts w:asciiTheme="minorHAnsi" w:hAnsiTheme="minorHAnsi"/>
          <w:i w:val="0"/>
          <w:sz w:val="22"/>
          <w:szCs w:val="22"/>
        </w:rPr>
      </w:pPr>
      <w:r w:rsidRPr="00401667">
        <w:rPr>
          <w:rFonts w:asciiTheme="minorHAnsi" w:hAnsiTheme="minorHAnsi"/>
          <w:i w:val="0"/>
          <w:sz w:val="22"/>
          <w:szCs w:val="22"/>
        </w:rPr>
        <w:t>SPECYFIKACJA ISTOTNYCH WARUNKÓW ZAMÓWIENIA</w:t>
      </w:r>
    </w:p>
    <w:p w14:paraId="57A8F811" w14:textId="77777777" w:rsidR="002575C6" w:rsidRPr="00401667" w:rsidRDefault="008A751E" w:rsidP="00401667">
      <w:pPr>
        <w:jc w:val="center"/>
        <w:rPr>
          <w:rFonts w:asciiTheme="minorHAnsi" w:hAnsiTheme="minorHAnsi"/>
          <w:b/>
          <w:sz w:val="22"/>
          <w:szCs w:val="22"/>
        </w:rPr>
      </w:pPr>
      <w:r w:rsidRPr="00401667">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2575C6" w:rsidRPr="00111FEC" w14:paraId="5507A00E" w14:textId="77777777">
        <w:trPr>
          <w:cantSplit/>
          <w:jc w:val="center"/>
        </w:trPr>
        <w:tc>
          <w:tcPr>
            <w:tcW w:w="9516" w:type="dxa"/>
            <w:shd w:val="clear" w:color="auto" w:fill="auto"/>
          </w:tcPr>
          <w:p w14:paraId="084187E9" w14:textId="77777777" w:rsidR="002575C6" w:rsidRPr="00401667" w:rsidRDefault="008A751E" w:rsidP="00401667">
            <w:pPr>
              <w:jc w:val="center"/>
              <w:rPr>
                <w:rFonts w:asciiTheme="minorHAnsi" w:hAnsiTheme="minorHAnsi"/>
                <w:sz w:val="22"/>
                <w:szCs w:val="22"/>
              </w:rPr>
            </w:pPr>
            <w:r w:rsidRPr="00401667">
              <w:rPr>
                <w:rFonts w:asciiTheme="minorHAnsi" w:hAnsiTheme="minorHAnsi"/>
                <w:sz w:val="22"/>
                <w:szCs w:val="22"/>
              </w:rPr>
              <w:t>DLA</w:t>
            </w:r>
          </w:p>
        </w:tc>
      </w:tr>
      <w:tr w:rsidR="002575C6" w:rsidRPr="00111FEC" w14:paraId="19FB0E5C" w14:textId="77777777">
        <w:trPr>
          <w:cantSplit/>
          <w:trHeight w:val="1208"/>
          <w:jc w:val="center"/>
        </w:trPr>
        <w:tc>
          <w:tcPr>
            <w:tcW w:w="9516" w:type="dxa"/>
            <w:shd w:val="clear" w:color="auto" w:fill="auto"/>
          </w:tcPr>
          <w:p w14:paraId="20940B96" w14:textId="77777777" w:rsidR="002575C6" w:rsidRPr="00401667" w:rsidRDefault="008A751E" w:rsidP="002F125D">
            <w:pPr>
              <w:jc w:val="center"/>
              <w:rPr>
                <w:rFonts w:asciiTheme="minorHAnsi" w:hAnsiTheme="minorHAnsi"/>
                <w:sz w:val="22"/>
                <w:szCs w:val="22"/>
              </w:rPr>
            </w:pPr>
            <w:r w:rsidRPr="00401667">
              <w:rPr>
                <w:rFonts w:asciiTheme="minorHAnsi" w:hAnsiTheme="minorHAnsi"/>
                <w:sz w:val="22"/>
                <w:szCs w:val="22"/>
              </w:rPr>
              <w:t>POSTĘPOWANIA O UDZIELENIE ZAMÓWIENIA PUBLICZNEGO</w:t>
            </w:r>
          </w:p>
          <w:p w14:paraId="6A8D2C71" w14:textId="77777777" w:rsidR="002575C6" w:rsidRPr="00401667" w:rsidRDefault="008A751E" w:rsidP="00B006CA">
            <w:pPr>
              <w:jc w:val="center"/>
              <w:rPr>
                <w:rFonts w:asciiTheme="minorHAnsi" w:hAnsiTheme="minorHAnsi"/>
                <w:sz w:val="22"/>
                <w:szCs w:val="22"/>
              </w:rPr>
            </w:pPr>
            <w:r w:rsidRPr="00401667">
              <w:rPr>
                <w:rFonts w:asciiTheme="minorHAnsi" w:hAnsiTheme="minorHAnsi"/>
                <w:sz w:val="22"/>
                <w:szCs w:val="22"/>
              </w:rPr>
              <w:t>PROWADZONEGO W TRYBIE PRZETARGU NIEOGRANICZONEGO</w:t>
            </w:r>
          </w:p>
          <w:p w14:paraId="44EED8AC" w14:textId="77777777" w:rsidR="002575C6" w:rsidRPr="00401667" w:rsidRDefault="008A751E" w:rsidP="00401667">
            <w:pPr>
              <w:jc w:val="center"/>
              <w:rPr>
                <w:rFonts w:asciiTheme="minorHAnsi" w:hAnsiTheme="minorHAnsi"/>
                <w:sz w:val="22"/>
                <w:szCs w:val="22"/>
              </w:rPr>
            </w:pPr>
            <w:r w:rsidRPr="00401667">
              <w:rPr>
                <w:rFonts w:asciiTheme="minorHAnsi" w:hAnsiTheme="minorHAnsi"/>
                <w:sz w:val="22"/>
                <w:szCs w:val="22"/>
              </w:rPr>
              <w:t>NA</w:t>
            </w:r>
          </w:p>
        </w:tc>
      </w:tr>
      <w:tr w:rsidR="002575C6" w:rsidRPr="00111FEC" w14:paraId="1747E996" w14:textId="77777777">
        <w:trPr>
          <w:cantSplit/>
          <w:jc w:val="center"/>
        </w:trPr>
        <w:tc>
          <w:tcPr>
            <w:tcW w:w="9516" w:type="dxa"/>
            <w:shd w:val="clear" w:color="auto" w:fill="auto"/>
          </w:tcPr>
          <w:p w14:paraId="4F62AB06" w14:textId="77777777" w:rsidR="002575C6" w:rsidRPr="00401667" w:rsidRDefault="00D013AE" w:rsidP="00B006CA">
            <w:pPr>
              <w:jc w:val="center"/>
              <w:rPr>
                <w:rFonts w:asciiTheme="minorHAnsi" w:hAnsiTheme="minorHAnsi"/>
                <w:b/>
                <w:sz w:val="22"/>
                <w:szCs w:val="22"/>
              </w:rPr>
            </w:pPr>
            <w:r w:rsidRPr="000014D4">
              <w:rPr>
                <w:b/>
                <w:color w:val="000000"/>
              </w:rPr>
              <w:t>„</w:t>
            </w:r>
            <w:r w:rsidRPr="00D013AE">
              <w:rPr>
                <w:b/>
                <w:snapToGrid w:val="0"/>
              </w:rPr>
              <w:t>Sukcesywne dostawy rur i elementów sieci  preizolowanych na potrzeby  MPEC S.A. w Krakowie na okres 2 lat</w:t>
            </w:r>
            <w:r w:rsidRPr="000014D4">
              <w:rPr>
                <w:b/>
                <w:color w:val="000000"/>
              </w:rPr>
              <w:t>”.</w:t>
            </w:r>
          </w:p>
        </w:tc>
      </w:tr>
      <w:tr w:rsidR="002575C6" w:rsidRPr="00111FEC" w14:paraId="0E7303D0" w14:textId="77777777">
        <w:trPr>
          <w:jc w:val="center"/>
        </w:trPr>
        <w:tc>
          <w:tcPr>
            <w:tcW w:w="9516" w:type="dxa"/>
            <w:shd w:val="clear" w:color="auto" w:fill="auto"/>
          </w:tcPr>
          <w:p w14:paraId="3CD8E241" w14:textId="77777777" w:rsidR="002575C6" w:rsidRPr="00401667" w:rsidRDefault="002575C6" w:rsidP="002F125D">
            <w:pPr>
              <w:jc w:val="center"/>
              <w:rPr>
                <w:rFonts w:asciiTheme="minorHAnsi" w:hAnsiTheme="minorHAnsi"/>
                <w:sz w:val="22"/>
                <w:szCs w:val="22"/>
              </w:rPr>
            </w:pPr>
          </w:p>
          <w:p w14:paraId="676CAB62" w14:textId="77777777" w:rsidR="002575C6" w:rsidRPr="00401667" w:rsidRDefault="008A751E" w:rsidP="00B006CA">
            <w:pPr>
              <w:jc w:val="center"/>
              <w:rPr>
                <w:rFonts w:asciiTheme="minorHAnsi" w:hAnsiTheme="minorHAnsi"/>
                <w:sz w:val="22"/>
                <w:szCs w:val="22"/>
              </w:rPr>
            </w:pPr>
            <w:r w:rsidRPr="00401667">
              <w:rPr>
                <w:rFonts w:asciiTheme="minorHAnsi" w:hAnsiTheme="minorHAnsi"/>
                <w:sz w:val="22"/>
                <w:szCs w:val="22"/>
              </w:rPr>
              <w:t>zgodnie z postanowieniami ustawy z dnia 29 stycznia 2004 r.</w:t>
            </w:r>
            <w:r w:rsidRPr="00401667">
              <w:rPr>
                <w:rFonts w:asciiTheme="minorHAnsi" w:hAnsiTheme="minorHAnsi"/>
                <w:sz w:val="22"/>
                <w:szCs w:val="22"/>
              </w:rPr>
              <w:br/>
              <w:t xml:space="preserve">Prawo zamówień </w:t>
            </w:r>
            <w:r w:rsidRPr="0010489E">
              <w:rPr>
                <w:rFonts w:asciiTheme="minorHAnsi" w:hAnsiTheme="minorHAnsi"/>
                <w:sz w:val="22"/>
                <w:szCs w:val="22"/>
              </w:rPr>
              <w:t>publicznych (tekst jednolity Dz. U. z 201</w:t>
            </w:r>
            <w:r w:rsidR="0010489E" w:rsidRPr="000014D4">
              <w:rPr>
                <w:rFonts w:asciiTheme="minorHAnsi" w:hAnsiTheme="minorHAnsi"/>
                <w:sz w:val="22"/>
                <w:szCs w:val="22"/>
              </w:rPr>
              <w:t>7</w:t>
            </w:r>
            <w:r w:rsidRPr="0010489E">
              <w:rPr>
                <w:rFonts w:asciiTheme="minorHAnsi" w:hAnsiTheme="minorHAnsi"/>
                <w:sz w:val="22"/>
                <w:szCs w:val="22"/>
              </w:rPr>
              <w:t xml:space="preserve"> r. poz. </w:t>
            </w:r>
            <w:r w:rsidR="0010489E" w:rsidRPr="000014D4">
              <w:rPr>
                <w:rFonts w:asciiTheme="minorHAnsi" w:hAnsiTheme="minorHAnsi"/>
                <w:sz w:val="22"/>
                <w:szCs w:val="22"/>
              </w:rPr>
              <w:t>1579</w:t>
            </w:r>
            <w:r w:rsidR="00F63238">
              <w:rPr>
                <w:rFonts w:asciiTheme="minorHAnsi" w:hAnsiTheme="minorHAnsi"/>
                <w:sz w:val="22"/>
                <w:szCs w:val="22"/>
              </w:rPr>
              <w:t xml:space="preserve"> z </w:t>
            </w:r>
            <w:proofErr w:type="spellStart"/>
            <w:r w:rsidR="00F63238">
              <w:rPr>
                <w:rFonts w:asciiTheme="minorHAnsi" w:hAnsiTheme="minorHAnsi"/>
                <w:sz w:val="22"/>
                <w:szCs w:val="22"/>
              </w:rPr>
              <w:t>późn</w:t>
            </w:r>
            <w:proofErr w:type="spellEnd"/>
            <w:r w:rsidR="00F63238">
              <w:rPr>
                <w:rFonts w:asciiTheme="minorHAnsi" w:hAnsiTheme="minorHAnsi"/>
                <w:sz w:val="22"/>
                <w:szCs w:val="22"/>
              </w:rPr>
              <w:t>. zm.</w:t>
            </w:r>
            <w:r w:rsidRPr="0010489E">
              <w:rPr>
                <w:rFonts w:asciiTheme="minorHAnsi" w:hAnsiTheme="minorHAnsi"/>
                <w:sz w:val="22"/>
                <w:szCs w:val="22"/>
              </w:rPr>
              <w:t>)</w:t>
            </w:r>
          </w:p>
          <w:p w14:paraId="4EF7AB4A" w14:textId="77777777" w:rsidR="002575C6" w:rsidRPr="00401667" w:rsidRDefault="008A751E">
            <w:pPr>
              <w:jc w:val="center"/>
              <w:rPr>
                <w:rFonts w:asciiTheme="minorHAnsi" w:hAnsiTheme="minorHAnsi"/>
                <w:sz w:val="22"/>
                <w:szCs w:val="22"/>
              </w:rPr>
            </w:pPr>
            <w:r w:rsidRPr="00401667">
              <w:rPr>
                <w:rFonts w:asciiTheme="minorHAnsi" w:hAnsiTheme="minorHAnsi"/>
                <w:sz w:val="22"/>
                <w:szCs w:val="22"/>
              </w:rPr>
              <w:t xml:space="preserve">zwanej dalej ustawą </w:t>
            </w:r>
            <w:proofErr w:type="spellStart"/>
            <w:r w:rsidRPr="00401667">
              <w:rPr>
                <w:rFonts w:asciiTheme="minorHAnsi" w:hAnsiTheme="minorHAnsi"/>
                <w:sz w:val="22"/>
                <w:szCs w:val="22"/>
              </w:rPr>
              <w:t>Pzp</w:t>
            </w:r>
            <w:proofErr w:type="spellEnd"/>
          </w:p>
        </w:tc>
      </w:tr>
    </w:tbl>
    <w:p w14:paraId="6D65F270" w14:textId="77777777" w:rsidR="002575C6" w:rsidRDefault="002575C6" w:rsidP="002F125D">
      <w:pPr>
        <w:jc w:val="center"/>
        <w:rPr>
          <w:rFonts w:asciiTheme="minorHAnsi" w:hAnsiTheme="minorHAnsi" w:cs="Arial"/>
          <w:b/>
          <w:i/>
          <w:sz w:val="22"/>
          <w:szCs w:val="22"/>
        </w:rPr>
      </w:pPr>
    </w:p>
    <w:p w14:paraId="7B12B582" w14:textId="77777777" w:rsidR="00BC253E" w:rsidRPr="00401667" w:rsidRDefault="00BC253E" w:rsidP="002F125D">
      <w:pPr>
        <w:jc w:val="center"/>
        <w:rPr>
          <w:rFonts w:asciiTheme="minorHAnsi" w:hAnsiTheme="minorHAnsi" w:cs="Arial"/>
          <w:b/>
          <w:i/>
          <w:sz w:val="22"/>
          <w:szCs w:val="22"/>
        </w:rPr>
      </w:pPr>
    </w:p>
    <w:p w14:paraId="17CA4220" w14:textId="77777777" w:rsidR="0010489E" w:rsidRPr="000014D4" w:rsidRDefault="0010489E" w:rsidP="0010489E">
      <w:pPr>
        <w:keepNext/>
        <w:jc w:val="center"/>
        <w:outlineLvl w:val="0"/>
        <w:rPr>
          <w:i/>
          <w:lang w:val="x-none" w:eastAsia="x-none"/>
        </w:rPr>
      </w:pPr>
      <w:r w:rsidRPr="000014D4">
        <w:rPr>
          <w:i/>
          <w:lang w:val="x-none" w:eastAsia="x-none"/>
        </w:rPr>
        <w:t xml:space="preserve">Wartość szacunkowa zamówienia </w:t>
      </w:r>
      <w:r w:rsidRPr="000014D4">
        <w:rPr>
          <w:i/>
          <w:szCs w:val="20"/>
          <w:lang w:val="x-none" w:eastAsia="x-none"/>
        </w:rPr>
        <w:t>przekracza</w:t>
      </w:r>
      <w:r w:rsidR="00BC253E" w:rsidRPr="000014D4">
        <w:rPr>
          <w:i/>
          <w:lang w:val="x-none" w:eastAsia="x-none"/>
        </w:rPr>
        <w:t xml:space="preserve"> 443</w:t>
      </w:r>
      <w:r w:rsidRPr="000014D4">
        <w:rPr>
          <w:i/>
          <w:lang w:val="x-none" w:eastAsia="x-none"/>
        </w:rPr>
        <w:t>.000 euro.</w:t>
      </w:r>
    </w:p>
    <w:p w14:paraId="45578FE1" w14:textId="77777777" w:rsidR="002575C6" w:rsidRPr="00401667" w:rsidRDefault="002575C6" w:rsidP="00401667">
      <w:pPr>
        <w:jc w:val="center"/>
        <w:rPr>
          <w:rFonts w:asciiTheme="minorHAnsi" w:hAnsiTheme="minorHAnsi" w:cs="Arial"/>
          <w:b/>
          <w:i/>
          <w:sz w:val="22"/>
          <w:szCs w:val="22"/>
        </w:rPr>
      </w:pPr>
    </w:p>
    <w:p w14:paraId="4B3784CD" w14:textId="77777777" w:rsidR="002575C6" w:rsidRPr="00401667" w:rsidRDefault="002575C6" w:rsidP="00401667">
      <w:pPr>
        <w:jc w:val="center"/>
        <w:rPr>
          <w:rFonts w:asciiTheme="minorHAnsi" w:hAnsiTheme="minorHAnsi" w:cs="Arial"/>
          <w:b/>
          <w:i/>
          <w:sz w:val="22"/>
          <w:szCs w:val="22"/>
        </w:rPr>
      </w:pPr>
    </w:p>
    <w:p w14:paraId="2BEE930D" w14:textId="77777777" w:rsidR="002575C6" w:rsidRPr="00401667" w:rsidRDefault="002575C6" w:rsidP="00401667">
      <w:pPr>
        <w:jc w:val="center"/>
        <w:rPr>
          <w:rFonts w:asciiTheme="minorHAnsi" w:hAnsiTheme="minorHAnsi" w:cs="Arial"/>
          <w:b/>
          <w:i/>
          <w:sz w:val="22"/>
          <w:szCs w:val="22"/>
        </w:rPr>
      </w:pPr>
    </w:p>
    <w:p w14:paraId="7A8C26BF" w14:textId="77777777" w:rsidR="002575C6" w:rsidRPr="00401667" w:rsidRDefault="002575C6" w:rsidP="00401667">
      <w:pPr>
        <w:jc w:val="center"/>
        <w:rPr>
          <w:rFonts w:asciiTheme="minorHAnsi" w:hAnsiTheme="minorHAnsi" w:cs="Arial"/>
          <w:b/>
          <w:i/>
          <w:sz w:val="22"/>
          <w:szCs w:val="22"/>
        </w:rPr>
      </w:pPr>
    </w:p>
    <w:p w14:paraId="6DB76319" w14:textId="77777777" w:rsidR="002575C6" w:rsidRPr="00401667" w:rsidRDefault="008A751E" w:rsidP="002F125D">
      <w:pPr>
        <w:ind w:left="4253" w:right="664"/>
        <w:jc w:val="both"/>
        <w:rPr>
          <w:rFonts w:asciiTheme="minorHAnsi" w:hAnsiTheme="minorHAnsi" w:cs="Arial"/>
          <w:b/>
          <w:iCs/>
          <w:sz w:val="22"/>
          <w:szCs w:val="22"/>
        </w:rPr>
      </w:pPr>
      <w:r w:rsidRPr="00401667">
        <w:rPr>
          <w:rFonts w:asciiTheme="minorHAnsi" w:hAnsiTheme="minorHAnsi" w:cs="Arial"/>
          <w:b/>
          <w:iCs/>
          <w:sz w:val="22"/>
          <w:szCs w:val="22"/>
        </w:rPr>
        <w:t>ZATWIERDZAM:</w:t>
      </w:r>
    </w:p>
    <w:p w14:paraId="2F619DB6" w14:textId="77777777" w:rsidR="002575C6" w:rsidRPr="00401667" w:rsidRDefault="002575C6" w:rsidP="00B006CA">
      <w:pPr>
        <w:ind w:left="4253" w:right="664"/>
        <w:jc w:val="center"/>
        <w:rPr>
          <w:rFonts w:asciiTheme="minorHAnsi" w:hAnsiTheme="minorHAnsi" w:cs="Arial"/>
          <w:sz w:val="22"/>
          <w:szCs w:val="22"/>
        </w:rPr>
      </w:pPr>
    </w:p>
    <w:p w14:paraId="4EEC0AAF" w14:textId="77777777" w:rsidR="002575C6" w:rsidRPr="00401667" w:rsidRDefault="008A751E">
      <w:pPr>
        <w:tabs>
          <w:tab w:val="left" w:pos="6120"/>
        </w:tabs>
        <w:ind w:left="4253" w:right="664"/>
        <w:jc w:val="both"/>
        <w:rPr>
          <w:rFonts w:asciiTheme="minorHAnsi" w:hAnsiTheme="minorHAnsi" w:cs="Arial"/>
          <w:b/>
          <w:bCs/>
          <w:sz w:val="22"/>
          <w:szCs w:val="22"/>
        </w:rPr>
      </w:pPr>
      <w:r w:rsidRPr="00401667">
        <w:rPr>
          <w:rFonts w:asciiTheme="minorHAnsi" w:hAnsiTheme="minorHAnsi" w:cs="Arial"/>
          <w:b/>
          <w:bCs/>
          <w:sz w:val="22"/>
          <w:szCs w:val="22"/>
        </w:rPr>
        <w:t>Data .............................................................</w:t>
      </w:r>
    </w:p>
    <w:p w14:paraId="5062C4EC" w14:textId="77777777" w:rsidR="002575C6" w:rsidRPr="00401667" w:rsidRDefault="002575C6">
      <w:pPr>
        <w:ind w:left="4253" w:right="664"/>
        <w:jc w:val="center"/>
        <w:rPr>
          <w:rFonts w:asciiTheme="minorHAnsi" w:hAnsiTheme="minorHAnsi" w:cs="Arial"/>
          <w:sz w:val="22"/>
          <w:szCs w:val="22"/>
        </w:rPr>
      </w:pPr>
    </w:p>
    <w:p w14:paraId="78297A68" w14:textId="77777777" w:rsidR="002575C6" w:rsidRPr="00401667" w:rsidRDefault="002575C6">
      <w:pPr>
        <w:ind w:left="4253" w:right="664"/>
        <w:jc w:val="center"/>
        <w:rPr>
          <w:rFonts w:asciiTheme="minorHAnsi" w:hAnsiTheme="minorHAnsi" w:cs="Arial"/>
          <w:sz w:val="22"/>
          <w:szCs w:val="22"/>
        </w:rPr>
      </w:pPr>
    </w:p>
    <w:p w14:paraId="6A49DE77" w14:textId="77777777" w:rsidR="002575C6" w:rsidRPr="00401667" w:rsidRDefault="002575C6">
      <w:pPr>
        <w:ind w:left="4253" w:right="664"/>
        <w:jc w:val="center"/>
        <w:rPr>
          <w:rFonts w:asciiTheme="minorHAnsi" w:hAnsiTheme="minorHAnsi" w:cs="Arial"/>
          <w:sz w:val="22"/>
          <w:szCs w:val="22"/>
        </w:rPr>
      </w:pPr>
    </w:p>
    <w:p w14:paraId="2EE870A5" w14:textId="77777777" w:rsidR="002575C6" w:rsidRPr="00401667" w:rsidRDefault="002575C6">
      <w:pPr>
        <w:ind w:left="4253" w:right="664"/>
        <w:jc w:val="center"/>
        <w:rPr>
          <w:rFonts w:asciiTheme="minorHAnsi" w:hAnsiTheme="minorHAnsi" w:cs="Arial"/>
          <w:sz w:val="22"/>
          <w:szCs w:val="22"/>
        </w:rPr>
      </w:pPr>
    </w:p>
    <w:p w14:paraId="2636359F" w14:textId="77777777" w:rsidR="002575C6" w:rsidRPr="00401667" w:rsidRDefault="002575C6">
      <w:pPr>
        <w:ind w:left="4253" w:right="664"/>
        <w:jc w:val="center"/>
        <w:rPr>
          <w:rFonts w:asciiTheme="minorHAnsi" w:hAnsiTheme="minorHAnsi" w:cs="Arial"/>
          <w:sz w:val="22"/>
          <w:szCs w:val="22"/>
        </w:rPr>
      </w:pPr>
    </w:p>
    <w:p w14:paraId="08B3D9C6" w14:textId="77777777" w:rsidR="002575C6" w:rsidRPr="00401667" w:rsidRDefault="008A751E">
      <w:pPr>
        <w:ind w:left="4253" w:right="663"/>
        <w:jc w:val="both"/>
        <w:rPr>
          <w:rFonts w:asciiTheme="minorHAnsi" w:hAnsiTheme="minorHAnsi" w:cs="Arial"/>
          <w:b/>
          <w:bCs/>
          <w:sz w:val="22"/>
          <w:szCs w:val="22"/>
        </w:rPr>
      </w:pPr>
      <w:r w:rsidRPr="00401667">
        <w:rPr>
          <w:rFonts w:asciiTheme="minorHAnsi" w:hAnsiTheme="minorHAnsi" w:cs="Arial"/>
          <w:b/>
          <w:bCs/>
          <w:sz w:val="22"/>
          <w:szCs w:val="22"/>
        </w:rPr>
        <w:t>Kierownik</w:t>
      </w:r>
    </w:p>
    <w:p w14:paraId="76B63F91" w14:textId="77777777" w:rsidR="002575C6" w:rsidRPr="00401667" w:rsidRDefault="008A751E">
      <w:pPr>
        <w:tabs>
          <w:tab w:val="left" w:pos="6120"/>
        </w:tabs>
        <w:ind w:left="4253" w:right="664"/>
        <w:jc w:val="both"/>
        <w:rPr>
          <w:rFonts w:asciiTheme="minorHAnsi" w:hAnsiTheme="minorHAnsi" w:cs="Arial"/>
          <w:b/>
          <w:bCs/>
          <w:sz w:val="22"/>
          <w:szCs w:val="22"/>
        </w:rPr>
      </w:pPr>
      <w:r w:rsidRPr="00401667">
        <w:rPr>
          <w:rFonts w:asciiTheme="minorHAnsi" w:hAnsiTheme="minorHAnsi" w:cs="Arial"/>
          <w:b/>
          <w:bCs/>
          <w:sz w:val="22"/>
          <w:szCs w:val="22"/>
        </w:rPr>
        <w:t>Zamawiającego .............................................</w:t>
      </w:r>
    </w:p>
    <w:p w14:paraId="48B1982F" w14:textId="77777777" w:rsidR="002575C6" w:rsidRPr="00401667" w:rsidRDefault="002575C6" w:rsidP="00401667">
      <w:pPr>
        <w:spacing w:after="160"/>
        <w:rPr>
          <w:rStyle w:val="Numerstrony"/>
          <w:rFonts w:asciiTheme="minorHAnsi" w:hAnsiTheme="minorHAnsi"/>
          <w:sz w:val="22"/>
          <w:szCs w:val="22"/>
        </w:rPr>
      </w:pPr>
    </w:p>
    <w:p w14:paraId="60281C50" w14:textId="77777777" w:rsidR="002575C6" w:rsidRPr="00401667" w:rsidRDefault="002575C6" w:rsidP="002F125D">
      <w:pPr>
        <w:ind w:left="720" w:right="360"/>
        <w:jc w:val="both"/>
        <w:rPr>
          <w:rFonts w:asciiTheme="minorHAnsi" w:hAnsiTheme="minorHAnsi" w:cs="Arial"/>
          <w:sz w:val="22"/>
          <w:szCs w:val="22"/>
        </w:rPr>
      </w:pPr>
    </w:p>
    <w:p w14:paraId="7DD30FB6" w14:textId="77777777" w:rsidR="00EA3C81" w:rsidRPr="00401667" w:rsidRDefault="00EA3C81" w:rsidP="00B006CA">
      <w:pPr>
        <w:ind w:left="720" w:right="360"/>
        <w:jc w:val="both"/>
        <w:rPr>
          <w:rFonts w:asciiTheme="minorHAnsi" w:hAnsiTheme="minorHAnsi" w:cs="Arial"/>
          <w:sz w:val="22"/>
          <w:szCs w:val="22"/>
        </w:rPr>
      </w:pPr>
    </w:p>
    <w:p w14:paraId="250EB37A" w14:textId="77777777" w:rsidR="00EA3C81" w:rsidRPr="00401667" w:rsidRDefault="00EA3C81">
      <w:pPr>
        <w:ind w:left="720" w:right="360"/>
        <w:jc w:val="both"/>
        <w:rPr>
          <w:rFonts w:asciiTheme="minorHAnsi" w:hAnsiTheme="minorHAnsi" w:cs="Arial"/>
          <w:sz w:val="22"/>
          <w:szCs w:val="22"/>
        </w:rPr>
      </w:pPr>
    </w:p>
    <w:p w14:paraId="40081AA0" w14:textId="77777777" w:rsidR="00EA3C81" w:rsidRPr="00401667" w:rsidRDefault="00EA3C81">
      <w:pPr>
        <w:ind w:left="720" w:right="360"/>
        <w:jc w:val="both"/>
        <w:rPr>
          <w:rFonts w:asciiTheme="minorHAnsi" w:hAnsiTheme="minorHAnsi" w:cs="Arial"/>
          <w:sz w:val="22"/>
          <w:szCs w:val="22"/>
        </w:rPr>
      </w:pPr>
    </w:p>
    <w:p w14:paraId="11F234A9" w14:textId="77777777" w:rsidR="007E72ED" w:rsidRDefault="007E72ED">
      <w:pPr>
        <w:rPr>
          <w:rFonts w:asciiTheme="minorHAnsi" w:hAnsiTheme="minorHAnsi" w:cs="Verdana"/>
          <w:b/>
          <w:bCs/>
          <w:sz w:val="22"/>
          <w:szCs w:val="22"/>
        </w:rPr>
      </w:pPr>
      <w:r>
        <w:rPr>
          <w:rFonts w:asciiTheme="minorHAnsi" w:hAnsiTheme="minorHAnsi" w:cs="Verdana"/>
          <w:b/>
          <w:bCs/>
          <w:sz w:val="22"/>
          <w:szCs w:val="22"/>
        </w:rPr>
        <w:br w:type="page"/>
      </w:r>
    </w:p>
    <w:p w14:paraId="13DAE448" w14:textId="77777777" w:rsidR="002575C6" w:rsidRPr="002F125D" w:rsidRDefault="008A751E">
      <w:pPr>
        <w:jc w:val="center"/>
        <w:rPr>
          <w:rFonts w:asciiTheme="minorHAnsi" w:hAnsiTheme="minorHAnsi" w:cs="Verdana"/>
          <w:b/>
          <w:bCs/>
          <w:sz w:val="22"/>
          <w:szCs w:val="22"/>
        </w:rPr>
      </w:pPr>
      <w:r w:rsidRPr="002F125D">
        <w:rPr>
          <w:rFonts w:asciiTheme="minorHAnsi" w:hAnsiTheme="minorHAnsi" w:cs="Verdana"/>
          <w:b/>
          <w:bCs/>
          <w:sz w:val="22"/>
          <w:szCs w:val="22"/>
        </w:rPr>
        <w:lastRenderedPageBreak/>
        <w:t>Specyfikacja Istotnych Warunków Zamówienia zawiera:</w:t>
      </w:r>
    </w:p>
    <w:p w14:paraId="4F744A10" w14:textId="77777777" w:rsidR="002575C6" w:rsidRPr="00B006CA" w:rsidRDefault="002575C6">
      <w:pPr>
        <w:jc w:val="center"/>
        <w:rPr>
          <w:rFonts w:asciiTheme="minorHAnsi" w:hAnsiTheme="minorHAnsi" w:cs="Verdana"/>
          <w:sz w:val="22"/>
          <w:szCs w:val="22"/>
        </w:rPr>
      </w:pPr>
    </w:p>
    <w:p w14:paraId="3B4A3296" w14:textId="77777777" w:rsidR="002575C6" w:rsidRPr="00111FEC" w:rsidRDefault="002575C6">
      <w:pPr>
        <w:jc w:val="center"/>
        <w:rPr>
          <w:rFonts w:asciiTheme="minorHAnsi" w:hAnsiTheme="minorHAnsi" w:cs="Verdana"/>
          <w:sz w:val="22"/>
          <w:szCs w:val="22"/>
        </w:rPr>
      </w:pPr>
    </w:p>
    <w:p w14:paraId="2883781D" w14:textId="41570BA1" w:rsidR="002575C6" w:rsidRPr="00111FEC" w:rsidRDefault="008A751E" w:rsidP="0084087A">
      <w:pPr>
        <w:pStyle w:val="Akapitzlist"/>
        <w:numPr>
          <w:ilvl w:val="0"/>
          <w:numId w:val="2"/>
        </w:numPr>
        <w:spacing w:line="240" w:lineRule="auto"/>
        <w:rPr>
          <w:rFonts w:asciiTheme="minorHAnsi" w:hAnsiTheme="minorHAnsi" w:cs="Verdana"/>
          <w:b/>
          <w:bCs/>
        </w:rPr>
      </w:pPr>
      <w:r w:rsidRPr="00111FEC">
        <w:rPr>
          <w:rFonts w:asciiTheme="minorHAnsi" w:hAnsiTheme="minorHAnsi" w:cs="Verdana"/>
          <w:b/>
          <w:bCs/>
        </w:rPr>
        <w:t>INSTRUKCJA DLA WYKONAWCÓW</w:t>
      </w:r>
      <w:r w:rsidR="00073F06" w:rsidRPr="00111FEC">
        <w:rPr>
          <w:rFonts w:asciiTheme="minorHAnsi" w:hAnsiTheme="minorHAnsi" w:cs="Verdana"/>
          <w:b/>
          <w:bCs/>
        </w:rPr>
        <w:t xml:space="preserve"> (</w:t>
      </w:r>
      <w:r w:rsidR="00595C19">
        <w:rPr>
          <w:rFonts w:asciiTheme="minorHAnsi" w:hAnsiTheme="minorHAnsi" w:cs="Verdana"/>
          <w:b/>
          <w:bCs/>
        </w:rPr>
        <w:t>SIWZ</w:t>
      </w:r>
      <w:r w:rsidR="00073F06" w:rsidRPr="00111FEC">
        <w:rPr>
          <w:rFonts w:asciiTheme="minorHAnsi" w:hAnsiTheme="minorHAnsi" w:cs="Verdana"/>
          <w:b/>
          <w:bCs/>
        </w:rPr>
        <w:t>)</w:t>
      </w:r>
    </w:p>
    <w:p w14:paraId="56A3BF49" w14:textId="77777777" w:rsidR="00073F06" w:rsidRPr="00111FEC" w:rsidRDefault="00AD42F2" w:rsidP="00B006CA">
      <w:pPr>
        <w:rPr>
          <w:rFonts w:asciiTheme="minorHAnsi" w:hAnsiTheme="minorHAnsi" w:cs="Verdana"/>
          <w:b/>
          <w:bCs/>
          <w:sz w:val="22"/>
          <w:szCs w:val="22"/>
        </w:rPr>
      </w:pPr>
      <w:r>
        <w:rPr>
          <w:rFonts w:asciiTheme="minorHAnsi" w:hAnsiTheme="minorHAnsi" w:cs="Verdana"/>
          <w:b/>
          <w:bCs/>
          <w:sz w:val="22"/>
          <w:szCs w:val="22"/>
        </w:rPr>
        <w:tab/>
      </w:r>
      <w:r>
        <w:rPr>
          <w:rFonts w:asciiTheme="minorHAnsi" w:hAnsiTheme="minorHAnsi" w:cs="Verdana"/>
          <w:b/>
          <w:bCs/>
          <w:sz w:val="22"/>
          <w:szCs w:val="22"/>
        </w:rPr>
        <w:tab/>
        <w:t xml:space="preserve">   </w:t>
      </w:r>
      <w:r w:rsidR="00073F06" w:rsidRPr="00111FEC">
        <w:rPr>
          <w:rFonts w:asciiTheme="minorHAnsi" w:hAnsiTheme="minorHAnsi" w:cs="Verdana"/>
          <w:b/>
          <w:bCs/>
          <w:sz w:val="22"/>
          <w:szCs w:val="22"/>
        </w:rPr>
        <w:t>Formularz oferty i Formularze do oferty</w:t>
      </w:r>
      <w:r>
        <w:rPr>
          <w:rFonts w:asciiTheme="minorHAnsi" w:hAnsiTheme="minorHAnsi" w:cs="Verdana"/>
          <w:b/>
          <w:bCs/>
          <w:sz w:val="22"/>
          <w:szCs w:val="22"/>
        </w:rPr>
        <w:t>:</w:t>
      </w:r>
    </w:p>
    <w:p w14:paraId="62EE29AF" w14:textId="32A39063" w:rsidR="002575C6" w:rsidRPr="00401667" w:rsidRDefault="007E72ED" w:rsidP="00401667">
      <w:pPr>
        <w:spacing w:before="120"/>
        <w:ind w:left="2410" w:hanging="1679"/>
        <w:jc w:val="both"/>
        <w:rPr>
          <w:rFonts w:asciiTheme="minorHAnsi" w:hAnsiTheme="minorHAnsi" w:cs="Verdana"/>
          <w:sz w:val="22"/>
          <w:szCs w:val="22"/>
        </w:rPr>
      </w:pPr>
      <w:r w:rsidRPr="00386C80">
        <w:rPr>
          <w:rFonts w:asciiTheme="minorHAnsi" w:hAnsiTheme="minorHAnsi" w:cs="Verdana"/>
          <w:sz w:val="22"/>
          <w:szCs w:val="22"/>
        </w:rPr>
        <w:t>Załącznik nr 1</w:t>
      </w:r>
      <w:r w:rsidR="00073F06" w:rsidRPr="00401667">
        <w:rPr>
          <w:rFonts w:asciiTheme="minorHAnsi" w:hAnsiTheme="minorHAnsi" w:cs="Verdana"/>
          <w:sz w:val="22"/>
          <w:szCs w:val="22"/>
        </w:rPr>
        <w:tab/>
        <w:t>Formularz oferty</w:t>
      </w:r>
      <w:r w:rsidR="002E0166">
        <w:rPr>
          <w:rFonts w:asciiTheme="minorHAnsi" w:hAnsiTheme="minorHAnsi" w:cs="Verdana"/>
          <w:sz w:val="22"/>
          <w:szCs w:val="22"/>
        </w:rPr>
        <w:t xml:space="preserve"> + Lista cenowa</w:t>
      </w:r>
      <w:r w:rsidR="00BF14A2">
        <w:rPr>
          <w:rFonts w:asciiTheme="minorHAnsi" w:hAnsiTheme="minorHAnsi" w:cs="Verdana"/>
          <w:sz w:val="22"/>
          <w:szCs w:val="22"/>
        </w:rPr>
        <w:t xml:space="preserve"> (+ Załącznik nr 1a)</w:t>
      </w:r>
    </w:p>
    <w:p w14:paraId="65C21A6E" w14:textId="77777777" w:rsidR="002575C6" w:rsidRPr="00111FEC" w:rsidRDefault="008A751E">
      <w:pPr>
        <w:spacing w:before="120"/>
        <w:ind w:left="2410" w:hanging="1679"/>
        <w:jc w:val="both"/>
        <w:rPr>
          <w:rFonts w:asciiTheme="minorHAnsi" w:hAnsiTheme="minorHAnsi" w:cs="Verdana"/>
          <w:sz w:val="22"/>
          <w:szCs w:val="22"/>
        </w:rPr>
      </w:pPr>
      <w:r w:rsidRPr="00111FEC">
        <w:rPr>
          <w:rFonts w:asciiTheme="minorHAnsi" w:hAnsiTheme="minorHAnsi" w:cs="Verdana"/>
          <w:sz w:val="22"/>
          <w:szCs w:val="22"/>
        </w:rPr>
        <w:t xml:space="preserve">Załącznik nr </w:t>
      </w:r>
      <w:r w:rsidR="00073F06" w:rsidRPr="00111FEC">
        <w:rPr>
          <w:rFonts w:asciiTheme="minorHAnsi" w:hAnsiTheme="minorHAnsi" w:cs="Verdana"/>
          <w:sz w:val="22"/>
          <w:szCs w:val="22"/>
        </w:rPr>
        <w:t>2</w:t>
      </w:r>
      <w:r w:rsidRPr="00111FEC">
        <w:rPr>
          <w:rFonts w:asciiTheme="minorHAnsi" w:hAnsiTheme="minorHAnsi" w:cs="Verdana"/>
          <w:sz w:val="22"/>
          <w:szCs w:val="22"/>
        </w:rPr>
        <w:tab/>
        <w:t>Jednolity dokument przygotowany wstępnie przez Zamawiającego dla przedmiotowego postępowania jest dostępny na stronie internetowej Zamawiającego w miejscu zamieszczenia niniejszej SIWZ</w:t>
      </w:r>
    </w:p>
    <w:p w14:paraId="627CD177" w14:textId="77777777" w:rsidR="002575C6" w:rsidRPr="00111FEC" w:rsidRDefault="008A751E">
      <w:pPr>
        <w:spacing w:before="120"/>
        <w:ind w:left="2410" w:hanging="1679"/>
        <w:jc w:val="both"/>
        <w:rPr>
          <w:rFonts w:asciiTheme="minorHAnsi" w:hAnsiTheme="minorHAnsi" w:cs="Verdana"/>
          <w:sz w:val="22"/>
          <w:szCs w:val="22"/>
        </w:rPr>
      </w:pPr>
      <w:r w:rsidRPr="00111FEC">
        <w:rPr>
          <w:rFonts w:asciiTheme="minorHAnsi" w:hAnsiTheme="minorHAnsi" w:cs="Verdana"/>
          <w:sz w:val="22"/>
          <w:szCs w:val="22"/>
        </w:rPr>
        <w:t>Załącznik nr 3</w:t>
      </w:r>
      <w:r w:rsidRPr="00111FEC">
        <w:rPr>
          <w:rFonts w:asciiTheme="minorHAnsi" w:hAnsiTheme="minorHAnsi" w:cs="Verdana"/>
          <w:sz w:val="22"/>
          <w:szCs w:val="22"/>
        </w:rPr>
        <w:tab/>
        <w:t>Oświadczenie o przynależności lub braku przynależności do tej samej grupy kapitałowej, o której mowa w art. 24 ust. 1 pkt 23 ustawy Prawo zamówień publicznych</w:t>
      </w:r>
    </w:p>
    <w:p w14:paraId="697CA476" w14:textId="77777777" w:rsidR="002575C6" w:rsidRPr="00111FEC" w:rsidRDefault="002575C6">
      <w:pPr>
        <w:ind w:left="1418"/>
        <w:rPr>
          <w:rFonts w:asciiTheme="minorHAnsi" w:hAnsiTheme="minorHAnsi"/>
          <w:sz w:val="22"/>
          <w:szCs w:val="22"/>
        </w:rPr>
      </w:pPr>
    </w:p>
    <w:p w14:paraId="6DBE21B9" w14:textId="77777777" w:rsidR="002575C6" w:rsidRPr="00111FEC" w:rsidRDefault="008A751E">
      <w:pPr>
        <w:ind w:left="2410" w:hanging="1701"/>
        <w:rPr>
          <w:rFonts w:asciiTheme="minorHAnsi" w:hAnsiTheme="minorHAnsi" w:cs="Verdana"/>
          <w:color w:val="000000" w:themeColor="text1"/>
          <w:sz w:val="22"/>
          <w:szCs w:val="22"/>
        </w:rPr>
      </w:pPr>
      <w:r w:rsidRPr="00111FEC">
        <w:rPr>
          <w:rFonts w:asciiTheme="minorHAnsi" w:hAnsiTheme="minorHAnsi" w:cs="Verdana"/>
          <w:color w:val="000000" w:themeColor="text1"/>
          <w:sz w:val="22"/>
          <w:szCs w:val="22"/>
        </w:rPr>
        <w:t xml:space="preserve">Załącznik nr </w:t>
      </w:r>
      <w:r w:rsidR="00073F06" w:rsidRPr="00111FEC">
        <w:rPr>
          <w:rFonts w:asciiTheme="minorHAnsi" w:hAnsiTheme="minorHAnsi" w:cs="Verdana"/>
          <w:color w:val="000000" w:themeColor="text1"/>
          <w:sz w:val="22"/>
          <w:szCs w:val="22"/>
        </w:rPr>
        <w:t>4</w:t>
      </w:r>
      <w:r w:rsidRPr="00111FEC">
        <w:rPr>
          <w:rFonts w:asciiTheme="minorHAnsi" w:hAnsiTheme="minorHAnsi" w:cs="Verdana"/>
          <w:color w:val="000000" w:themeColor="text1"/>
          <w:sz w:val="22"/>
          <w:szCs w:val="22"/>
        </w:rPr>
        <w:tab/>
        <w:t xml:space="preserve">Wzór wykazu dostaw </w:t>
      </w:r>
    </w:p>
    <w:p w14:paraId="3220B4C3" w14:textId="77777777" w:rsidR="002575C6" w:rsidRPr="00111FEC" w:rsidRDefault="002575C6">
      <w:pPr>
        <w:ind w:left="3119" w:hanging="1701"/>
        <w:rPr>
          <w:rFonts w:asciiTheme="minorHAnsi" w:hAnsiTheme="minorHAnsi" w:cs="Verdana"/>
          <w:color w:val="000000" w:themeColor="text1"/>
          <w:sz w:val="22"/>
          <w:szCs w:val="22"/>
        </w:rPr>
      </w:pPr>
    </w:p>
    <w:p w14:paraId="2BC36EBD" w14:textId="77777777" w:rsidR="002575C6" w:rsidRDefault="008A751E" w:rsidP="00401667">
      <w:pPr>
        <w:ind w:left="2410" w:hanging="1701"/>
        <w:jc w:val="both"/>
        <w:rPr>
          <w:rFonts w:asciiTheme="minorHAnsi" w:hAnsiTheme="minorHAnsi" w:cs="Verdana"/>
          <w:color w:val="000000" w:themeColor="text1"/>
          <w:sz w:val="22"/>
          <w:szCs w:val="22"/>
        </w:rPr>
      </w:pPr>
      <w:r w:rsidRPr="00111FEC">
        <w:rPr>
          <w:rFonts w:asciiTheme="minorHAnsi" w:hAnsiTheme="minorHAnsi" w:cs="Verdana"/>
          <w:color w:val="000000" w:themeColor="text1"/>
          <w:sz w:val="22"/>
          <w:szCs w:val="22"/>
        </w:rPr>
        <w:t xml:space="preserve">Załącznik nr </w:t>
      </w:r>
      <w:r w:rsidR="00073F06" w:rsidRPr="00111FEC">
        <w:rPr>
          <w:rFonts w:asciiTheme="minorHAnsi" w:hAnsiTheme="minorHAnsi" w:cs="Verdana"/>
          <w:color w:val="000000" w:themeColor="text1"/>
          <w:sz w:val="22"/>
          <w:szCs w:val="22"/>
        </w:rPr>
        <w:t>5</w:t>
      </w:r>
      <w:r w:rsidRPr="00111FEC">
        <w:rPr>
          <w:rFonts w:asciiTheme="minorHAnsi" w:hAnsiTheme="minorHAnsi" w:cs="Verdana"/>
          <w:color w:val="000000" w:themeColor="text1"/>
          <w:sz w:val="22"/>
          <w:szCs w:val="22"/>
        </w:rPr>
        <w:tab/>
        <w:t xml:space="preserve">Propozycja treści zobowiązania podmiotu do oddania do dyspozycji Wykonawcy niezbędnych zasobów na potrzeby wykonania zamówienia </w:t>
      </w:r>
    </w:p>
    <w:p w14:paraId="037C1098" w14:textId="77777777" w:rsidR="00F5180A" w:rsidRDefault="00F5180A" w:rsidP="00401667">
      <w:pPr>
        <w:ind w:left="2410" w:hanging="1701"/>
        <w:jc w:val="both"/>
        <w:rPr>
          <w:rFonts w:asciiTheme="minorHAnsi" w:hAnsiTheme="minorHAnsi" w:cs="Verdana"/>
          <w:color w:val="000000" w:themeColor="text1"/>
          <w:sz w:val="22"/>
          <w:szCs w:val="22"/>
        </w:rPr>
      </w:pPr>
    </w:p>
    <w:p w14:paraId="49955915" w14:textId="5723CB57" w:rsidR="00F5180A" w:rsidRDefault="00F5180A" w:rsidP="00401667">
      <w:pPr>
        <w:ind w:left="2410" w:hanging="1701"/>
        <w:jc w:val="both"/>
        <w:rPr>
          <w:rFonts w:asciiTheme="minorHAnsi" w:hAnsiTheme="minorHAnsi" w:cs="Verdana"/>
          <w:color w:val="000000" w:themeColor="text1"/>
          <w:sz w:val="22"/>
          <w:szCs w:val="22"/>
        </w:rPr>
      </w:pPr>
      <w:r>
        <w:rPr>
          <w:rFonts w:asciiTheme="minorHAnsi" w:hAnsiTheme="minorHAnsi" w:cs="Verdana"/>
          <w:color w:val="000000" w:themeColor="text1"/>
          <w:sz w:val="22"/>
          <w:szCs w:val="22"/>
        </w:rPr>
        <w:t>Załącznik nr 6</w:t>
      </w:r>
      <w:r>
        <w:rPr>
          <w:rFonts w:asciiTheme="minorHAnsi" w:hAnsiTheme="minorHAnsi" w:cs="Verdana"/>
          <w:color w:val="000000" w:themeColor="text1"/>
          <w:sz w:val="22"/>
          <w:szCs w:val="22"/>
        </w:rPr>
        <w:tab/>
      </w:r>
      <w:r w:rsidR="00A702B3" w:rsidRPr="00CE7D1C">
        <w:rPr>
          <w:rFonts w:asciiTheme="minorHAnsi" w:hAnsiTheme="minorHAnsi" w:cs="Verdana"/>
          <w:color w:val="000000" w:themeColor="text1"/>
          <w:sz w:val="22"/>
          <w:szCs w:val="22"/>
        </w:rPr>
        <w:t xml:space="preserve">wzór Oświadczeń potwierdzających brak podstaw </w:t>
      </w:r>
      <w:r w:rsidR="009E5918" w:rsidRPr="00CE7D1C">
        <w:rPr>
          <w:rFonts w:asciiTheme="minorHAnsi" w:hAnsiTheme="minorHAnsi" w:cs="Verdana"/>
          <w:color w:val="000000" w:themeColor="text1"/>
          <w:sz w:val="22"/>
          <w:szCs w:val="22"/>
        </w:rPr>
        <w:t>w</w:t>
      </w:r>
      <w:r w:rsidR="0042521E" w:rsidRPr="00CE7D1C">
        <w:rPr>
          <w:rFonts w:asciiTheme="minorHAnsi" w:hAnsiTheme="minorHAnsi" w:cs="Verdana"/>
          <w:color w:val="000000" w:themeColor="text1"/>
          <w:sz w:val="22"/>
          <w:szCs w:val="22"/>
        </w:rPr>
        <w:t>ykluczenia wskazanych w pkt.9.8.</w:t>
      </w:r>
      <w:r w:rsidR="00A702B3" w:rsidRPr="00CE7D1C">
        <w:rPr>
          <w:rFonts w:asciiTheme="minorHAnsi" w:hAnsiTheme="minorHAnsi" w:cs="Verdana"/>
          <w:color w:val="000000" w:themeColor="text1"/>
          <w:sz w:val="22"/>
          <w:szCs w:val="22"/>
        </w:rPr>
        <w:t xml:space="preserve"> </w:t>
      </w:r>
      <w:proofErr w:type="spellStart"/>
      <w:r w:rsidR="00A702B3" w:rsidRPr="00CE7D1C">
        <w:rPr>
          <w:rFonts w:asciiTheme="minorHAnsi" w:hAnsiTheme="minorHAnsi" w:cs="Verdana"/>
          <w:color w:val="000000" w:themeColor="text1"/>
          <w:sz w:val="22"/>
          <w:szCs w:val="22"/>
        </w:rPr>
        <w:t>ppkt</w:t>
      </w:r>
      <w:proofErr w:type="spellEnd"/>
      <w:r w:rsidR="00A702B3" w:rsidRPr="00CE7D1C">
        <w:rPr>
          <w:rFonts w:asciiTheme="minorHAnsi" w:hAnsiTheme="minorHAnsi" w:cs="Verdana"/>
          <w:color w:val="000000" w:themeColor="text1"/>
          <w:sz w:val="22"/>
          <w:szCs w:val="22"/>
        </w:rPr>
        <w:t xml:space="preserve"> 2 lit d)-f) </w:t>
      </w:r>
      <w:r w:rsidR="00A702B3">
        <w:rPr>
          <w:rFonts w:asciiTheme="minorHAnsi" w:hAnsiTheme="minorHAnsi" w:cs="Verdana"/>
          <w:color w:val="000000" w:themeColor="text1"/>
          <w:sz w:val="22"/>
          <w:szCs w:val="22"/>
        </w:rPr>
        <w:t>Specyfikacji Istotnych Warunków Zamówienia (SIWZ)</w:t>
      </w:r>
    </w:p>
    <w:p w14:paraId="01874782" w14:textId="77777777" w:rsidR="00F5180A" w:rsidRDefault="00F5180A" w:rsidP="00401667">
      <w:pPr>
        <w:ind w:left="2410" w:hanging="1701"/>
        <w:jc w:val="both"/>
        <w:rPr>
          <w:rFonts w:asciiTheme="minorHAnsi" w:hAnsiTheme="minorHAnsi" w:cs="Verdana"/>
          <w:color w:val="000000" w:themeColor="text1"/>
          <w:sz w:val="22"/>
          <w:szCs w:val="22"/>
        </w:rPr>
      </w:pPr>
    </w:p>
    <w:p w14:paraId="4A64E802" w14:textId="77777777" w:rsidR="002575C6" w:rsidRPr="00111FEC" w:rsidRDefault="002575C6" w:rsidP="002F125D">
      <w:pPr>
        <w:ind w:left="1418"/>
        <w:jc w:val="both"/>
        <w:rPr>
          <w:rFonts w:asciiTheme="minorHAnsi" w:hAnsiTheme="minorHAnsi" w:cs="Verdana"/>
          <w:sz w:val="22"/>
          <w:szCs w:val="22"/>
        </w:rPr>
      </w:pPr>
    </w:p>
    <w:p w14:paraId="1C257A55" w14:textId="77777777" w:rsidR="002575C6" w:rsidRPr="00111FEC" w:rsidRDefault="002575C6" w:rsidP="002F125D">
      <w:pPr>
        <w:rPr>
          <w:rFonts w:asciiTheme="minorHAnsi" w:hAnsiTheme="minorHAnsi" w:cs="Verdana"/>
          <w:sz w:val="22"/>
          <w:szCs w:val="22"/>
        </w:rPr>
      </w:pPr>
    </w:p>
    <w:p w14:paraId="64D2CE0B" w14:textId="77777777" w:rsidR="002575C6" w:rsidRDefault="008A751E" w:rsidP="0084087A">
      <w:pPr>
        <w:pStyle w:val="Akapitzlist"/>
        <w:numPr>
          <w:ilvl w:val="0"/>
          <w:numId w:val="2"/>
        </w:numPr>
        <w:spacing w:line="240" w:lineRule="auto"/>
        <w:jc w:val="both"/>
        <w:rPr>
          <w:rFonts w:asciiTheme="minorHAnsi" w:hAnsiTheme="minorHAnsi" w:cs="Verdana"/>
          <w:b/>
          <w:bCs/>
        </w:rPr>
      </w:pPr>
      <w:r w:rsidRPr="00111FEC">
        <w:rPr>
          <w:rFonts w:asciiTheme="minorHAnsi" w:hAnsiTheme="minorHAnsi" w:cs="Verdana"/>
          <w:b/>
          <w:bCs/>
        </w:rPr>
        <w:t>OPIS PRZEDMIOTU ZAMÓWIENIA</w:t>
      </w:r>
      <w:r w:rsidR="008D5DEB" w:rsidRPr="00111FEC">
        <w:rPr>
          <w:rFonts w:asciiTheme="minorHAnsi" w:hAnsiTheme="minorHAnsi" w:cs="Verdana"/>
          <w:b/>
          <w:bCs/>
          <w:highlight w:val="yellow"/>
        </w:rPr>
        <w:t xml:space="preserve"> </w:t>
      </w:r>
    </w:p>
    <w:p w14:paraId="06375A8F" w14:textId="636E71E0" w:rsidR="002D250D" w:rsidRPr="00111FEC" w:rsidRDefault="001A356A" w:rsidP="0084087A">
      <w:pPr>
        <w:pStyle w:val="Akapitzlist"/>
        <w:numPr>
          <w:ilvl w:val="0"/>
          <w:numId w:val="2"/>
        </w:numPr>
        <w:spacing w:line="240" w:lineRule="auto"/>
        <w:jc w:val="both"/>
        <w:rPr>
          <w:rFonts w:asciiTheme="minorHAnsi" w:hAnsiTheme="minorHAnsi" w:cs="Verdana"/>
          <w:b/>
          <w:bCs/>
        </w:rPr>
      </w:pPr>
      <w:r>
        <w:rPr>
          <w:rFonts w:asciiTheme="minorHAnsi" w:hAnsiTheme="minorHAnsi"/>
          <w:b/>
          <w:bCs/>
        </w:rPr>
        <w:t>ISTOTNE POSTANOWIENIA UMOWY (IPU)</w:t>
      </w:r>
    </w:p>
    <w:p w14:paraId="1499DC45" w14:textId="77777777" w:rsidR="0010489E" w:rsidRPr="0010489E" w:rsidRDefault="0010489E" w:rsidP="002D250D">
      <w:pPr>
        <w:sectPr w:rsidR="0010489E" w:rsidRPr="0010489E" w:rsidSect="00401667">
          <w:footerReference w:type="default" r:id="rId8"/>
          <w:headerReference w:type="first" r:id="rId9"/>
          <w:footerReference w:type="first" r:id="rId10"/>
          <w:pgSz w:w="11906" w:h="16838"/>
          <w:pgMar w:top="851" w:right="851" w:bottom="851" w:left="851" w:header="708" w:footer="708" w:gutter="0"/>
          <w:cols w:space="708"/>
          <w:formProt w:val="0"/>
          <w:titlePg/>
          <w:docGrid w:linePitch="360" w:charSpace="-6145"/>
        </w:sectPr>
      </w:pPr>
    </w:p>
    <w:p w14:paraId="6DA3FF02" w14:textId="373AFE4C" w:rsidR="002575C6" w:rsidRPr="002F125D" w:rsidRDefault="008A751E">
      <w:pPr>
        <w:pStyle w:val="Tekstpodstawowy"/>
        <w:ind w:right="-427"/>
        <w:rPr>
          <w:rFonts w:asciiTheme="minorHAnsi" w:hAnsiTheme="minorHAnsi" w:cs="Verdana"/>
          <w:b/>
          <w:bCs/>
          <w:sz w:val="22"/>
          <w:szCs w:val="22"/>
        </w:rPr>
      </w:pPr>
      <w:r w:rsidRPr="002F125D">
        <w:rPr>
          <w:rFonts w:asciiTheme="minorHAnsi" w:hAnsiTheme="minorHAnsi" w:cs="Verdana"/>
          <w:b/>
          <w:bCs/>
          <w:sz w:val="22"/>
          <w:szCs w:val="22"/>
        </w:rPr>
        <w:lastRenderedPageBreak/>
        <w:t xml:space="preserve"> I. INSTRUKCJA DLA WYKONAWCÓW (</w:t>
      </w:r>
      <w:r w:rsidR="00595C19">
        <w:rPr>
          <w:rFonts w:asciiTheme="minorHAnsi" w:hAnsiTheme="minorHAnsi" w:cs="Verdana"/>
          <w:b/>
          <w:bCs/>
          <w:sz w:val="22"/>
          <w:szCs w:val="22"/>
        </w:rPr>
        <w:t>SIWZ</w:t>
      </w:r>
      <w:r w:rsidRPr="002F125D">
        <w:rPr>
          <w:rFonts w:asciiTheme="minorHAnsi" w:hAnsiTheme="minorHAnsi" w:cs="Verdana"/>
          <w:b/>
          <w:bCs/>
          <w:sz w:val="22"/>
          <w:szCs w:val="22"/>
        </w:rPr>
        <w:t>)</w:t>
      </w:r>
    </w:p>
    <w:p w14:paraId="477AD58E" w14:textId="77777777" w:rsidR="00111FEC" w:rsidRPr="00C07033" w:rsidRDefault="00111FEC">
      <w:pPr>
        <w:jc w:val="center"/>
        <w:rPr>
          <w:rFonts w:asciiTheme="minorHAnsi" w:hAnsiTheme="minorHAnsi" w:cs="Verdana"/>
          <w:b/>
          <w:sz w:val="4"/>
          <w:szCs w:val="22"/>
        </w:rPr>
      </w:pPr>
    </w:p>
    <w:p w14:paraId="4E5F7CBB" w14:textId="77777777" w:rsidR="002575C6" w:rsidRPr="00401667" w:rsidRDefault="008A751E">
      <w:pPr>
        <w:jc w:val="center"/>
        <w:rPr>
          <w:rFonts w:asciiTheme="minorHAnsi" w:hAnsiTheme="minorHAnsi" w:cs="Verdana"/>
          <w:b/>
          <w:szCs w:val="22"/>
        </w:rPr>
      </w:pPr>
      <w:r w:rsidRPr="00401667">
        <w:rPr>
          <w:rFonts w:asciiTheme="minorHAnsi" w:hAnsiTheme="minorHAnsi" w:cs="Verdana"/>
          <w:b/>
          <w:szCs w:val="22"/>
        </w:rPr>
        <w:t>Rozdział 1</w:t>
      </w:r>
    </w:p>
    <w:p w14:paraId="4040EB19" w14:textId="77777777" w:rsidR="002575C6" w:rsidRPr="00C07033" w:rsidRDefault="002575C6">
      <w:pPr>
        <w:jc w:val="center"/>
        <w:rPr>
          <w:rFonts w:asciiTheme="minorHAnsi" w:hAnsiTheme="minorHAnsi" w:cs="Verdana"/>
          <w:b/>
          <w:sz w:val="4"/>
          <w:szCs w:val="22"/>
        </w:rPr>
      </w:pPr>
    </w:p>
    <w:p w14:paraId="1587FDC5" w14:textId="77777777" w:rsidR="002575C6" w:rsidRPr="00AD42F2" w:rsidRDefault="008A751E" w:rsidP="0084087A">
      <w:pPr>
        <w:pStyle w:val="Tekstpodstawowy"/>
        <w:numPr>
          <w:ilvl w:val="0"/>
          <w:numId w:val="7"/>
        </w:numPr>
        <w:tabs>
          <w:tab w:val="left" w:pos="709"/>
        </w:tabs>
        <w:spacing w:before="120" w:after="120"/>
        <w:ind w:left="357" w:hanging="357"/>
        <w:jc w:val="both"/>
        <w:rPr>
          <w:rFonts w:asciiTheme="minorHAnsi" w:hAnsiTheme="minorHAnsi"/>
          <w:b/>
          <w:sz w:val="22"/>
          <w:szCs w:val="22"/>
        </w:rPr>
      </w:pPr>
      <w:r w:rsidRPr="00AD42F2">
        <w:rPr>
          <w:rFonts w:asciiTheme="minorHAnsi" w:hAnsiTheme="minorHAnsi"/>
          <w:b/>
          <w:sz w:val="22"/>
          <w:szCs w:val="22"/>
        </w:rPr>
        <w:t>ZAMAWIAJĄCY</w:t>
      </w:r>
    </w:p>
    <w:p w14:paraId="1D1F2052" w14:textId="77777777" w:rsidR="002575C6" w:rsidRPr="00401667" w:rsidRDefault="008A751E" w:rsidP="00B006CA">
      <w:pPr>
        <w:tabs>
          <w:tab w:val="left" w:pos="2700"/>
        </w:tabs>
        <w:spacing w:before="120"/>
        <w:ind w:left="539"/>
        <w:rPr>
          <w:rFonts w:asciiTheme="minorHAnsi" w:hAnsiTheme="minorHAnsi"/>
          <w:i/>
          <w:sz w:val="22"/>
          <w:szCs w:val="22"/>
        </w:rPr>
      </w:pPr>
      <w:r w:rsidRPr="00401667">
        <w:rPr>
          <w:rFonts w:asciiTheme="minorHAnsi" w:hAnsiTheme="minorHAnsi"/>
          <w:sz w:val="22"/>
          <w:szCs w:val="22"/>
        </w:rPr>
        <w:t>Nazwa:</w:t>
      </w:r>
      <w:r w:rsidRPr="00401667">
        <w:rPr>
          <w:rFonts w:asciiTheme="minorHAnsi" w:hAnsiTheme="minorHAnsi"/>
          <w:sz w:val="22"/>
          <w:szCs w:val="22"/>
        </w:rPr>
        <w:tab/>
      </w:r>
      <w:r w:rsidRPr="00401667">
        <w:rPr>
          <w:rFonts w:asciiTheme="minorHAnsi" w:hAnsiTheme="minorHAnsi"/>
          <w:i/>
          <w:sz w:val="22"/>
          <w:szCs w:val="22"/>
        </w:rPr>
        <w:t>Miejskie Przedsiębiorstwo Energetyki Cieplnej S.A. w Krakowie</w:t>
      </w:r>
    </w:p>
    <w:p w14:paraId="4E27B4A4" w14:textId="77777777" w:rsidR="002575C6" w:rsidRPr="00401667" w:rsidRDefault="008A751E">
      <w:pPr>
        <w:tabs>
          <w:tab w:val="left" w:pos="2700"/>
        </w:tabs>
        <w:ind w:left="540"/>
        <w:rPr>
          <w:rFonts w:asciiTheme="minorHAnsi" w:hAnsiTheme="minorHAnsi"/>
          <w:i/>
          <w:sz w:val="22"/>
          <w:szCs w:val="22"/>
          <w:lang w:val="es-ES"/>
        </w:rPr>
      </w:pPr>
      <w:r w:rsidRPr="00401667">
        <w:rPr>
          <w:rFonts w:asciiTheme="minorHAnsi" w:hAnsiTheme="minorHAnsi"/>
          <w:sz w:val="22"/>
          <w:szCs w:val="22"/>
          <w:lang w:val="es-ES"/>
        </w:rPr>
        <w:t>Adres:</w:t>
      </w:r>
      <w:r w:rsidRPr="00401667">
        <w:rPr>
          <w:rFonts w:asciiTheme="minorHAnsi" w:hAnsiTheme="minorHAnsi"/>
          <w:sz w:val="22"/>
          <w:szCs w:val="22"/>
          <w:lang w:val="es-ES"/>
        </w:rPr>
        <w:tab/>
      </w:r>
      <w:r w:rsidRPr="00401667">
        <w:rPr>
          <w:rFonts w:asciiTheme="minorHAnsi" w:hAnsiTheme="minorHAnsi"/>
          <w:i/>
          <w:sz w:val="22"/>
          <w:szCs w:val="22"/>
          <w:lang w:val="es-ES"/>
        </w:rPr>
        <w:t>Al. Jana Pawła II 188</w:t>
      </w:r>
    </w:p>
    <w:p w14:paraId="6449E306" w14:textId="77777777" w:rsidR="002575C6" w:rsidRPr="00401667" w:rsidRDefault="008A751E">
      <w:pPr>
        <w:tabs>
          <w:tab w:val="left" w:pos="2700"/>
        </w:tabs>
        <w:ind w:left="540"/>
        <w:rPr>
          <w:rFonts w:asciiTheme="minorHAnsi" w:hAnsiTheme="minorHAnsi"/>
          <w:i/>
          <w:sz w:val="22"/>
          <w:szCs w:val="22"/>
        </w:rPr>
      </w:pPr>
      <w:r w:rsidRPr="00401667">
        <w:rPr>
          <w:rFonts w:asciiTheme="minorHAnsi" w:hAnsiTheme="minorHAnsi"/>
          <w:sz w:val="22"/>
          <w:szCs w:val="22"/>
        </w:rPr>
        <w:t>Kod pocztowy:</w:t>
      </w:r>
      <w:r w:rsidRPr="00401667">
        <w:rPr>
          <w:rFonts w:asciiTheme="minorHAnsi" w:hAnsiTheme="minorHAnsi"/>
          <w:sz w:val="22"/>
          <w:szCs w:val="22"/>
        </w:rPr>
        <w:tab/>
      </w:r>
      <w:r w:rsidRPr="00401667">
        <w:rPr>
          <w:rFonts w:asciiTheme="minorHAnsi" w:hAnsiTheme="minorHAnsi"/>
          <w:i/>
          <w:sz w:val="22"/>
          <w:szCs w:val="22"/>
        </w:rPr>
        <w:t>30-969</w:t>
      </w:r>
    </w:p>
    <w:p w14:paraId="01974928" w14:textId="77777777" w:rsidR="002575C6" w:rsidRPr="00401667" w:rsidRDefault="008A751E">
      <w:pPr>
        <w:tabs>
          <w:tab w:val="left" w:pos="2700"/>
        </w:tabs>
        <w:ind w:left="540"/>
        <w:rPr>
          <w:rFonts w:asciiTheme="minorHAnsi" w:hAnsiTheme="minorHAnsi"/>
          <w:i/>
          <w:sz w:val="22"/>
          <w:szCs w:val="22"/>
        </w:rPr>
      </w:pPr>
      <w:r w:rsidRPr="00401667">
        <w:rPr>
          <w:rFonts w:asciiTheme="minorHAnsi" w:hAnsiTheme="minorHAnsi"/>
          <w:sz w:val="22"/>
          <w:szCs w:val="22"/>
        </w:rPr>
        <w:t>Miejscowość:</w:t>
      </w:r>
      <w:r w:rsidRPr="00401667">
        <w:rPr>
          <w:rFonts w:asciiTheme="minorHAnsi" w:hAnsiTheme="minorHAnsi"/>
          <w:sz w:val="22"/>
          <w:szCs w:val="22"/>
        </w:rPr>
        <w:tab/>
      </w:r>
      <w:r w:rsidRPr="00401667">
        <w:rPr>
          <w:rFonts w:asciiTheme="minorHAnsi" w:hAnsiTheme="minorHAnsi"/>
          <w:i/>
          <w:sz w:val="22"/>
          <w:szCs w:val="22"/>
        </w:rPr>
        <w:t>Kraków</w:t>
      </w:r>
    </w:p>
    <w:p w14:paraId="23DE2D32" w14:textId="77777777" w:rsidR="002575C6" w:rsidRPr="00401667" w:rsidRDefault="008A751E">
      <w:pPr>
        <w:tabs>
          <w:tab w:val="left" w:pos="2700"/>
        </w:tabs>
        <w:ind w:left="540"/>
        <w:rPr>
          <w:rFonts w:asciiTheme="minorHAnsi" w:hAnsiTheme="minorHAnsi"/>
          <w:i/>
          <w:sz w:val="22"/>
          <w:szCs w:val="22"/>
        </w:rPr>
      </w:pPr>
      <w:r w:rsidRPr="00401667">
        <w:rPr>
          <w:rFonts w:asciiTheme="minorHAnsi" w:hAnsiTheme="minorHAnsi"/>
          <w:sz w:val="22"/>
          <w:szCs w:val="22"/>
        </w:rPr>
        <w:t>Województwo:</w:t>
      </w:r>
      <w:r w:rsidRPr="00401667">
        <w:rPr>
          <w:rFonts w:asciiTheme="minorHAnsi" w:hAnsiTheme="minorHAnsi"/>
          <w:sz w:val="22"/>
          <w:szCs w:val="22"/>
        </w:rPr>
        <w:tab/>
      </w:r>
      <w:r w:rsidRPr="00401667">
        <w:rPr>
          <w:rFonts w:asciiTheme="minorHAnsi" w:hAnsiTheme="minorHAnsi"/>
          <w:i/>
          <w:sz w:val="22"/>
          <w:szCs w:val="22"/>
        </w:rPr>
        <w:t>małopolskie</w:t>
      </w:r>
    </w:p>
    <w:p w14:paraId="1D788A58" w14:textId="77777777" w:rsidR="002575C6" w:rsidRPr="00401667" w:rsidRDefault="008A751E">
      <w:pPr>
        <w:tabs>
          <w:tab w:val="left" w:pos="2700"/>
        </w:tabs>
        <w:ind w:left="540"/>
        <w:rPr>
          <w:rFonts w:asciiTheme="minorHAnsi" w:hAnsiTheme="minorHAnsi"/>
          <w:i/>
          <w:sz w:val="22"/>
          <w:szCs w:val="22"/>
        </w:rPr>
      </w:pPr>
      <w:r w:rsidRPr="00401667">
        <w:rPr>
          <w:rFonts w:asciiTheme="minorHAnsi" w:hAnsiTheme="minorHAnsi"/>
          <w:iCs/>
          <w:sz w:val="22"/>
          <w:szCs w:val="22"/>
        </w:rPr>
        <w:t>Sąd rejestrowy:</w:t>
      </w:r>
      <w:r w:rsidRPr="00401667">
        <w:rPr>
          <w:rFonts w:asciiTheme="minorHAnsi" w:hAnsiTheme="minorHAnsi"/>
          <w:iCs/>
          <w:sz w:val="22"/>
          <w:szCs w:val="22"/>
        </w:rPr>
        <w:tab/>
      </w:r>
      <w:r w:rsidRPr="00401667">
        <w:rPr>
          <w:rFonts w:asciiTheme="minorHAnsi" w:hAnsiTheme="minorHAnsi"/>
          <w:i/>
          <w:sz w:val="22"/>
          <w:szCs w:val="22"/>
        </w:rPr>
        <w:t>Sąd Rejonowy dla Krakowa-</w:t>
      </w:r>
      <w:r w:rsidR="008D5DEB" w:rsidRPr="00401667">
        <w:rPr>
          <w:rFonts w:asciiTheme="minorHAnsi" w:hAnsiTheme="minorHAnsi"/>
          <w:i/>
          <w:sz w:val="22"/>
          <w:szCs w:val="22"/>
        </w:rPr>
        <w:t xml:space="preserve"> </w:t>
      </w:r>
      <w:r w:rsidRPr="00401667">
        <w:rPr>
          <w:rFonts w:asciiTheme="minorHAnsi" w:hAnsiTheme="minorHAnsi"/>
          <w:i/>
          <w:sz w:val="22"/>
          <w:szCs w:val="22"/>
        </w:rPr>
        <w:t>Śródmieścia w Krakowie,</w:t>
      </w:r>
    </w:p>
    <w:p w14:paraId="34601345" w14:textId="77777777" w:rsidR="002575C6" w:rsidRPr="00401667" w:rsidRDefault="008A751E">
      <w:pPr>
        <w:ind w:left="2700"/>
        <w:rPr>
          <w:rFonts w:asciiTheme="minorHAnsi" w:hAnsiTheme="minorHAnsi"/>
          <w:i/>
          <w:sz w:val="22"/>
          <w:szCs w:val="22"/>
        </w:rPr>
      </w:pPr>
      <w:r w:rsidRPr="00401667">
        <w:rPr>
          <w:rFonts w:asciiTheme="minorHAnsi" w:hAnsiTheme="minorHAnsi"/>
          <w:i/>
          <w:sz w:val="22"/>
          <w:szCs w:val="22"/>
        </w:rPr>
        <w:t>XI Wydział Gospodarczy Krajowego Rejestru Sądowego</w:t>
      </w:r>
    </w:p>
    <w:p w14:paraId="64D01039" w14:textId="77777777" w:rsidR="002575C6" w:rsidRPr="00401667" w:rsidRDefault="008A751E">
      <w:pPr>
        <w:tabs>
          <w:tab w:val="left" w:pos="2700"/>
        </w:tabs>
        <w:ind w:left="540"/>
        <w:rPr>
          <w:rFonts w:asciiTheme="minorHAnsi" w:hAnsiTheme="minorHAnsi"/>
          <w:i/>
          <w:sz w:val="22"/>
          <w:szCs w:val="22"/>
        </w:rPr>
      </w:pPr>
      <w:r w:rsidRPr="00401667">
        <w:rPr>
          <w:rFonts w:asciiTheme="minorHAnsi" w:hAnsiTheme="minorHAnsi"/>
          <w:iCs/>
          <w:sz w:val="22"/>
          <w:szCs w:val="22"/>
        </w:rPr>
        <w:t>Nr KRS:</w:t>
      </w:r>
      <w:r w:rsidRPr="00401667">
        <w:rPr>
          <w:rFonts w:asciiTheme="minorHAnsi" w:hAnsiTheme="minorHAnsi"/>
          <w:iCs/>
          <w:sz w:val="22"/>
          <w:szCs w:val="22"/>
        </w:rPr>
        <w:tab/>
      </w:r>
      <w:r w:rsidRPr="00401667">
        <w:rPr>
          <w:rFonts w:asciiTheme="minorHAnsi" w:hAnsiTheme="minorHAnsi"/>
          <w:i/>
          <w:sz w:val="22"/>
          <w:szCs w:val="22"/>
        </w:rPr>
        <w:t>0000058452</w:t>
      </w:r>
    </w:p>
    <w:p w14:paraId="1D0B4E36" w14:textId="77777777" w:rsidR="002575C6" w:rsidRPr="00401667" w:rsidRDefault="008A751E">
      <w:pPr>
        <w:tabs>
          <w:tab w:val="left" w:pos="2700"/>
        </w:tabs>
        <w:ind w:left="540"/>
        <w:rPr>
          <w:rFonts w:asciiTheme="minorHAnsi" w:hAnsiTheme="minorHAnsi"/>
          <w:iCs/>
          <w:sz w:val="22"/>
          <w:szCs w:val="22"/>
        </w:rPr>
      </w:pPr>
      <w:r w:rsidRPr="00401667">
        <w:rPr>
          <w:rFonts w:asciiTheme="minorHAnsi" w:hAnsiTheme="minorHAnsi"/>
          <w:iCs/>
          <w:sz w:val="22"/>
          <w:szCs w:val="22"/>
        </w:rPr>
        <w:t>NIP:</w:t>
      </w:r>
      <w:r w:rsidRPr="00401667">
        <w:rPr>
          <w:rFonts w:asciiTheme="minorHAnsi" w:hAnsiTheme="minorHAnsi"/>
          <w:iCs/>
          <w:sz w:val="22"/>
          <w:szCs w:val="22"/>
        </w:rPr>
        <w:tab/>
      </w:r>
      <w:r w:rsidRPr="00401667">
        <w:rPr>
          <w:rFonts w:asciiTheme="minorHAnsi" w:hAnsiTheme="minorHAnsi"/>
          <w:i/>
          <w:sz w:val="22"/>
          <w:szCs w:val="22"/>
        </w:rPr>
        <w:t>675-000-12-02</w:t>
      </w:r>
    </w:p>
    <w:p w14:paraId="55C43433" w14:textId="77777777" w:rsidR="002575C6" w:rsidRPr="00401667" w:rsidRDefault="008A751E" w:rsidP="00401667">
      <w:pPr>
        <w:tabs>
          <w:tab w:val="left" w:pos="2700"/>
        </w:tabs>
        <w:ind w:left="540"/>
        <w:rPr>
          <w:rFonts w:asciiTheme="minorHAnsi" w:hAnsiTheme="minorHAnsi"/>
          <w:i/>
          <w:sz w:val="22"/>
          <w:szCs w:val="22"/>
        </w:rPr>
      </w:pPr>
      <w:r w:rsidRPr="00401667">
        <w:rPr>
          <w:rFonts w:asciiTheme="minorHAnsi" w:hAnsiTheme="minorHAnsi"/>
          <w:iCs/>
          <w:sz w:val="22"/>
          <w:szCs w:val="22"/>
        </w:rPr>
        <w:t>Kapitał zakładowy:</w:t>
      </w:r>
      <w:r w:rsidRPr="00401667">
        <w:rPr>
          <w:rFonts w:asciiTheme="minorHAnsi" w:hAnsiTheme="minorHAnsi"/>
          <w:iCs/>
          <w:sz w:val="22"/>
          <w:szCs w:val="22"/>
        </w:rPr>
        <w:tab/>
      </w:r>
      <w:r w:rsidRPr="00401667">
        <w:rPr>
          <w:rFonts w:asciiTheme="minorHAnsi" w:hAnsiTheme="minorHAnsi"/>
          <w:i/>
          <w:sz w:val="22"/>
          <w:szCs w:val="22"/>
        </w:rPr>
        <w:t>35 600 000 PLN (opłacony w całości)</w:t>
      </w:r>
    </w:p>
    <w:p w14:paraId="63136669" w14:textId="77777777" w:rsidR="002575C6" w:rsidRPr="00401667" w:rsidRDefault="008A751E" w:rsidP="002F125D">
      <w:pPr>
        <w:tabs>
          <w:tab w:val="left" w:pos="2977"/>
        </w:tabs>
        <w:ind w:left="540"/>
        <w:rPr>
          <w:rFonts w:asciiTheme="minorHAnsi" w:hAnsiTheme="minorHAnsi"/>
          <w:sz w:val="22"/>
          <w:szCs w:val="22"/>
        </w:rPr>
      </w:pPr>
      <w:r w:rsidRPr="00401667">
        <w:rPr>
          <w:rFonts w:asciiTheme="minorHAnsi" w:hAnsiTheme="minorHAnsi"/>
          <w:sz w:val="22"/>
          <w:szCs w:val="22"/>
        </w:rPr>
        <w:t>Adres internetowy (URL):</w:t>
      </w:r>
      <w:r w:rsidRPr="00401667">
        <w:rPr>
          <w:rFonts w:asciiTheme="minorHAnsi" w:hAnsiTheme="minorHAnsi"/>
          <w:sz w:val="22"/>
          <w:szCs w:val="22"/>
        </w:rPr>
        <w:tab/>
      </w:r>
      <w:hyperlink r:id="rId11">
        <w:r w:rsidRPr="00D6131F">
          <w:rPr>
            <w:rStyle w:val="czeinternetowe"/>
            <w:rFonts w:asciiTheme="minorHAnsi" w:hAnsiTheme="minorHAnsi"/>
            <w:i/>
            <w:color w:val="auto"/>
            <w:sz w:val="22"/>
            <w:szCs w:val="22"/>
          </w:rPr>
          <w:t>www.mpec.krakow.pl</w:t>
        </w:r>
      </w:hyperlink>
    </w:p>
    <w:p w14:paraId="7A4CBAD5" w14:textId="77777777" w:rsidR="002575C6" w:rsidRPr="00401667" w:rsidRDefault="008A751E" w:rsidP="00401667">
      <w:pPr>
        <w:tabs>
          <w:tab w:val="left" w:pos="1985"/>
        </w:tabs>
        <w:ind w:left="540"/>
        <w:rPr>
          <w:rFonts w:asciiTheme="minorHAnsi" w:hAnsiTheme="minorHAnsi"/>
          <w:iCs/>
          <w:sz w:val="22"/>
          <w:szCs w:val="22"/>
        </w:rPr>
      </w:pPr>
      <w:r w:rsidRPr="00401667">
        <w:rPr>
          <w:rFonts w:asciiTheme="minorHAnsi" w:hAnsiTheme="minorHAnsi"/>
          <w:iCs/>
          <w:sz w:val="22"/>
          <w:szCs w:val="22"/>
        </w:rPr>
        <w:t>Godziny pracy:</w:t>
      </w:r>
      <w:r w:rsidRPr="00401667">
        <w:rPr>
          <w:rFonts w:asciiTheme="minorHAnsi" w:hAnsiTheme="minorHAnsi"/>
          <w:iCs/>
          <w:sz w:val="22"/>
          <w:szCs w:val="22"/>
        </w:rPr>
        <w:tab/>
        <w:t>07:00 – 15:00 od poniedziałku do piątku w dni robocze</w:t>
      </w:r>
    </w:p>
    <w:p w14:paraId="6CA884C6" w14:textId="2F9B8D7F" w:rsidR="002575C6" w:rsidRPr="00401667" w:rsidRDefault="008A751E" w:rsidP="002F125D">
      <w:pPr>
        <w:tabs>
          <w:tab w:val="left" w:pos="4820"/>
          <w:tab w:val="left" w:pos="5580"/>
        </w:tabs>
        <w:ind w:left="540"/>
        <w:rPr>
          <w:rFonts w:asciiTheme="minorHAnsi" w:hAnsiTheme="minorHAnsi"/>
          <w:i/>
          <w:sz w:val="22"/>
          <w:szCs w:val="22"/>
        </w:rPr>
      </w:pPr>
      <w:r w:rsidRPr="00401667">
        <w:rPr>
          <w:rFonts w:asciiTheme="minorHAnsi" w:hAnsiTheme="minorHAnsi"/>
          <w:sz w:val="22"/>
          <w:szCs w:val="22"/>
        </w:rPr>
        <w:t>Nazwisko osoby upoważnionej do kontaktów:</w:t>
      </w:r>
      <w:r w:rsidRPr="00401667">
        <w:rPr>
          <w:rFonts w:asciiTheme="minorHAnsi" w:hAnsiTheme="minorHAnsi"/>
          <w:sz w:val="22"/>
          <w:szCs w:val="22"/>
        </w:rPr>
        <w:tab/>
      </w:r>
      <w:r w:rsidR="00BC253E" w:rsidRPr="008C09EC">
        <w:rPr>
          <w:rFonts w:asciiTheme="minorHAnsi" w:hAnsiTheme="minorHAnsi"/>
          <w:b/>
          <w:i/>
          <w:sz w:val="22"/>
          <w:szCs w:val="22"/>
        </w:rPr>
        <w:t xml:space="preserve">Iwona Sułkowska </w:t>
      </w:r>
      <w:r w:rsidR="00AC4FF4">
        <w:rPr>
          <w:rFonts w:asciiTheme="minorHAnsi" w:hAnsiTheme="minorHAnsi"/>
          <w:b/>
          <w:i/>
          <w:sz w:val="22"/>
          <w:szCs w:val="22"/>
        </w:rPr>
        <w:t>–</w:t>
      </w:r>
      <w:r w:rsidR="00BC253E" w:rsidRPr="008C09EC">
        <w:rPr>
          <w:rFonts w:asciiTheme="minorHAnsi" w:hAnsiTheme="minorHAnsi"/>
          <w:b/>
          <w:i/>
          <w:sz w:val="22"/>
          <w:szCs w:val="22"/>
        </w:rPr>
        <w:t xml:space="preserve"> Sajdak</w:t>
      </w:r>
      <w:r w:rsidR="00AC4FF4">
        <w:rPr>
          <w:rFonts w:asciiTheme="minorHAnsi" w:hAnsiTheme="minorHAnsi"/>
          <w:b/>
          <w:i/>
          <w:sz w:val="22"/>
          <w:szCs w:val="22"/>
        </w:rPr>
        <w:t xml:space="preserve"> </w:t>
      </w:r>
    </w:p>
    <w:p w14:paraId="17FA8277" w14:textId="77777777" w:rsidR="002575C6" w:rsidRPr="00401667" w:rsidRDefault="008A751E" w:rsidP="00B006CA">
      <w:pPr>
        <w:tabs>
          <w:tab w:val="left" w:pos="1418"/>
        </w:tabs>
        <w:ind w:left="540"/>
        <w:rPr>
          <w:rFonts w:asciiTheme="minorHAnsi" w:hAnsiTheme="minorHAnsi"/>
          <w:i/>
          <w:sz w:val="22"/>
          <w:szCs w:val="22"/>
        </w:rPr>
      </w:pPr>
      <w:r w:rsidRPr="00401667">
        <w:rPr>
          <w:rFonts w:asciiTheme="minorHAnsi" w:hAnsiTheme="minorHAnsi"/>
          <w:sz w:val="22"/>
          <w:szCs w:val="22"/>
        </w:rPr>
        <w:t>Telefon:</w:t>
      </w:r>
      <w:r w:rsidRPr="00401667">
        <w:rPr>
          <w:rFonts w:asciiTheme="minorHAnsi" w:hAnsiTheme="minorHAnsi"/>
          <w:sz w:val="22"/>
          <w:szCs w:val="22"/>
        </w:rPr>
        <w:tab/>
      </w:r>
      <w:r w:rsidRPr="00401667">
        <w:rPr>
          <w:rFonts w:asciiTheme="minorHAnsi" w:hAnsiTheme="minorHAnsi"/>
          <w:i/>
          <w:sz w:val="22"/>
          <w:szCs w:val="22"/>
        </w:rPr>
        <w:t>012 64 65 430</w:t>
      </w:r>
    </w:p>
    <w:p w14:paraId="006BBD51" w14:textId="77777777" w:rsidR="002575C6" w:rsidRPr="00401667" w:rsidRDefault="008A751E">
      <w:pPr>
        <w:tabs>
          <w:tab w:val="left" w:pos="1418"/>
        </w:tabs>
        <w:ind w:left="540"/>
        <w:rPr>
          <w:rFonts w:asciiTheme="minorHAnsi" w:hAnsiTheme="minorHAnsi"/>
          <w:i/>
          <w:sz w:val="22"/>
          <w:szCs w:val="22"/>
        </w:rPr>
      </w:pPr>
      <w:r w:rsidRPr="00401667">
        <w:rPr>
          <w:rFonts w:asciiTheme="minorHAnsi" w:hAnsiTheme="minorHAnsi"/>
          <w:sz w:val="22"/>
          <w:szCs w:val="22"/>
        </w:rPr>
        <w:t>Faks:</w:t>
      </w:r>
      <w:r w:rsidRPr="00401667">
        <w:rPr>
          <w:rFonts w:asciiTheme="minorHAnsi" w:hAnsiTheme="minorHAnsi"/>
          <w:sz w:val="22"/>
          <w:szCs w:val="22"/>
        </w:rPr>
        <w:tab/>
      </w:r>
      <w:r w:rsidRPr="00401667">
        <w:rPr>
          <w:rFonts w:asciiTheme="minorHAnsi" w:hAnsiTheme="minorHAnsi"/>
          <w:i/>
          <w:sz w:val="22"/>
          <w:szCs w:val="22"/>
        </w:rPr>
        <w:t>012 64 65 436</w:t>
      </w:r>
    </w:p>
    <w:p w14:paraId="404A74BD" w14:textId="4FEC2AB7" w:rsidR="002575C6" w:rsidRPr="00401667" w:rsidRDefault="008A751E">
      <w:pPr>
        <w:tabs>
          <w:tab w:val="left" w:pos="3402"/>
        </w:tabs>
        <w:ind w:left="540"/>
        <w:rPr>
          <w:rFonts w:asciiTheme="minorHAnsi" w:hAnsiTheme="minorHAnsi"/>
          <w:sz w:val="22"/>
          <w:szCs w:val="22"/>
        </w:rPr>
      </w:pPr>
      <w:r w:rsidRPr="00401667">
        <w:rPr>
          <w:rFonts w:asciiTheme="minorHAnsi" w:hAnsiTheme="minorHAnsi"/>
          <w:sz w:val="22"/>
          <w:szCs w:val="22"/>
        </w:rPr>
        <w:t>Poczta elektroniczna (e-mail):</w:t>
      </w:r>
      <w:r w:rsidRPr="00401667">
        <w:rPr>
          <w:rFonts w:asciiTheme="minorHAnsi" w:hAnsiTheme="minorHAnsi"/>
          <w:sz w:val="22"/>
          <w:szCs w:val="22"/>
        </w:rPr>
        <w:tab/>
      </w:r>
      <w:hyperlink r:id="rId12" w:history="1">
        <w:r w:rsidR="00AB01DB" w:rsidRPr="00D6131F">
          <w:rPr>
            <w:rStyle w:val="Hipercze"/>
            <w:rFonts w:asciiTheme="minorHAnsi" w:hAnsiTheme="minorHAnsi" w:cstheme="minorHAnsi"/>
            <w:b/>
            <w:color w:val="auto"/>
            <w:sz w:val="22"/>
            <w:szCs w:val="22"/>
          </w:rPr>
          <w:t>Iwona.Sulkowska@mpec.krakow.pl</w:t>
        </w:r>
      </w:hyperlink>
      <w:r w:rsidR="00E451A9" w:rsidRPr="00D6131F">
        <w:rPr>
          <w:rFonts w:asciiTheme="minorHAnsi" w:hAnsiTheme="minorHAnsi"/>
          <w:sz w:val="22"/>
          <w:szCs w:val="22"/>
        </w:rPr>
        <w:t xml:space="preserve"> </w:t>
      </w:r>
    </w:p>
    <w:p w14:paraId="036D45DD" w14:textId="77777777" w:rsidR="002575C6" w:rsidRPr="00AD42F2" w:rsidRDefault="008A751E" w:rsidP="0084087A">
      <w:pPr>
        <w:pStyle w:val="Tekstpodstawowy"/>
        <w:numPr>
          <w:ilvl w:val="0"/>
          <w:numId w:val="7"/>
        </w:numPr>
        <w:tabs>
          <w:tab w:val="left" w:pos="709"/>
        </w:tabs>
        <w:spacing w:before="120" w:after="120"/>
        <w:ind w:left="357" w:hanging="357"/>
        <w:jc w:val="both"/>
        <w:rPr>
          <w:rFonts w:asciiTheme="minorHAnsi" w:hAnsiTheme="minorHAnsi"/>
          <w:b/>
          <w:sz w:val="22"/>
          <w:szCs w:val="22"/>
        </w:rPr>
      </w:pPr>
      <w:r w:rsidRPr="00AD42F2">
        <w:rPr>
          <w:rFonts w:asciiTheme="minorHAnsi" w:hAnsiTheme="minorHAnsi"/>
          <w:b/>
          <w:sz w:val="22"/>
          <w:szCs w:val="22"/>
        </w:rPr>
        <w:t xml:space="preserve">OZNACZENIE POSTĘPOWANIA I WYKONAWCY </w:t>
      </w:r>
    </w:p>
    <w:p w14:paraId="121DEE01" w14:textId="77777777" w:rsidR="002575C6" w:rsidRPr="00401667" w:rsidRDefault="008A751E" w:rsidP="0084087A">
      <w:pPr>
        <w:pStyle w:val="Akapitzlist"/>
        <w:numPr>
          <w:ilvl w:val="1"/>
          <w:numId w:val="7"/>
        </w:numPr>
        <w:spacing w:line="240" w:lineRule="auto"/>
        <w:jc w:val="both"/>
        <w:rPr>
          <w:rFonts w:asciiTheme="minorHAnsi" w:hAnsiTheme="minorHAnsi" w:cs="Verdana"/>
        </w:rPr>
      </w:pPr>
      <w:r w:rsidRPr="00401667">
        <w:rPr>
          <w:rFonts w:asciiTheme="minorHAnsi" w:hAnsiTheme="minorHAnsi" w:cs="Verdana"/>
        </w:rPr>
        <w:t>Postępowanie, którego dotyczy niniejszy dokument oznaczone jest numerem:</w:t>
      </w:r>
      <w:r w:rsidR="0092439B">
        <w:rPr>
          <w:rFonts w:asciiTheme="minorHAnsi" w:hAnsiTheme="minorHAnsi" w:cs="Verdana"/>
        </w:rPr>
        <w:t xml:space="preserve"> </w:t>
      </w:r>
      <w:r w:rsidR="0092439B" w:rsidRPr="000014D4">
        <w:rPr>
          <w:rFonts w:asciiTheme="minorHAnsi" w:hAnsiTheme="minorHAnsi" w:cs="Verdana"/>
          <w:b/>
        </w:rPr>
        <w:t>IZ/U/1/2018</w:t>
      </w:r>
      <w:r w:rsidR="000A1866" w:rsidRPr="000014D4">
        <w:rPr>
          <w:rFonts w:asciiTheme="minorHAnsi" w:hAnsiTheme="minorHAnsi" w:cs="Verdana"/>
          <w:b/>
        </w:rPr>
        <w:t>.</w:t>
      </w:r>
    </w:p>
    <w:p w14:paraId="2140511D" w14:textId="77777777" w:rsidR="002575C6" w:rsidRPr="00401667" w:rsidRDefault="008A751E" w:rsidP="0084087A">
      <w:pPr>
        <w:pStyle w:val="Akapitzlist"/>
        <w:numPr>
          <w:ilvl w:val="1"/>
          <w:numId w:val="7"/>
        </w:numPr>
        <w:spacing w:line="240" w:lineRule="auto"/>
        <w:jc w:val="both"/>
        <w:rPr>
          <w:rFonts w:asciiTheme="minorHAnsi" w:hAnsiTheme="minorHAnsi" w:cs="Verdana"/>
        </w:rPr>
      </w:pPr>
      <w:r w:rsidRPr="00401667">
        <w:rPr>
          <w:rFonts w:asciiTheme="minorHAnsi" w:hAnsiTheme="minorHAnsi" w:cs="Verdana"/>
        </w:rPr>
        <w:t>Wykonawcy powinni we wszelkich kontaktach z Zamawiającym powoływać się na wyżej podane oznaczenie.</w:t>
      </w:r>
    </w:p>
    <w:p w14:paraId="035AFFD4" w14:textId="77777777" w:rsidR="002575C6" w:rsidRPr="00AD42F2" w:rsidRDefault="008A751E" w:rsidP="0084087A">
      <w:pPr>
        <w:pStyle w:val="Tekstpodstawowy"/>
        <w:numPr>
          <w:ilvl w:val="0"/>
          <w:numId w:val="7"/>
        </w:numPr>
        <w:tabs>
          <w:tab w:val="left" w:pos="709"/>
        </w:tabs>
        <w:spacing w:before="120" w:after="120"/>
        <w:ind w:left="357" w:hanging="357"/>
        <w:jc w:val="both"/>
        <w:rPr>
          <w:rFonts w:asciiTheme="minorHAnsi" w:hAnsiTheme="minorHAnsi"/>
          <w:b/>
          <w:sz w:val="22"/>
          <w:szCs w:val="22"/>
        </w:rPr>
      </w:pPr>
      <w:r w:rsidRPr="00AD42F2">
        <w:rPr>
          <w:rFonts w:asciiTheme="minorHAnsi" w:hAnsiTheme="minorHAnsi"/>
          <w:b/>
          <w:sz w:val="22"/>
          <w:szCs w:val="22"/>
        </w:rPr>
        <w:t>TRYB POSTĘPOWANIA</w:t>
      </w:r>
    </w:p>
    <w:p w14:paraId="5515163F" w14:textId="6647716D" w:rsidR="002575C6" w:rsidRPr="00401667" w:rsidRDefault="008A751E" w:rsidP="0084087A">
      <w:pPr>
        <w:pStyle w:val="Akapitzlist"/>
        <w:numPr>
          <w:ilvl w:val="1"/>
          <w:numId w:val="7"/>
        </w:numPr>
        <w:spacing w:line="240" w:lineRule="auto"/>
        <w:jc w:val="both"/>
        <w:rPr>
          <w:rFonts w:asciiTheme="minorHAnsi" w:hAnsiTheme="minorHAnsi" w:cs="Verdana"/>
        </w:rPr>
      </w:pPr>
      <w:r w:rsidRPr="00401667">
        <w:rPr>
          <w:rFonts w:asciiTheme="minorHAnsi" w:hAnsiTheme="minorHAnsi" w:cs="Verdana"/>
        </w:rPr>
        <w:t xml:space="preserve">Postępowanie o udzielenie zamówienia sektorowego prowadzone jest na podstawie ustawy z dnia 29 stycznia 2004 roku Prawo zamówień publicznych </w:t>
      </w:r>
      <w:r w:rsidRPr="00693AB4">
        <w:rPr>
          <w:rFonts w:asciiTheme="minorHAnsi" w:hAnsiTheme="minorHAnsi" w:cs="Verdana"/>
          <w:color w:val="000000" w:themeColor="text1"/>
        </w:rPr>
        <w:t>(tj. Dz. U. z 201</w:t>
      </w:r>
      <w:r w:rsidR="00BC253E" w:rsidRPr="00693AB4">
        <w:rPr>
          <w:rFonts w:asciiTheme="minorHAnsi" w:hAnsiTheme="minorHAnsi" w:cs="Verdana"/>
          <w:color w:val="000000" w:themeColor="text1"/>
        </w:rPr>
        <w:t>7</w:t>
      </w:r>
      <w:r w:rsidRPr="00693AB4">
        <w:rPr>
          <w:rFonts w:asciiTheme="minorHAnsi" w:hAnsiTheme="minorHAnsi" w:cs="Verdana"/>
          <w:color w:val="000000" w:themeColor="text1"/>
        </w:rPr>
        <w:t xml:space="preserve"> r. poz. </w:t>
      </w:r>
      <w:r w:rsidR="00BC253E" w:rsidRPr="00693AB4">
        <w:rPr>
          <w:rFonts w:asciiTheme="minorHAnsi" w:hAnsiTheme="minorHAnsi" w:cs="Verdana"/>
          <w:color w:val="000000" w:themeColor="text1"/>
        </w:rPr>
        <w:t>1579</w:t>
      </w:r>
      <w:r w:rsidR="00C00593">
        <w:rPr>
          <w:rFonts w:asciiTheme="minorHAnsi" w:hAnsiTheme="minorHAnsi" w:cs="Verdana"/>
          <w:color w:val="000000" w:themeColor="text1"/>
        </w:rPr>
        <w:t xml:space="preserve"> </w:t>
      </w:r>
      <w:r w:rsidR="00C00593" w:rsidRPr="00C00593">
        <w:rPr>
          <w:rFonts w:asciiTheme="minorHAnsi" w:hAnsiTheme="minorHAnsi" w:cs="Verdana"/>
        </w:rPr>
        <w:t xml:space="preserve">z </w:t>
      </w:r>
      <w:proofErr w:type="spellStart"/>
      <w:r w:rsidR="00C00593" w:rsidRPr="00C00593">
        <w:rPr>
          <w:rFonts w:asciiTheme="minorHAnsi" w:hAnsiTheme="minorHAnsi" w:cs="Verdana"/>
        </w:rPr>
        <w:t>póżn</w:t>
      </w:r>
      <w:proofErr w:type="spellEnd"/>
      <w:r w:rsidR="00C00593" w:rsidRPr="00C00593">
        <w:rPr>
          <w:rFonts w:asciiTheme="minorHAnsi" w:hAnsiTheme="minorHAnsi" w:cs="Verdana"/>
        </w:rPr>
        <w:t>. zm.</w:t>
      </w:r>
      <w:r w:rsidRPr="00C00593">
        <w:rPr>
          <w:rFonts w:asciiTheme="minorHAnsi" w:hAnsiTheme="minorHAnsi" w:cs="Verdana"/>
        </w:rPr>
        <w:t xml:space="preserve">) </w:t>
      </w:r>
      <w:r w:rsidRPr="00401667">
        <w:rPr>
          <w:rFonts w:asciiTheme="minorHAnsi" w:hAnsiTheme="minorHAnsi" w:cs="Verdana"/>
        </w:rPr>
        <w:t xml:space="preserve">zwanej dalej „ustawą </w:t>
      </w:r>
      <w:proofErr w:type="spellStart"/>
      <w:r w:rsidRPr="00401667">
        <w:rPr>
          <w:rFonts w:asciiTheme="minorHAnsi" w:hAnsiTheme="minorHAnsi" w:cs="Verdana"/>
        </w:rPr>
        <w:t>Pzp</w:t>
      </w:r>
      <w:proofErr w:type="spellEnd"/>
      <w:r w:rsidRPr="00401667">
        <w:rPr>
          <w:rFonts w:asciiTheme="minorHAnsi" w:hAnsiTheme="minorHAnsi" w:cs="Verdana"/>
        </w:rPr>
        <w:t>”.</w:t>
      </w:r>
    </w:p>
    <w:p w14:paraId="25034B80" w14:textId="6C8F4230" w:rsidR="002575C6" w:rsidRPr="000E706B" w:rsidRDefault="00503943" w:rsidP="0084087A">
      <w:pPr>
        <w:pStyle w:val="Akapitzlist"/>
        <w:numPr>
          <w:ilvl w:val="1"/>
          <w:numId w:val="7"/>
        </w:numPr>
        <w:spacing w:line="240" w:lineRule="auto"/>
        <w:jc w:val="both"/>
        <w:rPr>
          <w:rFonts w:asciiTheme="minorHAnsi" w:hAnsiTheme="minorHAnsi" w:cs="Verdana"/>
        </w:rPr>
      </w:pPr>
      <w:r w:rsidRPr="000E706B">
        <w:rPr>
          <w:rFonts w:asciiTheme="minorHAnsi" w:hAnsiTheme="minorHAnsi" w:cs="Verdana"/>
        </w:rPr>
        <w:t xml:space="preserve">Na podstawie art.24aa ustawy </w:t>
      </w:r>
      <w:proofErr w:type="spellStart"/>
      <w:r w:rsidRPr="000E706B">
        <w:rPr>
          <w:rFonts w:asciiTheme="minorHAnsi" w:hAnsiTheme="minorHAnsi" w:cs="Verdana"/>
        </w:rPr>
        <w:t>Pzp</w:t>
      </w:r>
      <w:proofErr w:type="spellEnd"/>
      <w:r w:rsidRPr="000E706B">
        <w:rPr>
          <w:rFonts w:asciiTheme="minorHAnsi" w:hAnsiTheme="minorHAnsi" w:cs="Verdana"/>
        </w:rPr>
        <w:t>, Zamawiający w niniejszym postępowaniu prowadzonym w trybie przetargu nieograniczonego, będzie najpierw dokonywał oceny ofert, a następnie zba</w:t>
      </w:r>
      <w:r w:rsidR="00727FE1">
        <w:rPr>
          <w:rFonts w:asciiTheme="minorHAnsi" w:hAnsiTheme="minorHAnsi" w:cs="Verdana"/>
        </w:rPr>
        <w:t>da, czy W</w:t>
      </w:r>
      <w:r w:rsidRPr="000E706B">
        <w:rPr>
          <w:rFonts w:asciiTheme="minorHAnsi" w:hAnsiTheme="minorHAnsi" w:cs="Verdana"/>
        </w:rPr>
        <w:t>ykonawca, którego oferta została oceniona jako najkorzystniejsza, nie podlega wykluczeniu oraz spełnia warunki udziału w postępowaniu.</w:t>
      </w:r>
    </w:p>
    <w:p w14:paraId="0A743476" w14:textId="77777777" w:rsidR="000E706B" w:rsidRPr="000E706B" w:rsidRDefault="000E706B" w:rsidP="000E706B">
      <w:pPr>
        <w:jc w:val="both"/>
        <w:rPr>
          <w:rFonts w:asciiTheme="minorHAnsi" w:hAnsiTheme="minorHAnsi" w:cs="Verdana"/>
        </w:rPr>
      </w:pPr>
    </w:p>
    <w:p w14:paraId="270D46DF" w14:textId="77777777" w:rsidR="002575C6" w:rsidRPr="00AD42F2" w:rsidRDefault="008A751E" w:rsidP="0084087A">
      <w:pPr>
        <w:pStyle w:val="Tekstpodstawowy"/>
        <w:numPr>
          <w:ilvl w:val="0"/>
          <w:numId w:val="7"/>
        </w:numPr>
        <w:tabs>
          <w:tab w:val="left" w:pos="709"/>
        </w:tabs>
        <w:spacing w:before="120" w:after="120"/>
        <w:ind w:left="357" w:hanging="357"/>
        <w:jc w:val="both"/>
        <w:rPr>
          <w:rFonts w:asciiTheme="minorHAnsi" w:hAnsiTheme="minorHAnsi"/>
          <w:b/>
          <w:sz w:val="22"/>
          <w:szCs w:val="22"/>
        </w:rPr>
      </w:pPr>
      <w:r w:rsidRPr="00AD42F2">
        <w:rPr>
          <w:rFonts w:asciiTheme="minorHAnsi" w:hAnsiTheme="minorHAnsi"/>
          <w:b/>
          <w:sz w:val="22"/>
          <w:szCs w:val="22"/>
        </w:rPr>
        <w:t>TRYB UDZIELENIA ZAMÓWIENIA</w:t>
      </w:r>
    </w:p>
    <w:p w14:paraId="43648EBC" w14:textId="77777777" w:rsidR="002575C6" w:rsidRPr="00111FEC" w:rsidRDefault="008A751E" w:rsidP="003A743F">
      <w:pPr>
        <w:ind w:left="284" w:firstLine="142"/>
        <w:jc w:val="both"/>
        <w:rPr>
          <w:rFonts w:asciiTheme="minorHAnsi" w:hAnsiTheme="minorHAnsi"/>
          <w:sz w:val="22"/>
          <w:szCs w:val="22"/>
          <w:lang w:eastAsia="ar-SA"/>
        </w:rPr>
      </w:pPr>
      <w:r w:rsidRPr="00111FEC">
        <w:rPr>
          <w:rFonts w:asciiTheme="minorHAnsi" w:hAnsiTheme="minorHAnsi"/>
          <w:sz w:val="22"/>
          <w:szCs w:val="22"/>
          <w:lang w:eastAsia="ar-SA"/>
        </w:rPr>
        <w:t xml:space="preserve">Przetarg nieograniczony. </w:t>
      </w:r>
    </w:p>
    <w:p w14:paraId="03C4A535" w14:textId="77777777" w:rsidR="002575C6" w:rsidRPr="00AD42F2" w:rsidRDefault="008A751E" w:rsidP="0084087A">
      <w:pPr>
        <w:pStyle w:val="Tekstpodstawowy"/>
        <w:numPr>
          <w:ilvl w:val="0"/>
          <w:numId w:val="7"/>
        </w:numPr>
        <w:tabs>
          <w:tab w:val="left" w:pos="709"/>
        </w:tabs>
        <w:spacing w:before="120" w:after="120"/>
        <w:ind w:left="357" w:hanging="357"/>
        <w:jc w:val="both"/>
        <w:rPr>
          <w:rFonts w:asciiTheme="minorHAnsi" w:hAnsiTheme="minorHAnsi"/>
          <w:b/>
          <w:sz w:val="22"/>
          <w:szCs w:val="22"/>
        </w:rPr>
      </w:pPr>
      <w:r w:rsidRPr="00AD42F2">
        <w:rPr>
          <w:rFonts w:asciiTheme="minorHAnsi" w:hAnsiTheme="minorHAnsi"/>
          <w:b/>
          <w:sz w:val="22"/>
          <w:szCs w:val="22"/>
        </w:rPr>
        <w:t>PRZEDMIOT ZAMÓWIENIA</w:t>
      </w:r>
    </w:p>
    <w:p w14:paraId="62DB1746" w14:textId="58C3DB39" w:rsidR="00AB01DB" w:rsidRDefault="001D15E1" w:rsidP="00AB01DB">
      <w:pPr>
        <w:tabs>
          <w:tab w:val="left" w:pos="900"/>
        </w:tabs>
        <w:ind w:left="540" w:hanging="398"/>
        <w:jc w:val="both"/>
        <w:rPr>
          <w:rFonts w:asciiTheme="minorHAnsi" w:hAnsiTheme="minorHAnsi" w:cstheme="minorHAnsi"/>
          <w:color w:val="000000" w:themeColor="text1"/>
          <w:sz w:val="22"/>
          <w:szCs w:val="22"/>
        </w:rPr>
      </w:pPr>
      <w:r>
        <w:rPr>
          <w:rFonts w:asciiTheme="minorHAnsi" w:hAnsiTheme="minorHAnsi" w:cstheme="minorHAnsi"/>
          <w:sz w:val="22"/>
          <w:szCs w:val="22"/>
        </w:rPr>
        <w:t>5.1.</w:t>
      </w:r>
      <w:r w:rsidR="00124FA2" w:rsidRPr="007A3224">
        <w:rPr>
          <w:rFonts w:asciiTheme="minorHAnsi" w:hAnsiTheme="minorHAnsi" w:cstheme="minorHAnsi"/>
          <w:color w:val="000000" w:themeColor="text1"/>
          <w:sz w:val="22"/>
          <w:szCs w:val="22"/>
        </w:rPr>
        <w:t xml:space="preserve">Przedmiotem zamówienia </w:t>
      </w:r>
      <w:r w:rsidR="00A72537" w:rsidRPr="007A3224">
        <w:rPr>
          <w:rFonts w:asciiTheme="minorHAnsi" w:hAnsiTheme="minorHAnsi" w:cstheme="minorHAnsi"/>
          <w:color w:val="000000" w:themeColor="text1"/>
          <w:sz w:val="22"/>
          <w:szCs w:val="22"/>
        </w:rPr>
        <w:t>są sukcesywne</w:t>
      </w:r>
      <w:r w:rsidR="00124FA2" w:rsidRPr="007A3224">
        <w:rPr>
          <w:rFonts w:asciiTheme="minorHAnsi" w:hAnsiTheme="minorHAnsi" w:cstheme="minorHAnsi"/>
          <w:color w:val="000000" w:themeColor="text1"/>
          <w:sz w:val="22"/>
          <w:szCs w:val="22"/>
        </w:rPr>
        <w:t xml:space="preserve"> </w:t>
      </w:r>
      <w:r w:rsidR="007A3224" w:rsidRPr="007A3224">
        <w:rPr>
          <w:rFonts w:asciiTheme="minorHAnsi" w:hAnsiTheme="minorHAnsi" w:cstheme="minorHAnsi"/>
          <w:color w:val="000000" w:themeColor="text1"/>
          <w:sz w:val="22"/>
          <w:szCs w:val="22"/>
        </w:rPr>
        <w:t>dostawy</w:t>
      </w:r>
      <w:r w:rsidR="00124FA2" w:rsidRPr="007A3224">
        <w:rPr>
          <w:rFonts w:asciiTheme="minorHAnsi" w:hAnsiTheme="minorHAnsi" w:cstheme="minorHAnsi"/>
          <w:color w:val="000000" w:themeColor="text1"/>
          <w:sz w:val="22"/>
          <w:szCs w:val="22"/>
        </w:rPr>
        <w:t xml:space="preserve"> </w:t>
      </w:r>
      <w:r w:rsidR="00FD6F73" w:rsidRPr="007A3224">
        <w:rPr>
          <w:rFonts w:asciiTheme="minorHAnsi" w:hAnsiTheme="minorHAnsi" w:cstheme="minorHAnsi"/>
          <w:color w:val="000000" w:themeColor="text1"/>
          <w:sz w:val="22"/>
          <w:szCs w:val="22"/>
        </w:rPr>
        <w:t xml:space="preserve">rur </w:t>
      </w:r>
      <w:r w:rsidR="00AB01DB" w:rsidRPr="007A3224">
        <w:rPr>
          <w:rFonts w:asciiTheme="minorHAnsi" w:hAnsiTheme="minorHAnsi" w:cstheme="minorHAnsi"/>
          <w:color w:val="000000" w:themeColor="text1"/>
          <w:sz w:val="22"/>
          <w:szCs w:val="22"/>
        </w:rPr>
        <w:t xml:space="preserve">i elementów sieci preizolowanych </w:t>
      </w:r>
      <w:r w:rsidR="00FD6F73" w:rsidRPr="007A3224">
        <w:rPr>
          <w:rFonts w:asciiTheme="minorHAnsi" w:hAnsiTheme="minorHAnsi" w:cstheme="minorHAnsi"/>
          <w:color w:val="000000" w:themeColor="text1"/>
          <w:sz w:val="22"/>
          <w:szCs w:val="22"/>
        </w:rPr>
        <w:t>spełniających wymagania technicz</w:t>
      </w:r>
      <w:r w:rsidR="003843CD" w:rsidRPr="007A3224">
        <w:rPr>
          <w:rFonts w:asciiTheme="minorHAnsi" w:hAnsiTheme="minorHAnsi" w:cstheme="minorHAnsi"/>
          <w:color w:val="000000" w:themeColor="text1"/>
          <w:sz w:val="22"/>
          <w:szCs w:val="22"/>
        </w:rPr>
        <w:t xml:space="preserve">ne </w:t>
      </w:r>
      <w:r w:rsidR="007A3224" w:rsidRPr="007A3224">
        <w:rPr>
          <w:rFonts w:asciiTheme="minorHAnsi" w:hAnsiTheme="minorHAnsi" w:cstheme="minorHAnsi"/>
          <w:color w:val="000000" w:themeColor="text1"/>
          <w:sz w:val="22"/>
          <w:szCs w:val="22"/>
        </w:rPr>
        <w:t xml:space="preserve">szczegółowo </w:t>
      </w:r>
      <w:r w:rsidR="003843CD" w:rsidRPr="007A3224">
        <w:rPr>
          <w:rFonts w:asciiTheme="minorHAnsi" w:hAnsiTheme="minorHAnsi" w:cstheme="minorHAnsi"/>
          <w:color w:val="000000" w:themeColor="text1"/>
          <w:sz w:val="22"/>
          <w:szCs w:val="22"/>
        </w:rPr>
        <w:t xml:space="preserve">określone w </w:t>
      </w:r>
      <w:r w:rsidR="008F5A15" w:rsidRPr="007A3224">
        <w:rPr>
          <w:rFonts w:asciiTheme="minorHAnsi" w:hAnsiTheme="minorHAnsi" w:cstheme="minorHAnsi"/>
          <w:color w:val="000000" w:themeColor="text1"/>
          <w:sz w:val="22"/>
          <w:szCs w:val="22"/>
        </w:rPr>
        <w:t>Części</w:t>
      </w:r>
      <w:r w:rsidR="00A20EC0" w:rsidRPr="007A3224">
        <w:rPr>
          <w:rFonts w:asciiTheme="minorHAnsi" w:hAnsiTheme="minorHAnsi" w:cstheme="minorHAnsi"/>
          <w:color w:val="000000" w:themeColor="text1"/>
          <w:sz w:val="22"/>
          <w:szCs w:val="22"/>
        </w:rPr>
        <w:t xml:space="preserve"> II</w:t>
      </w:r>
      <w:r w:rsidR="00AB01DB" w:rsidRPr="007A3224">
        <w:rPr>
          <w:rFonts w:asciiTheme="minorHAnsi" w:hAnsiTheme="minorHAnsi" w:cstheme="minorHAnsi"/>
          <w:color w:val="000000" w:themeColor="text1"/>
          <w:sz w:val="22"/>
          <w:szCs w:val="22"/>
        </w:rPr>
        <w:t xml:space="preserve"> </w:t>
      </w:r>
      <w:r w:rsidR="008F5A15" w:rsidRPr="007A3224">
        <w:rPr>
          <w:rFonts w:asciiTheme="minorHAnsi" w:hAnsiTheme="minorHAnsi" w:cstheme="minorHAnsi"/>
          <w:color w:val="000000" w:themeColor="text1"/>
          <w:sz w:val="22"/>
          <w:szCs w:val="22"/>
        </w:rPr>
        <w:t>SIWZ</w:t>
      </w:r>
      <w:r w:rsidR="00AB01DB" w:rsidRPr="007A3224">
        <w:rPr>
          <w:rFonts w:asciiTheme="minorHAnsi" w:hAnsiTheme="minorHAnsi" w:cstheme="minorHAnsi"/>
          <w:color w:val="000000" w:themeColor="text1"/>
          <w:sz w:val="22"/>
          <w:szCs w:val="22"/>
        </w:rPr>
        <w:t>- Opis</w:t>
      </w:r>
      <w:r w:rsidR="00A72537" w:rsidRPr="007A3224">
        <w:rPr>
          <w:rFonts w:asciiTheme="minorHAnsi" w:hAnsiTheme="minorHAnsi" w:cstheme="minorHAnsi"/>
          <w:color w:val="000000" w:themeColor="text1"/>
          <w:sz w:val="22"/>
          <w:szCs w:val="22"/>
        </w:rPr>
        <w:t xml:space="preserve"> Przedmiotu Zamówienia zwanej dalej OPZ</w:t>
      </w:r>
      <w:r w:rsidR="00CE08CA" w:rsidRPr="007A3224">
        <w:rPr>
          <w:rFonts w:asciiTheme="minorHAnsi" w:hAnsiTheme="minorHAnsi" w:cstheme="minorHAnsi"/>
          <w:color w:val="000000" w:themeColor="text1"/>
          <w:sz w:val="22"/>
          <w:szCs w:val="22"/>
        </w:rPr>
        <w:t>.</w:t>
      </w:r>
      <w:r w:rsidR="00AB01DB" w:rsidRPr="007A3224">
        <w:rPr>
          <w:rFonts w:asciiTheme="minorHAnsi" w:hAnsiTheme="minorHAnsi" w:cstheme="minorHAnsi"/>
          <w:color w:val="000000" w:themeColor="text1"/>
          <w:sz w:val="22"/>
          <w:szCs w:val="22"/>
        </w:rPr>
        <w:t xml:space="preserve"> </w:t>
      </w:r>
    </w:p>
    <w:p w14:paraId="0DF61A33" w14:textId="725FFAF2" w:rsidR="008B3F77" w:rsidRPr="002229C1" w:rsidRDefault="008B3F77" w:rsidP="00187D0B">
      <w:pPr>
        <w:tabs>
          <w:tab w:val="left" w:pos="900"/>
        </w:tabs>
        <w:ind w:left="540" w:firstLine="27"/>
        <w:jc w:val="both"/>
        <w:rPr>
          <w:rFonts w:asciiTheme="minorHAnsi" w:hAnsiTheme="minorHAnsi" w:cstheme="minorHAnsi"/>
          <w:color w:val="FF0000"/>
          <w:sz w:val="22"/>
          <w:szCs w:val="22"/>
          <w:u w:val="single"/>
        </w:rPr>
      </w:pPr>
      <w:r w:rsidRPr="002229C1">
        <w:rPr>
          <w:rFonts w:asciiTheme="minorHAnsi" w:hAnsiTheme="minorHAnsi" w:cstheme="minorHAnsi"/>
          <w:b/>
          <w:color w:val="000000" w:themeColor="text1"/>
          <w:sz w:val="22"/>
          <w:szCs w:val="22"/>
          <w:u w:val="single"/>
        </w:rPr>
        <w:t>UWAGA:</w:t>
      </w:r>
      <w:r w:rsidRPr="002229C1">
        <w:rPr>
          <w:rFonts w:asciiTheme="minorHAnsi" w:hAnsiTheme="minorHAnsi" w:cstheme="minorHAnsi"/>
          <w:color w:val="000000" w:themeColor="text1"/>
          <w:sz w:val="22"/>
          <w:szCs w:val="22"/>
          <w:u w:val="single"/>
        </w:rPr>
        <w:t xml:space="preserve"> </w:t>
      </w:r>
      <w:r w:rsidR="00187D0B" w:rsidRPr="002229C1">
        <w:rPr>
          <w:rFonts w:asciiTheme="minorHAnsi" w:hAnsiTheme="minorHAnsi" w:cstheme="minorHAnsi"/>
          <w:color w:val="000000" w:themeColor="text1"/>
          <w:sz w:val="22"/>
          <w:szCs w:val="22"/>
          <w:u w:val="single"/>
        </w:rPr>
        <w:t>Zamawiający informuje</w:t>
      </w:r>
      <w:r w:rsidR="002229C1" w:rsidRPr="002229C1">
        <w:rPr>
          <w:rFonts w:asciiTheme="minorHAnsi" w:hAnsiTheme="minorHAnsi" w:cstheme="minorHAnsi"/>
          <w:color w:val="000000" w:themeColor="text1"/>
          <w:sz w:val="22"/>
          <w:szCs w:val="22"/>
          <w:u w:val="single"/>
        </w:rPr>
        <w:t>, że orientacyjna ilość zamówień</w:t>
      </w:r>
      <w:r w:rsidR="00187D0B" w:rsidRPr="002229C1">
        <w:rPr>
          <w:rFonts w:asciiTheme="minorHAnsi" w:hAnsiTheme="minorHAnsi" w:cstheme="minorHAnsi"/>
          <w:color w:val="000000" w:themeColor="text1"/>
          <w:sz w:val="22"/>
          <w:szCs w:val="22"/>
          <w:u w:val="single"/>
        </w:rPr>
        <w:t xml:space="preserve"> w ciągu roku 201</w:t>
      </w:r>
      <w:r w:rsidR="009359C9" w:rsidRPr="002229C1">
        <w:rPr>
          <w:rFonts w:asciiTheme="minorHAnsi" w:hAnsiTheme="minorHAnsi" w:cstheme="minorHAnsi"/>
          <w:color w:val="000000" w:themeColor="text1"/>
          <w:sz w:val="22"/>
          <w:szCs w:val="22"/>
          <w:u w:val="single"/>
        </w:rPr>
        <w:t>7 wyniosła</w:t>
      </w:r>
      <w:r w:rsidR="00B564F9" w:rsidRPr="002229C1">
        <w:rPr>
          <w:rFonts w:asciiTheme="minorHAnsi" w:hAnsiTheme="minorHAnsi" w:cstheme="minorHAnsi"/>
          <w:color w:val="000000" w:themeColor="text1"/>
          <w:sz w:val="22"/>
          <w:szCs w:val="22"/>
          <w:u w:val="single"/>
        </w:rPr>
        <w:t xml:space="preserve"> na poziomie 40</w:t>
      </w:r>
      <w:r w:rsidR="002229C1" w:rsidRPr="002229C1">
        <w:rPr>
          <w:rFonts w:asciiTheme="minorHAnsi" w:hAnsiTheme="minorHAnsi" w:cstheme="minorHAnsi"/>
          <w:color w:val="000000" w:themeColor="text1"/>
          <w:sz w:val="22"/>
          <w:szCs w:val="22"/>
          <w:u w:val="single"/>
        </w:rPr>
        <w:t xml:space="preserve"> dostaw</w:t>
      </w:r>
      <w:r w:rsidR="009359C9" w:rsidRPr="002229C1">
        <w:rPr>
          <w:rFonts w:asciiTheme="minorHAnsi" w:hAnsiTheme="minorHAnsi" w:cstheme="minorHAnsi"/>
          <w:color w:val="000000" w:themeColor="text1"/>
          <w:sz w:val="22"/>
          <w:szCs w:val="22"/>
          <w:u w:val="single"/>
        </w:rPr>
        <w:t>.</w:t>
      </w:r>
      <w:r w:rsidR="00B564F9" w:rsidRPr="002229C1">
        <w:rPr>
          <w:rFonts w:asciiTheme="minorHAnsi" w:hAnsiTheme="minorHAnsi" w:cstheme="minorHAnsi"/>
          <w:color w:val="000000" w:themeColor="text1"/>
          <w:sz w:val="22"/>
          <w:szCs w:val="22"/>
          <w:u w:val="single"/>
        </w:rPr>
        <w:t xml:space="preserve"> </w:t>
      </w:r>
      <w:r w:rsidR="009359C9" w:rsidRPr="002229C1">
        <w:rPr>
          <w:rFonts w:asciiTheme="minorHAnsi" w:eastAsiaTheme="minorHAnsi" w:hAnsiTheme="minorHAnsi" w:cstheme="minorHAnsi"/>
          <w:color w:val="000000"/>
          <w:sz w:val="22"/>
          <w:szCs w:val="22"/>
          <w:u w:val="single"/>
          <w:lang w:eastAsia="en-US"/>
        </w:rPr>
        <w:t xml:space="preserve">Dostawy odbywały się  ze średnią częstotliwością </w:t>
      </w:r>
      <w:r w:rsidR="002229C1" w:rsidRPr="002229C1">
        <w:rPr>
          <w:rFonts w:asciiTheme="minorHAnsi" w:eastAsiaTheme="minorHAnsi" w:hAnsiTheme="minorHAnsi" w:cstheme="minorHAnsi"/>
          <w:color w:val="000000"/>
          <w:sz w:val="22"/>
          <w:szCs w:val="22"/>
          <w:u w:val="single"/>
          <w:lang w:eastAsia="en-US"/>
        </w:rPr>
        <w:t>co</w:t>
      </w:r>
      <w:r w:rsidR="009359C9" w:rsidRPr="002229C1">
        <w:rPr>
          <w:rFonts w:asciiTheme="minorHAnsi" w:eastAsiaTheme="minorHAnsi" w:hAnsiTheme="minorHAnsi" w:cstheme="minorHAnsi"/>
          <w:color w:val="000000"/>
          <w:sz w:val="22"/>
          <w:szCs w:val="22"/>
          <w:u w:val="single"/>
          <w:lang w:eastAsia="en-US"/>
        </w:rPr>
        <w:t xml:space="preserve"> 2 tygodnie.</w:t>
      </w:r>
    </w:p>
    <w:p w14:paraId="2D8571AA" w14:textId="3B7B8947" w:rsidR="00121427" w:rsidRPr="0084715B" w:rsidRDefault="00503943" w:rsidP="00693AB4">
      <w:pPr>
        <w:pStyle w:val="Nagwek"/>
        <w:ind w:left="567" w:hanging="567"/>
        <w:jc w:val="both"/>
        <w:rPr>
          <w:rFonts w:ascii="Calibri" w:hAnsi="Calibri" w:cs="Calibri"/>
          <w:sz w:val="22"/>
          <w:szCs w:val="18"/>
        </w:rPr>
      </w:pPr>
      <w:r>
        <w:rPr>
          <w:rFonts w:asciiTheme="minorHAnsi" w:hAnsiTheme="minorHAnsi" w:cstheme="minorHAnsi"/>
          <w:color w:val="FF0000"/>
          <w:sz w:val="22"/>
          <w:szCs w:val="22"/>
          <w:lang w:eastAsia="en-US"/>
        </w:rPr>
        <w:t xml:space="preserve">    </w:t>
      </w:r>
      <w:r w:rsidRPr="008C09EC">
        <w:rPr>
          <w:rFonts w:asciiTheme="minorHAnsi" w:hAnsiTheme="minorHAnsi" w:cstheme="minorHAnsi"/>
          <w:sz w:val="22"/>
          <w:szCs w:val="22"/>
          <w:lang w:eastAsia="en-US"/>
        </w:rPr>
        <w:t>5.2.</w:t>
      </w:r>
      <w:r w:rsidR="00121427" w:rsidRPr="0084715B">
        <w:rPr>
          <w:rFonts w:ascii="Calibri" w:hAnsi="Calibri" w:cs="Calibri"/>
          <w:sz w:val="22"/>
          <w:szCs w:val="18"/>
        </w:rPr>
        <w:t>Wszędzie tam, gdzie przedmiot zamówienia jest opisany poprzez wskazanie: znaków towarowych, patentów lub pochodzenia, źródła lub szczególnego procesu, który charakteryzuje produkty lub usługi</w:t>
      </w:r>
      <w:r w:rsidR="00727FE1">
        <w:rPr>
          <w:rFonts w:ascii="Calibri" w:hAnsi="Calibri" w:cs="Calibri"/>
          <w:sz w:val="22"/>
          <w:szCs w:val="18"/>
        </w:rPr>
        <w:t xml:space="preserve"> dostarczane przez konkretnego W</w:t>
      </w:r>
      <w:r w:rsidR="00121427" w:rsidRPr="0084715B">
        <w:rPr>
          <w:rFonts w:ascii="Calibri" w:hAnsi="Calibri" w:cs="Calibri"/>
          <w:sz w:val="22"/>
          <w:szCs w:val="18"/>
        </w:rPr>
        <w:t>ykonawcę, jeżeli mogłoby to doprowadzić do uprzywilejowania</w:t>
      </w:r>
      <w:r w:rsidR="00727FE1">
        <w:rPr>
          <w:rFonts w:ascii="Calibri" w:hAnsi="Calibri" w:cs="Calibri"/>
          <w:sz w:val="22"/>
          <w:szCs w:val="18"/>
        </w:rPr>
        <w:t xml:space="preserve"> lub wyeliminowania niektórych W</w:t>
      </w:r>
      <w:r w:rsidR="00121427" w:rsidRPr="0084715B">
        <w:rPr>
          <w:rFonts w:ascii="Calibri" w:hAnsi="Calibri" w:cs="Calibri"/>
          <w:sz w:val="22"/>
          <w:szCs w:val="18"/>
        </w:rPr>
        <w:t>ykonawców, Zamawiając</w:t>
      </w:r>
      <w:r w:rsidR="00727FE1">
        <w:rPr>
          <w:rFonts w:ascii="Calibri" w:hAnsi="Calibri" w:cs="Calibri"/>
          <w:sz w:val="22"/>
          <w:szCs w:val="18"/>
        </w:rPr>
        <w:t>y dopuszcza zastosowanie przez W</w:t>
      </w:r>
      <w:r w:rsidR="00121427" w:rsidRPr="0084715B">
        <w:rPr>
          <w:rFonts w:ascii="Calibri" w:hAnsi="Calibri" w:cs="Calibri"/>
          <w:sz w:val="22"/>
          <w:szCs w:val="18"/>
        </w:rPr>
        <w:t>ykonawcę rozwiązań równoważnych w stosunku do opisanych w SIWZ.</w:t>
      </w:r>
    </w:p>
    <w:p w14:paraId="73665AD3" w14:textId="77777777" w:rsidR="00121427" w:rsidRPr="0084715B" w:rsidRDefault="00121427" w:rsidP="00121427">
      <w:pPr>
        <w:pStyle w:val="Nagwek"/>
        <w:tabs>
          <w:tab w:val="clear" w:pos="4536"/>
          <w:tab w:val="clear" w:pos="9072"/>
        </w:tabs>
        <w:ind w:left="567"/>
        <w:jc w:val="both"/>
        <w:rPr>
          <w:rFonts w:ascii="Calibri" w:hAnsi="Calibri" w:cs="Calibri"/>
          <w:sz w:val="22"/>
          <w:szCs w:val="18"/>
        </w:rPr>
      </w:pPr>
      <w:r w:rsidRPr="0084715B">
        <w:rPr>
          <w:rFonts w:ascii="Calibri" w:hAnsi="Calibri" w:cs="Calibri"/>
          <w:sz w:val="22"/>
          <w:szCs w:val="18"/>
        </w:rPr>
        <w:t>Przez rozwiązanie równoważne Zamawiający rozumie takie rozwiązanie, które umożliwia uzyskanie założonego w opisie przedmiotu zamówienia efektu za pomocą innych rozwiązań technicznych.</w:t>
      </w:r>
    </w:p>
    <w:p w14:paraId="38B74936" w14:textId="0F1FA9DD" w:rsidR="00121427" w:rsidRPr="0084715B" w:rsidRDefault="00121427" w:rsidP="00121427">
      <w:pPr>
        <w:pStyle w:val="Nagwek"/>
        <w:tabs>
          <w:tab w:val="clear" w:pos="4536"/>
          <w:tab w:val="clear" w:pos="9072"/>
        </w:tabs>
        <w:ind w:left="567"/>
        <w:jc w:val="both"/>
        <w:rPr>
          <w:rFonts w:ascii="Calibri" w:hAnsi="Calibri" w:cs="Calibri"/>
          <w:sz w:val="22"/>
          <w:szCs w:val="18"/>
        </w:rPr>
      </w:pPr>
      <w:r w:rsidRPr="0084715B">
        <w:rPr>
          <w:rFonts w:ascii="Calibri" w:hAnsi="Calibri" w:cs="Calibri"/>
          <w:sz w:val="22"/>
          <w:szCs w:val="18"/>
        </w:rPr>
        <w:t xml:space="preserve">W przypadku gdy Zamawiający użył w opisie przedmiotu zamówienia oznaczeń norm, aprobat, specyfikacji technicznych i systemów odniesienia, należy je rozumieć jako przykładowe. Zamawiający dopuszcza w każdym przypadku zastosowanie rozwiązań równoważnych do opisywanych w treści SIWZ. Każdorazowo gdy wskazana jest w niniejszej SIWZ lub załącznikach do SIWZ norma, należy przyjąć, że w odniesieniu do </w:t>
      </w:r>
      <w:r w:rsidRPr="0084715B">
        <w:rPr>
          <w:rFonts w:ascii="Calibri" w:hAnsi="Calibri" w:cs="Calibri"/>
          <w:sz w:val="22"/>
          <w:szCs w:val="18"/>
        </w:rPr>
        <w:lastRenderedPageBreak/>
        <w:t xml:space="preserve">niej użyto sformułowania „lub równoważna”. Ciężar udowodnienia równoważności spoczywa na </w:t>
      </w:r>
      <w:r w:rsidR="00727FE1">
        <w:rPr>
          <w:rFonts w:ascii="Calibri" w:hAnsi="Calibri" w:cs="Calibri"/>
          <w:sz w:val="22"/>
          <w:szCs w:val="18"/>
        </w:rPr>
        <w:t>W</w:t>
      </w:r>
      <w:r w:rsidRPr="0084715B">
        <w:rPr>
          <w:rFonts w:ascii="Calibri" w:hAnsi="Calibri" w:cs="Calibri"/>
          <w:sz w:val="22"/>
          <w:szCs w:val="18"/>
        </w:rPr>
        <w:t>ykonawcy.</w:t>
      </w:r>
    </w:p>
    <w:p w14:paraId="6B5490C8" w14:textId="77777777" w:rsidR="00121427" w:rsidRDefault="00121427" w:rsidP="00121427">
      <w:pPr>
        <w:pStyle w:val="Akapitzlist"/>
      </w:pPr>
    </w:p>
    <w:p w14:paraId="4E8FA7EC" w14:textId="02EFDBC3" w:rsidR="002466A4" w:rsidRPr="00A702B3" w:rsidRDefault="00124FA2" w:rsidP="00693AB4">
      <w:pPr>
        <w:pStyle w:val="Akapitzlist"/>
      </w:pPr>
      <w:r w:rsidRPr="00401667">
        <w:rPr>
          <w:rFonts w:cs="Verdana"/>
        </w:rPr>
        <w:t xml:space="preserve">Wspólny słownik zamówień </w:t>
      </w:r>
    </w:p>
    <w:p w14:paraId="7829D515" w14:textId="46CE7B51" w:rsidR="00124FA2" w:rsidRPr="00014A8F" w:rsidRDefault="002466A4" w:rsidP="00401667">
      <w:pPr>
        <w:pStyle w:val="Akapitzlist"/>
        <w:spacing w:line="240" w:lineRule="auto"/>
        <w:ind w:left="360" w:firstLine="349"/>
        <w:jc w:val="both"/>
        <w:rPr>
          <w:rFonts w:asciiTheme="minorHAnsi" w:hAnsiTheme="minorHAnsi" w:cs="Verdana"/>
          <w:color w:val="000000" w:themeColor="text1"/>
        </w:rPr>
      </w:pPr>
      <w:r w:rsidRPr="00014A8F">
        <w:rPr>
          <w:rFonts w:asciiTheme="minorHAnsi" w:hAnsiTheme="minorHAnsi" w:cs="Verdana"/>
          <w:color w:val="000000" w:themeColor="text1"/>
        </w:rPr>
        <w:t xml:space="preserve">CPV: </w:t>
      </w:r>
      <w:r w:rsidR="00990BAA" w:rsidRPr="00014A8F">
        <w:rPr>
          <w:rFonts w:asciiTheme="minorHAnsi" w:hAnsiTheme="minorHAnsi" w:cs="Verdana"/>
          <w:color w:val="000000" w:themeColor="text1"/>
        </w:rPr>
        <w:t>44160000-9</w:t>
      </w:r>
      <w:r w:rsidR="007476C9" w:rsidRPr="00014A8F">
        <w:rPr>
          <w:rFonts w:asciiTheme="minorHAnsi" w:hAnsiTheme="minorHAnsi" w:cs="Verdana"/>
          <w:color w:val="000000" w:themeColor="text1"/>
        </w:rPr>
        <w:t xml:space="preserve"> </w:t>
      </w:r>
      <w:r w:rsidR="00A702B3" w:rsidRPr="00014A8F">
        <w:rPr>
          <w:rFonts w:asciiTheme="minorHAnsi" w:hAnsiTheme="minorHAnsi" w:cs="Verdana"/>
          <w:color w:val="000000" w:themeColor="text1"/>
        </w:rPr>
        <w:t>–</w:t>
      </w:r>
      <w:r w:rsidRPr="00014A8F">
        <w:rPr>
          <w:rFonts w:asciiTheme="minorHAnsi" w:hAnsiTheme="minorHAnsi" w:cs="Verdana"/>
          <w:color w:val="000000" w:themeColor="text1"/>
        </w:rPr>
        <w:t xml:space="preserve"> </w:t>
      </w:r>
      <w:r w:rsidR="00A702B3" w:rsidRPr="00014A8F">
        <w:rPr>
          <w:rFonts w:asciiTheme="minorHAnsi" w:hAnsiTheme="minorHAnsi" w:cs="Verdana"/>
          <w:color w:val="000000" w:themeColor="text1"/>
        </w:rPr>
        <w:t>Rurociągi, instalacje rurowe, rury, okładziny rurowe, rury i podobne elementy.</w:t>
      </w:r>
    </w:p>
    <w:p w14:paraId="77E08A5A" w14:textId="77777777" w:rsidR="002575C6" w:rsidRDefault="008A751E" w:rsidP="000014D4">
      <w:pPr>
        <w:pStyle w:val="Akapitzlist"/>
        <w:numPr>
          <w:ilvl w:val="1"/>
          <w:numId w:val="54"/>
        </w:numPr>
        <w:spacing w:line="240" w:lineRule="auto"/>
        <w:jc w:val="both"/>
        <w:rPr>
          <w:rFonts w:asciiTheme="minorHAnsi" w:hAnsiTheme="minorHAnsi" w:cs="Verdana"/>
        </w:rPr>
      </w:pPr>
      <w:r w:rsidRPr="00401667">
        <w:rPr>
          <w:rFonts w:asciiTheme="minorHAnsi" w:hAnsiTheme="minorHAnsi" w:cs="Verdana"/>
        </w:rPr>
        <w:t>Zamawiający dopuszcza możliwość powierzenia przez Wykonawcę wykonania części zamówienia podwykonawcom.</w:t>
      </w:r>
    </w:p>
    <w:p w14:paraId="3987DBCA" w14:textId="77777777" w:rsidR="002575C6" w:rsidRPr="007A3224" w:rsidRDefault="008A751E" w:rsidP="007A3224">
      <w:pPr>
        <w:pStyle w:val="Akapitzlist"/>
        <w:numPr>
          <w:ilvl w:val="1"/>
          <w:numId w:val="54"/>
        </w:numPr>
        <w:spacing w:line="240" w:lineRule="auto"/>
        <w:jc w:val="both"/>
        <w:rPr>
          <w:rFonts w:asciiTheme="minorHAnsi" w:hAnsiTheme="minorHAnsi" w:cs="Verdana"/>
        </w:rPr>
      </w:pPr>
      <w:r w:rsidRPr="007A3224">
        <w:rPr>
          <w:rFonts w:asciiTheme="minorHAnsi" w:hAnsiTheme="minorHAnsi" w:cs="Verdana"/>
        </w:rPr>
        <w:t xml:space="preserve">Zamawiający </w:t>
      </w:r>
      <w:r w:rsidRPr="007A3224">
        <w:rPr>
          <w:rFonts w:asciiTheme="minorHAnsi" w:hAnsiTheme="minorHAnsi" w:cs="Verdana"/>
          <w:b/>
        </w:rPr>
        <w:t>nie dopuszcza</w:t>
      </w:r>
      <w:r w:rsidRPr="007A3224">
        <w:rPr>
          <w:rFonts w:asciiTheme="minorHAnsi" w:hAnsiTheme="minorHAnsi" w:cs="Verdana"/>
        </w:rPr>
        <w:t xml:space="preserve"> składania ofert częściowych.</w:t>
      </w:r>
    </w:p>
    <w:p w14:paraId="2C07B305" w14:textId="77777777" w:rsidR="002575C6" w:rsidRPr="00401667" w:rsidRDefault="008A751E" w:rsidP="000014D4">
      <w:pPr>
        <w:pStyle w:val="Akapitzlist"/>
        <w:numPr>
          <w:ilvl w:val="1"/>
          <w:numId w:val="54"/>
        </w:numPr>
        <w:spacing w:line="240" w:lineRule="auto"/>
        <w:jc w:val="both"/>
        <w:rPr>
          <w:rFonts w:asciiTheme="minorHAnsi" w:hAnsiTheme="minorHAnsi" w:cs="Verdana"/>
        </w:rPr>
      </w:pPr>
      <w:r w:rsidRPr="00401667">
        <w:rPr>
          <w:rFonts w:asciiTheme="minorHAnsi" w:hAnsiTheme="minorHAnsi" w:cs="Verdana"/>
        </w:rPr>
        <w:t xml:space="preserve">Zamawiający </w:t>
      </w:r>
      <w:r w:rsidRPr="000014D4">
        <w:rPr>
          <w:rFonts w:asciiTheme="minorHAnsi" w:hAnsiTheme="minorHAnsi" w:cs="Verdana"/>
          <w:b/>
        </w:rPr>
        <w:t>nie dopuszcza</w:t>
      </w:r>
      <w:r w:rsidRPr="00401667">
        <w:rPr>
          <w:rFonts w:asciiTheme="minorHAnsi" w:hAnsiTheme="minorHAnsi" w:cs="Verdana"/>
        </w:rPr>
        <w:t xml:space="preserve"> składania ofert wariantowych.</w:t>
      </w:r>
    </w:p>
    <w:p w14:paraId="3E6B8A1A" w14:textId="77777777" w:rsidR="002575C6" w:rsidRDefault="008A751E" w:rsidP="000014D4">
      <w:pPr>
        <w:pStyle w:val="Akapitzlist"/>
        <w:numPr>
          <w:ilvl w:val="1"/>
          <w:numId w:val="54"/>
        </w:numPr>
        <w:spacing w:line="240" w:lineRule="auto"/>
        <w:jc w:val="both"/>
        <w:rPr>
          <w:rFonts w:asciiTheme="minorHAnsi" w:hAnsiTheme="minorHAnsi" w:cs="Verdana"/>
        </w:rPr>
      </w:pPr>
      <w:r w:rsidRPr="00401667">
        <w:rPr>
          <w:rFonts w:asciiTheme="minorHAnsi" w:hAnsiTheme="minorHAnsi" w:cs="Verdana"/>
        </w:rPr>
        <w:t xml:space="preserve">Specyfikacja Istotnych Warunków Zamówienia zwana jest dalej </w:t>
      </w:r>
      <w:r w:rsidRPr="007A3224">
        <w:rPr>
          <w:rFonts w:asciiTheme="minorHAnsi" w:hAnsiTheme="minorHAnsi" w:cs="Verdana"/>
          <w:b/>
        </w:rPr>
        <w:t>„SIWZ”.</w:t>
      </w:r>
    </w:p>
    <w:p w14:paraId="3E9DE5A1" w14:textId="586F7346" w:rsidR="00481F80" w:rsidRPr="000014D4" w:rsidRDefault="00481F80" w:rsidP="000014D4">
      <w:pPr>
        <w:pStyle w:val="Akapitzlist"/>
        <w:numPr>
          <w:ilvl w:val="1"/>
          <w:numId w:val="54"/>
        </w:numPr>
        <w:spacing w:line="240" w:lineRule="auto"/>
        <w:jc w:val="both"/>
        <w:rPr>
          <w:rFonts w:asciiTheme="minorHAnsi" w:hAnsiTheme="minorHAnsi" w:cstheme="minorHAnsi"/>
        </w:rPr>
      </w:pPr>
      <w:r w:rsidRPr="000014D4">
        <w:rPr>
          <w:rFonts w:asciiTheme="minorHAnsi" w:hAnsiTheme="minorHAnsi" w:cstheme="minorHAnsi"/>
        </w:rPr>
        <w:t xml:space="preserve"> Zamawiający </w:t>
      </w:r>
      <w:r w:rsidRPr="000014D4">
        <w:rPr>
          <w:rFonts w:asciiTheme="minorHAnsi" w:hAnsiTheme="minorHAnsi" w:cstheme="minorHAnsi"/>
          <w:b/>
        </w:rPr>
        <w:t>nie przewiduje</w:t>
      </w:r>
      <w:r w:rsidRPr="000014D4">
        <w:rPr>
          <w:rFonts w:asciiTheme="minorHAnsi" w:hAnsiTheme="minorHAnsi" w:cstheme="minorHAnsi"/>
        </w:rPr>
        <w:t xml:space="preserve"> możliwości udzielenia zamówień polegających na powtórzeniu podobnych usług, zgodnych z przedmiotem zamówienia podstawowego, o których mowa w art. 67 ust. 1 pkt </w:t>
      </w:r>
      <w:r w:rsidR="001B0DB3">
        <w:rPr>
          <w:rFonts w:asciiTheme="minorHAnsi" w:hAnsiTheme="minorHAnsi" w:cstheme="minorHAnsi"/>
        </w:rPr>
        <w:t>7</w:t>
      </w:r>
      <w:r w:rsidRPr="000014D4">
        <w:rPr>
          <w:rFonts w:asciiTheme="minorHAnsi" w:hAnsiTheme="minorHAnsi" w:cstheme="minorHAnsi"/>
        </w:rPr>
        <w:t xml:space="preserve">ustawy Prawo zamówień publicznych. </w:t>
      </w:r>
    </w:p>
    <w:p w14:paraId="4A7F37B1" w14:textId="77777777" w:rsidR="002575C6" w:rsidRPr="00401667" w:rsidRDefault="008A751E" w:rsidP="000014D4">
      <w:pPr>
        <w:pStyle w:val="Akapitzlist"/>
        <w:numPr>
          <w:ilvl w:val="1"/>
          <w:numId w:val="54"/>
        </w:numPr>
        <w:tabs>
          <w:tab w:val="left" w:pos="567"/>
          <w:tab w:val="left" w:pos="709"/>
        </w:tabs>
        <w:spacing w:line="240" w:lineRule="auto"/>
        <w:ind w:left="426" w:hanging="284"/>
        <w:jc w:val="both"/>
        <w:rPr>
          <w:rFonts w:asciiTheme="minorHAnsi" w:hAnsiTheme="minorHAnsi" w:cs="Verdana"/>
        </w:rPr>
      </w:pPr>
      <w:r w:rsidRPr="00401667">
        <w:rPr>
          <w:rFonts w:asciiTheme="minorHAnsi" w:hAnsiTheme="minorHAnsi" w:cs="Verdana"/>
        </w:rPr>
        <w:t>Podwykonawstwo:</w:t>
      </w:r>
    </w:p>
    <w:p w14:paraId="0D8851DA" w14:textId="77777777" w:rsidR="00C92DD6" w:rsidRPr="00102002" w:rsidRDefault="008A751E" w:rsidP="0084087A">
      <w:pPr>
        <w:pStyle w:val="Akapitzlist"/>
        <w:numPr>
          <w:ilvl w:val="2"/>
          <w:numId w:val="5"/>
        </w:numPr>
        <w:spacing w:line="240" w:lineRule="auto"/>
        <w:ind w:left="1064" w:hanging="339"/>
        <w:jc w:val="both"/>
        <w:rPr>
          <w:rFonts w:asciiTheme="minorHAnsi" w:hAnsiTheme="minorHAnsi"/>
          <w:color w:val="000000" w:themeColor="text1"/>
        </w:rPr>
      </w:pPr>
      <w:r w:rsidRPr="00102002">
        <w:rPr>
          <w:rFonts w:asciiTheme="minorHAnsi" w:hAnsiTheme="minorHAnsi" w:cs="Verdana"/>
          <w:color w:val="000000" w:themeColor="text1"/>
        </w:rPr>
        <w:t xml:space="preserve">Zamawiający nie zastrzega obowiązku osobistego wykonania przez Wykonawcę kluczowych części zamówienia.  </w:t>
      </w:r>
    </w:p>
    <w:p w14:paraId="41B8D5C9" w14:textId="77777777" w:rsidR="002575C6" w:rsidRPr="00102002" w:rsidRDefault="008A751E" w:rsidP="0084087A">
      <w:pPr>
        <w:pStyle w:val="Akapitzlist"/>
        <w:numPr>
          <w:ilvl w:val="2"/>
          <w:numId w:val="5"/>
        </w:numPr>
        <w:spacing w:line="240" w:lineRule="auto"/>
        <w:ind w:left="1064" w:hanging="339"/>
        <w:jc w:val="both"/>
        <w:rPr>
          <w:rFonts w:asciiTheme="minorHAnsi" w:hAnsiTheme="minorHAnsi" w:cs="Verdana"/>
          <w:color w:val="000000" w:themeColor="text1"/>
        </w:rPr>
      </w:pPr>
      <w:r w:rsidRPr="00102002">
        <w:rPr>
          <w:rFonts w:asciiTheme="minorHAnsi" w:hAnsiTheme="minorHAnsi" w:cs="Verdana"/>
          <w:color w:val="000000" w:themeColor="text1"/>
        </w:rPr>
        <w:t>Wykonawca może powierzyć wykonanie części zamówienia podwykonawcy.</w:t>
      </w:r>
    </w:p>
    <w:p w14:paraId="6AEE65B2" w14:textId="75E08654" w:rsidR="002575C6" w:rsidRPr="00B009D5" w:rsidRDefault="008A751E" w:rsidP="0084087A">
      <w:pPr>
        <w:pStyle w:val="Akapitzlist"/>
        <w:numPr>
          <w:ilvl w:val="2"/>
          <w:numId w:val="5"/>
        </w:numPr>
        <w:spacing w:line="240" w:lineRule="auto"/>
        <w:ind w:left="1064" w:hanging="339"/>
        <w:jc w:val="both"/>
        <w:rPr>
          <w:rFonts w:asciiTheme="minorHAnsi" w:hAnsiTheme="minorHAnsi" w:cs="Verdana"/>
        </w:rPr>
      </w:pPr>
      <w:r w:rsidRPr="00B009D5">
        <w:rPr>
          <w:rFonts w:asciiTheme="minorHAnsi" w:hAnsiTheme="minorHAnsi" w:cs="Verdana"/>
        </w:rPr>
        <w:t xml:space="preserve">Zamawiający żąda wskazania przez Wykonawcę części zamówienia, których wykonanie zamierza powierzyć podwykonawcom, zgodnie z pkt 10.10 </w:t>
      </w:r>
      <w:r w:rsidR="00595C19">
        <w:rPr>
          <w:rFonts w:asciiTheme="minorHAnsi" w:hAnsiTheme="minorHAnsi" w:cs="Verdana"/>
        </w:rPr>
        <w:t>SIWZ</w:t>
      </w:r>
      <w:r w:rsidRPr="00B009D5">
        <w:rPr>
          <w:rFonts w:asciiTheme="minorHAnsi" w:hAnsiTheme="minorHAnsi" w:cs="Verdana"/>
        </w:rPr>
        <w:t>.</w:t>
      </w:r>
    </w:p>
    <w:p w14:paraId="56C04A29" w14:textId="77777777" w:rsidR="002575C6" w:rsidRPr="00014A8F" w:rsidRDefault="008A751E" w:rsidP="003E7159">
      <w:pPr>
        <w:pStyle w:val="Tekstpodstawowy"/>
        <w:numPr>
          <w:ilvl w:val="0"/>
          <w:numId w:val="54"/>
        </w:numPr>
        <w:tabs>
          <w:tab w:val="left" w:pos="142"/>
        </w:tabs>
        <w:ind w:left="0" w:firstLine="0"/>
        <w:jc w:val="both"/>
        <w:rPr>
          <w:rFonts w:asciiTheme="minorHAnsi" w:hAnsiTheme="minorHAnsi"/>
          <w:b/>
          <w:sz w:val="22"/>
          <w:szCs w:val="22"/>
          <w:u w:val="single"/>
        </w:rPr>
      </w:pPr>
      <w:r w:rsidRPr="00014A8F">
        <w:rPr>
          <w:rFonts w:asciiTheme="minorHAnsi" w:hAnsiTheme="minorHAnsi"/>
          <w:b/>
          <w:sz w:val="22"/>
          <w:szCs w:val="22"/>
          <w:u w:val="single"/>
        </w:rPr>
        <w:t>TERMIN REALIZACJI ZAMÓWIENIA</w:t>
      </w:r>
    </w:p>
    <w:p w14:paraId="04A800E6" w14:textId="34634E9D" w:rsidR="00C6105B" w:rsidRPr="00693AB4" w:rsidRDefault="003E7159" w:rsidP="00693AB4">
      <w:pPr>
        <w:ind w:hanging="425"/>
        <w:jc w:val="both"/>
        <w:rPr>
          <w:color w:val="FF0000"/>
        </w:rPr>
      </w:pPr>
      <w:r>
        <w:rPr>
          <w:rFonts w:asciiTheme="minorHAnsi" w:eastAsia="Calibri" w:hAnsiTheme="minorHAnsi"/>
          <w:sz w:val="22"/>
          <w:szCs w:val="22"/>
          <w:lang w:eastAsia="en-US"/>
        </w:rPr>
        <w:t xml:space="preserve">         </w:t>
      </w:r>
      <w:r w:rsidR="00150C10" w:rsidRPr="00D638DD">
        <w:rPr>
          <w:rFonts w:asciiTheme="minorHAnsi" w:eastAsia="Calibri" w:hAnsiTheme="minorHAnsi"/>
          <w:sz w:val="22"/>
          <w:szCs w:val="22"/>
          <w:lang w:eastAsia="en-US"/>
        </w:rPr>
        <w:t xml:space="preserve">6.1. </w:t>
      </w:r>
      <w:r w:rsidR="00150C10" w:rsidRPr="00014A8F">
        <w:rPr>
          <w:rFonts w:asciiTheme="minorHAnsi" w:eastAsia="Calibri" w:hAnsiTheme="minorHAnsi"/>
          <w:color w:val="000000" w:themeColor="text1"/>
          <w:sz w:val="22"/>
          <w:szCs w:val="22"/>
          <w:lang w:eastAsia="en-US"/>
        </w:rPr>
        <w:t xml:space="preserve">Przedmiot zamówienia będzie realizowany </w:t>
      </w:r>
      <w:r w:rsidR="00150C10" w:rsidRPr="00014A8F">
        <w:rPr>
          <w:rFonts w:asciiTheme="minorHAnsi" w:hAnsiTheme="minorHAnsi"/>
          <w:color w:val="000000" w:themeColor="text1"/>
          <w:sz w:val="22"/>
          <w:szCs w:val="22"/>
        </w:rPr>
        <w:t xml:space="preserve">przez okres </w:t>
      </w:r>
      <w:r w:rsidR="00150C10" w:rsidRPr="00014A8F">
        <w:rPr>
          <w:rFonts w:asciiTheme="minorHAnsi" w:hAnsiTheme="minorHAnsi" w:cs="Arial"/>
          <w:b/>
          <w:color w:val="000000" w:themeColor="text1"/>
          <w:sz w:val="22"/>
          <w:szCs w:val="22"/>
        </w:rPr>
        <w:t xml:space="preserve">24 miesięcy </w:t>
      </w:r>
      <w:r w:rsidR="00150C10" w:rsidRPr="00014A8F">
        <w:rPr>
          <w:rFonts w:asciiTheme="minorHAnsi" w:hAnsiTheme="minorHAnsi" w:cs="Arial"/>
          <w:color w:val="000000" w:themeColor="text1"/>
          <w:sz w:val="22"/>
          <w:szCs w:val="22"/>
        </w:rPr>
        <w:t xml:space="preserve">od </w:t>
      </w:r>
      <w:r w:rsidR="00481F80" w:rsidRPr="00014A8F">
        <w:rPr>
          <w:rFonts w:asciiTheme="minorHAnsi" w:hAnsiTheme="minorHAnsi" w:cs="Arial"/>
          <w:color w:val="000000" w:themeColor="text1"/>
          <w:sz w:val="22"/>
          <w:szCs w:val="22"/>
        </w:rPr>
        <w:t xml:space="preserve">dnia podpisania umowy, jednak nie wcześniej niż od dnia </w:t>
      </w:r>
      <w:r w:rsidR="00C6105B" w:rsidRPr="00014A8F">
        <w:rPr>
          <w:rFonts w:asciiTheme="minorHAnsi" w:hAnsiTheme="minorHAnsi" w:cs="Arial"/>
          <w:b/>
          <w:color w:val="000000" w:themeColor="text1"/>
          <w:sz w:val="22"/>
          <w:szCs w:val="22"/>
        </w:rPr>
        <w:t>01.07.2018 r.</w:t>
      </w:r>
      <w:r w:rsidR="00150C10" w:rsidRPr="00014A8F">
        <w:rPr>
          <w:rFonts w:asciiTheme="minorHAnsi" w:hAnsiTheme="minorHAnsi" w:cs="Arial"/>
          <w:color w:val="000000" w:themeColor="text1"/>
          <w:sz w:val="22"/>
          <w:szCs w:val="22"/>
        </w:rPr>
        <w:t xml:space="preserve"> do </w:t>
      </w:r>
      <w:r w:rsidR="008769FF" w:rsidRPr="00014A8F">
        <w:rPr>
          <w:rFonts w:asciiTheme="minorHAnsi" w:hAnsiTheme="minorHAnsi" w:cs="Arial"/>
          <w:color w:val="000000" w:themeColor="text1"/>
          <w:sz w:val="22"/>
          <w:szCs w:val="22"/>
        </w:rPr>
        <w:t xml:space="preserve"> </w:t>
      </w:r>
      <w:r w:rsidR="00150C10" w:rsidRPr="00014A8F">
        <w:rPr>
          <w:rFonts w:asciiTheme="minorHAnsi" w:hAnsiTheme="minorHAnsi" w:cs="Arial"/>
          <w:color w:val="000000" w:themeColor="text1"/>
          <w:sz w:val="22"/>
          <w:szCs w:val="22"/>
        </w:rPr>
        <w:t xml:space="preserve">wyczerpania kwoty umowy. </w:t>
      </w:r>
    </w:p>
    <w:p w14:paraId="3C372722" w14:textId="77777777" w:rsidR="00150C10" w:rsidRPr="00D638DD" w:rsidRDefault="00150C10" w:rsidP="003E7159">
      <w:pPr>
        <w:jc w:val="both"/>
        <w:rPr>
          <w:rFonts w:asciiTheme="minorHAnsi" w:hAnsiTheme="minorHAnsi" w:cs="Arial"/>
          <w:sz w:val="22"/>
          <w:szCs w:val="22"/>
        </w:rPr>
      </w:pPr>
      <w:r w:rsidRPr="00D638DD">
        <w:rPr>
          <w:rFonts w:asciiTheme="minorHAnsi" w:hAnsiTheme="minorHAnsi" w:cs="Arial"/>
          <w:sz w:val="22"/>
          <w:szCs w:val="22"/>
        </w:rPr>
        <w:t>6.2. Terminy realizacji dostaw</w:t>
      </w:r>
      <w:r>
        <w:rPr>
          <w:rFonts w:asciiTheme="minorHAnsi" w:hAnsiTheme="minorHAnsi" w:cs="Arial"/>
          <w:sz w:val="22"/>
          <w:szCs w:val="22"/>
        </w:rPr>
        <w:t xml:space="preserve"> </w:t>
      </w:r>
      <w:r w:rsidRPr="00D638DD">
        <w:rPr>
          <w:rFonts w:asciiTheme="minorHAnsi" w:hAnsiTheme="minorHAnsi" w:cs="Arial"/>
          <w:sz w:val="22"/>
          <w:szCs w:val="22"/>
        </w:rPr>
        <w:t>:</w:t>
      </w:r>
    </w:p>
    <w:p w14:paraId="2AE52A4E" w14:textId="010328C5" w:rsidR="00150C10" w:rsidRPr="005A426C" w:rsidRDefault="00150C10" w:rsidP="003E7159">
      <w:pPr>
        <w:pStyle w:val="Akapitzlist"/>
        <w:spacing w:line="240" w:lineRule="auto"/>
        <w:ind w:left="0"/>
        <w:jc w:val="both"/>
        <w:rPr>
          <w:rFonts w:asciiTheme="minorHAnsi" w:hAnsiTheme="minorHAnsi"/>
        </w:rPr>
      </w:pPr>
      <w:r>
        <w:rPr>
          <w:rFonts w:asciiTheme="minorHAnsi" w:hAnsiTheme="minorHAnsi"/>
        </w:rPr>
        <w:t>1)</w:t>
      </w:r>
      <w:r w:rsidR="002B1067">
        <w:rPr>
          <w:rFonts w:asciiTheme="minorHAnsi" w:hAnsiTheme="minorHAnsi"/>
        </w:rPr>
        <w:t xml:space="preserve"> </w:t>
      </w:r>
      <w:r w:rsidRPr="005A426C">
        <w:rPr>
          <w:rFonts w:asciiTheme="minorHAnsi" w:hAnsiTheme="minorHAnsi"/>
        </w:rPr>
        <w:t xml:space="preserve">dla średnic </w:t>
      </w:r>
      <w:r w:rsidRPr="000014D4">
        <w:rPr>
          <w:rFonts w:asciiTheme="minorHAnsi" w:hAnsiTheme="minorHAnsi"/>
          <w:b/>
        </w:rPr>
        <w:t xml:space="preserve">do </w:t>
      </w:r>
      <w:proofErr w:type="spellStart"/>
      <w:r w:rsidRPr="000014D4">
        <w:rPr>
          <w:rFonts w:asciiTheme="minorHAnsi" w:hAnsiTheme="minorHAnsi"/>
          <w:b/>
        </w:rPr>
        <w:t>Dn</w:t>
      </w:r>
      <w:proofErr w:type="spellEnd"/>
      <w:r w:rsidRPr="000014D4">
        <w:rPr>
          <w:rFonts w:asciiTheme="minorHAnsi" w:hAnsiTheme="minorHAnsi"/>
          <w:b/>
        </w:rPr>
        <w:t xml:space="preserve"> 150 mm</w:t>
      </w:r>
      <w:r w:rsidRPr="005A426C">
        <w:rPr>
          <w:rFonts w:asciiTheme="minorHAnsi" w:hAnsiTheme="minorHAnsi"/>
        </w:rPr>
        <w:t xml:space="preserve"> – </w:t>
      </w:r>
      <w:r>
        <w:rPr>
          <w:rFonts w:asciiTheme="minorHAnsi" w:hAnsiTheme="minorHAnsi"/>
        </w:rPr>
        <w:t xml:space="preserve">nie później niż w ciągu </w:t>
      </w:r>
      <w:r w:rsidRPr="000014D4">
        <w:rPr>
          <w:rFonts w:asciiTheme="minorHAnsi" w:hAnsiTheme="minorHAnsi"/>
          <w:b/>
        </w:rPr>
        <w:t>7 dni</w:t>
      </w:r>
      <w:r>
        <w:rPr>
          <w:rFonts w:asciiTheme="minorHAnsi" w:hAnsiTheme="minorHAnsi"/>
        </w:rPr>
        <w:t xml:space="preserve"> kalendarzowych od chwili złożenia zamówienia przez Zamawiającego</w:t>
      </w:r>
      <w:r w:rsidRPr="005A426C">
        <w:rPr>
          <w:rFonts w:asciiTheme="minorHAnsi" w:hAnsiTheme="minorHAnsi"/>
        </w:rPr>
        <w:t>,</w:t>
      </w:r>
    </w:p>
    <w:p w14:paraId="3494BBD7" w14:textId="713FD139" w:rsidR="00150C10" w:rsidRDefault="00150C10" w:rsidP="003E7159">
      <w:pPr>
        <w:pStyle w:val="Stopka"/>
        <w:ind w:hanging="142"/>
        <w:jc w:val="both"/>
        <w:rPr>
          <w:rFonts w:asciiTheme="minorHAnsi" w:hAnsiTheme="minorHAnsi"/>
          <w:sz w:val="22"/>
          <w:szCs w:val="22"/>
        </w:rPr>
      </w:pPr>
      <w:r>
        <w:rPr>
          <w:rFonts w:asciiTheme="minorHAnsi" w:hAnsiTheme="minorHAnsi" w:cs="Arial"/>
          <w:sz w:val="22"/>
          <w:szCs w:val="22"/>
        </w:rPr>
        <w:t xml:space="preserve">  2)</w:t>
      </w:r>
      <w:r w:rsidR="002B1067">
        <w:rPr>
          <w:rFonts w:asciiTheme="minorHAnsi" w:hAnsiTheme="minorHAnsi" w:cs="Arial"/>
          <w:sz w:val="22"/>
          <w:szCs w:val="22"/>
        </w:rPr>
        <w:t xml:space="preserve"> </w:t>
      </w:r>
      <w:r w:rsidRPr="00D638DD">
        <w:rPr>
          <w:rFonts w:asciiTheme="minorHAnsi" w:hAnsiTheme="minorHAnsi" w:cs="Arial"/>
          <w:sz w:val="22"/>
          <w:szCs w:val="22"/>
        </w:rPr>
        <w:t xml:space="preserve">dla średnic </w:t>
      </w:r>
      <w:r w:rsidR="00277358" w:rsidRPr="00277358">
        <w:rPr>
          <w:rFonts w:asciiTheme="minorHAnsi" w:hAnsiTheme="minorHAnsi" w:cs="Arial"/>
          <w:b/>
          <w:sz w:val="22"/>
          <w:szCs w:val="22"/>
        </w:rPr>
        <w:t xml:space="preserve">od </w:t>
      </w:r>
      <w:proofErr w:type="spellStart"/>
      <w:r w:rsidR="00277358" w:rsidRPr="00277358">
        <w:rPr>
          <w:rFonts w:asciiTheme="minorHAnsi" w:hAnsiTheme="minorHAnsi" w:cs="Arial"/>
          <w:b/>
          <w:sz w:val="22"/>
          <w:szCs w:val="22"/>
        </w:rPr>
        <w:t>Dn</w:t>
      </w:r>
      <w:proofErr w:type="spellEnd"/>
      <w:r w:rsidR="00277358" w:rsidRPr="00277358">
        <w:rPr>
          <w:rFonts w:asciiTheme="minorHAnsi" w:hAnsiTheme="minorHAnsi" w:cs="Arial"/>
          <w:b/>
          <w:sz w:val="22"/>
          <w:szCs w:val="22"/>
        </w:rPr>
        <w:t xml:space="preserve"> 150 mm do </w:t>
      </w:r>
      <w:proofErr w:type="spellStart"/>
      <w:r w:rsidR="00277358" w:rsidRPr="00277358">
        <w:rPr>
          <w:rFonts w:asciiTheme="minorHAnsi" w:hAnsiTheme="minorHAnsi" w:cs="Arial"/>
          <w:b/>
          <w:sz w:val="22"/>
          <w:szCs w:val="22"/>
        </w:rPr>
        <w:t>Dn</w:t>
      </w:r>
      <w:proofErr w:type="spellEnd"/>
      <w:r w:rsidR="00277358" w:rsidRPr="00277358">
        <w:rPr>
          <w:rFonts w:asciiTheme="minorHAnsi" w:hAnsiTheme="minorHAnsi" w:cs="Arial"/>
          <w:b/>
          <w:sz w:val="22"/>
          <w:szCs w:val="22"/>
        </w:rPr>
        <w:t xml:space="preserve"> 300</w:t>
      </w:r>
      <w:r w:rsidRPr="000014D4">
        <w:rPr>
          <w:rFonts w:asciiTheme="minorHAnsi" w:hAnsiTheme="minorHAnsi" w:cs="Arial"/>
          <w:b/>
          <w:sz w:val="22"/>
          <w:szCs w:val="22"/>
        </w:rPr>
        <w:t xml:space="preserve"> mm</w:t>
      </w:r>
      <w:r>
        <w:rPr>
          <w:rFonts w:asciiTheme="minorHAnsi" w:hAnsiTheme="minorHAnsi" w:cs="Arial"/>
          <w:sz w:val="22"/>
          <w:szCs w:val="22"/>
        </w:rPr>
        <w:t xml:space="preserve"> – nie później niż w ciągu </w:t>
      </w:r>
      <w:r w:rsidRPr="000014D4">
        <w:rPr>
          <w:rFonts w:asciiTheme="minorHAnsi" w:hAnsiTheme="minorHAnsi" w:cs="Arial"/>
          <w:b/>
          <w:sz w:val="22"/>
          <w:szCs w:val="22"/>
        </w:rPr>
        <w:t>10 dni</w:t>
      </w:r>
      <w:r>
        <w:rPr>
          <w:rFonts w:asciiTheme="minorHAnsi" w:hAnsiTheme="minorHAnsi" w:cs="Arial"/>
          <w:sz w:val="22"/>
          <w:szCs w:val="22"/>
        </w:rPr>
        <w:t xml:space="preserve"> kalendarzowych od chwili złożenia zamówienia przez Zamawiającego.</w:t>
      </w:r>
    </w:p>
    <w:p w14:paraId="48F70836" w14:textId="77777777" w:rsidR="00150C10" w:rsidRDefault="00150C10" w:rsidP="000014D4">
      <w:pPr>
        <w:pStyle w:val="Stopka"/>
        <w:rPr>
          <w:rFonts w:asciiTheme="minorHAnsi" w:hAnsiTheme="minorHAnsi"/>
          <w:sz w:val="22"/>
          <w:szCs w:val="22"/>
        </w:rPr>
      </w:pPr>
    </w:p>
    <w:p w14:paraId="4802E90B" w14:textId="77777777" w:rsidR="002575C6" w:rsidRPr="000014D4" w:rsidRDefault="006A6CCF" w:rsidP="000014D4">
      <w:pPr>
        <w:pStyle w:val="Stopka"/>
        <w:rPr>
          <w:b/>
        </w:rPr>
      </w:pPr>
      <w:r w:rsidRPr="000014D4">
        <w:rPr>
          <w:rFonts w:asciiTheme="minorHAnsi" w:hAnsiTheme="minorHAnsi" w:cs="Verdana"/>
          <w:b/>
          <w:sz w:val="22"/>
          <w:szCs w:val="22"/>
        </w:rPr>
        <w:t xml:space="preserve">7. </w:t>
      </w:r>
      <w:r w:rsidR="008A751E" w:rsidRPr="00244534">
        <w:rPr>
          <w:rFonts w:asciiTheme="minorHAnsi" w:hAnsiTheme="minorHAnsi"/>
          <w:b/>
          <w:sz w:val="22"/>
          <w:szCs w:val="22"/>
        </w:rPr>
        <w:t>WARUNKI</w:t>
      </w:r>
      <w:r w:rsidR="008A751E" w:rsidRPr="006A6CCF">
        <w:rPr>
          <w:rFonts w:asciiTheme="minorHAnsi" w:hAnsiTheme="minorHAnsi"/>
          <w:b/>
          <w:sz w:val="22"/>
          <w:szCs w:val="22"/>
        </w:rPr>
        <w:t xml:space="preserve"> UDZIAŁU W POSTĘPOWANIU </w:t>
      </w:r>
    </w:p>
    <w:p w14:paraId="32B31447" w14:textId="77777777" w:rsidR="002575C6" w:rsidRPr="000014D4" w:rsidRDefault="00900D07" w:rsidP="000014D4">
      <w:pPr>
        <w:ind w:left="426" w:hanging="426"/>
        <w:jc w:val="both"/>
        <w:rPr>
          <w:rFonts w:asciiTheme="minorHAnsi" w:hAnsiTheme="minorHAnsi" w:cs="Verdana"/>
        </w:rPr>
      </w:pPr>
      <w:r w:rsidRPr="000014D4">
        <w:rPr>
          <w:rFonts w:asciiTheme="minorHAnsi" w:hAnsiTheme="minorHAnsi"/>
          <w:sz w:val="22"/>
          <w:szCs w:val="22"/>
        </w:rPr>
        <w:t xml:space="preserve">7.1. </w:t>
      </w:r>
      <w:r w:rsidR="008A751E" w:rsidRPr="000014D4">
        <w:rPr>
          <w:rFonts w:asciiTheme="minorHAnsi" w:hAnsiTheme="minorHAnsi"/>
          <w:sz w:val="22"/>
          <w:szCs w:val="22"/>
        </w:rPr>
        <w:t xml:space="preserve">O udzielenie zamówienia mogą ubiegać się Wykonawcy, którzy nie podlegają wykluczeniu oraz spełniają </w:t>
      </w:r>
      <w:r w:rsidR="00244534">
        <w:rPr>
          <w:rFonts w:asciiTheme="minorHAnsi" w:hAnsiTheme="minorHAnsi"/>
          <w:sz w:val="22"/>
          <w:szCs w:val="22"/>
        </w:rPr>
        <w:t xml:space="preserve"> </w:t>
      </w:r>
      <w:r w:rsidR="008A751E" w:rsidRPr="000014D4">
        <w:rPr>
          <w:rFonts w:asciiTheme="minorHAnsi" w:hAnsiTheme="minorHAnsi"/>
          <w:sz w:val="22"/>
          <w:szCs w:val="22"/>
        </w:rPr>
        <w:t xml:space="preserve">określone przez zamawiającego warunki </w:t>
      </w:r>
      <w:r w:rsidR="008A751E" w:rsidRPr="000014D4">
        <w:rPr>
          <w:rFonts w:asciiTheme="minorHAnsi" w:hAnsiTheme="minorHAnsi" w:cs="Verdana"/>
          <w:b/>
          <w:sz w:val="22"/>
          <w:szCs w:val="22"/>
        </w:rPr>
        <w:t>udziału w postępowaniu</w:t>
      </w:r>
      <w:r w:rsidR="008A751E" w:rsidRPr="000014D4">
        <w:rPr>
          <w:rFonts w:asciiTheme="minorHAnsi" w:hAnsiTheme="minorHAnsi" w:cs="Verdana"/>
          <w:sz w:val="22"/>
          <w:szCs w:val="22"/>
        </w:rPr>
        <w:t>.</w:t>
      </w:r>
    </w:p>
    <w:p w14:paraId="1B1DB3FF" w14:textId="77777777" w:rsidR="002575C6" w:rsidRPr="000014D4" w:rsidRDefault="00900D07" w:rsidP="000014D4">
      <w:pPr>
        <w:jc w:val="both"/>
        <w:rPr>
          <w:rFonts w:asciiTheme="minorHAnsi" w:hAnsiTheme="minorHAnsi" w:cs="Verdana"/>
        </w:rPr>
      </w:pPr>
      <w:r w:rsidRPr="000014D4">
        <w:rPr>
          <w:rFonts w:asciiTheme="minorHAnsi" w:hAnsiTheme="minorHAnsi" w:cs="Verdana"/>
          <w:sz w:val="22"/>
          <w:szCs w:val="22"/>
        </w:rPr>
        <w:t xml:space="preserve">7.2. </w:t>
      </w:r>
      <w:r w:rsidR="008A751E" w:rsidRPr="000014D4">
        <w:rPr>
          <w:rFonts w:asciiTheme="minorHAnsi" w:hAnsiTheme="minorHAnsi" w:cs="Verdana"/>
          <w:sz w:val="22"/>
          <w:szCs w:val="22"/>
        </w:rPr>
        <w:t>O udzielenie zamówienia mogą ubiegać się Wykonawcy, którzy spełniają warunki dotyczące:</w:t>
      </w:r>
    </w:p>
    <w:p w14:paraId="5D8F0D0F" w14:textId="77777777" w:rsidR="0022584A" w:rsidRPr="00244534" w:rsidRDefault="008A751E" w:rsidP="0084087A">
      <w:pPr>
        <w:pStyle w:val="Tekstpodstawowy2"/>
        <w:numPr>
          <w:ilvl w:val="0"/>
          <w:numId w:val="8"/>
        </w:numPr>
        <w:tabs>
          <w:tab w:val="left" w:pos="1260"/>
        </w:tabs>
        <w:spacing w:before="0"/>
        <w:ind w:left="1259"/>
        <w:rPr>
          <w:rFonts w:asciiTheme="minorHAnsi" w:hAnsiTheme="minorHAnsi" w:cs="Arial"/>
          <w:sz w:val="22"/>
          <w:szCs w:val="22"/>
        </w:rPr>
      </w:pPr>
      <w:r w:rsidRPr="000014D4">
        <w:rPr>
          <w:rFonts w:asciiTheme="minorHAnsi" w:hAnsiTheme="minorHAnsi" w:cs="Verdana"/>
          <w:bCs w:val="0"/>
          <w:sz w:val="22"/>
          <w:szCs w:val="22"/>
        </w:rPr>
        <w:t>kompetencji lub uprawnień do prowadzenia określonej działalności zawodowej, o ile wynika to z odrębnych przepisów:</w:t>
      </w:r>
    </w:p>
    <w:p w14:paraId="53F4E6F8" w14:textId="77777777" w:rsidR="00150C10" w:rsidRPr="00244534" w:rsidRDefault="00150C10" w:rsidP="000014D4">
      <w:pPr>
        <w:pStyle w:val="Akapitzlist"/>
        <w:widowControl w:val="0"/>
        <w:tabs>
          <w:tab w:val="left" w:pos="1260"/>
        </w:tabs>
        <w:autoSpaceDE w:val="0"/>
        <w:autoSpaceDN w:val="0"/>
        <w:adjustRightInd w:val="0"/>
        <w:ind w:left="1148"/>
        <w:jc w:val="both"/>
        <w:rPr>
          <w:rFonts w:asciiTheme="minorHAnsi" w:hAnsiTheme="minorHAnsi"/>
        </w:rPr>
      </w:pPr>
      <w:r w:rsidRPr="00244534">
        <w:rPr>
          <w:rFonts w:asciiTheme="minorHAnsi" w:hAnsiTheme="minorHAnsi"/>
        </w:rPr>
        <w:t xml:space="preserve"> Zamawiający nie precyzuje w tym zakresie żadnych wymagań, których spełnianie Wykonawca     zobowiązany jest wykazać w sposób szczególny.</w:t>
      </w:r>
    </w:p>
    <w:p w14:paraId="754D8EDC" w14:textId="77777777" w:rsidR="002575C6" w:rsidRPr="00244534" w:rsidRDefault="008A751E" w:rsidP="0084087A">
      <w:pPr>
        <w:pStyle w:val="Tekstpodstawowy2"/>
        <w:numPr>
          <w:ilvl w:val="0"/>
          <w:numId w:val="8"/>
        </w:numPr>
        <w:tabs>
          <w:tab w:val="left" w:pos="1260"/>
        </w:tabs>
        <w:spacing w:before="0"/>
        <w:ind w:left="1259"/>
        <w:rPr>
          <w:rFonts w:asciiTheme="minorHAnsi" w:hAnsiTheme="minorHAnsi" w:cs="Verdana"/>
          <w:sz w:val="22"/>
          <w:szCs w:val="22"/>
        </w:rPr>
      </w:pPr>
      <w:r w:rsidRPr="00244534">
        <w:rPr>
          <w:rFonts w:asciiTheme="minorHAnsi" w:hAnsiTheme="minorHAnsi" w:cs="Verdana"/>
          <w:sz w:val="22"/>
          <w:szCs w:val="22"/>
        </w:rPr>
        <w:t>sytuacji ekonomicznej i finansowej:</w:t>
      </w:r>
    </w:p>
    <w:p w14:paraId="3B6E74CD" w14:textId="77777777" w:rsidR="007D1269" w:rsidRPr="00401667" w:rsidRDefault="00627F45" w:rsidP="003E7159">
      <w:pPr>
        <w:widowControl w:val="0"/>
        <w:tabs>
          <w:tab w:val="left" w:pos="1260"/>
        </w:tabs>
        <w:autoSpaceDE w:val="0"/>
        <w:autoSpaceDN w:val="0"/>
        <w:adjustRightInd w:val="0"/>
        <w:ind w:left="1259"/>
        <w:jc w:val="both"/>
        <w:rPr>
          <w:rFonts w:asciiTheme="minorHAnsi" w:hAnsiTheme="minorHAnsi" w:cs="Arial"/>
          <w:sz w:val="22"/>
          <w:szCs w:val="22"/>
        </w:rPr>
      </w:pPr>
      <w:r w:rsidRPr="00244534">
        <w:rPr>
          <w:rFonts w:asciiTheme="minorHAnsi" w:hAnsiTheme="minorHAnsi" w:cs="Arial"/>
          <w:sz w:val="22"/>
          <w:szCs w:val="22"/>
        </w:rPr>
        <w:t>Zamawiający nie precyzuje w tym zakresie żadnych wymagań, których spełnianie Wykonawca zobowiązany jest wykazać w sposób szczególny.</w:t>
      </w:r>
    </w:p>
    <w:p w14:paraId="17839F16" w14:textId="77777777" w:rsidR="002575C6" w:rsidRDefault="008A751E" w:rsidP="0084087A">
      <w:pPr>
        <w:pStyle w:val="Tekstpodstawowy2"/>
        <w:numPr>
          <w:ilvl w:val="0"/>
          <w:numId w:val="8"/>
        </w:numPr>
        <w:tabs>
          <w:tab w:val="left" w:pos="1260"/>
        </w:tabs>
        <w:spacing w:before="0"/>
        <w:ind w:left="1259"/>
        <w:rPr>
          <w:rFonts w:asciiTheme="minorHAnsi" w:hAnsiTheme="minorHAnsi" w:cs="Verdana"/>
          <w:sz w:val="22"/>
          <w:szCs w:val="22"/>
        </w:rPr>
      </w:pPr>
      <w:r w:rsidRPr="002F125D">
        <w:rPr>
          <w:rFonts w:asciiTheme="minorHAnsi" w:hAnsiTheme="minorHAnsi" w:cs="Verdana"/>
          <w:sz w:val="22"/>
          <w:szCs w:val="22"/>
        </w:rPr>
        <w:t>zdolności technicznej lub zawodowej:</w:t>
      </w:r>
    </w:p>
    <w:p w14:paraId="4A17AF08" w14:textId="77777777" w:rsidR="002A50E5" w:rsidRPr="00401667" w:rsidRDefault="002A50E5" w:rsidP="002A50E5">
      <w:pPr>
        <w:pStyle w:val="Tekstpodstawowy2"/>
        <w:tabs>
          <w:tab w:val="left" w:pos="1260"/>
        </w:tabs>
        <w:spacing w:before="0"/>
        <w:ind w:left="1259"/>
        <w:rPr>
          <w:rFonts w:asciiTheme="minorHAnsi" w:hAnsiTheme="minorHAnsi" w:cs="Verdana"/>
          <w:sz w:val="22"/>
          <w:szCs w:val="22"/>
        </w:rPr>
      </w:pPr>
    </w:p>
    <w:p w14:paraId="6C9DDBE8" w14:textId="77777777" w:rsidR="002A50E5" w:rsidRPr="00014A8F" w:rsidRDefault="002A50E5" w:rsidP="002A50E5">
      <w:pPr>
        <w:pStyle w:val="Standard"/>
        <w:widowControl/>
        <w:spacing w:after="120"/>
        <w:ind w:left="1148"/>
        <w:jc w:val="both"/>
        <w:rPr>
          <w:rFonts w:asciiTheme="minorHAnsi" w:hAnsiTheme="minorHAnsi" w:cstheme="minorHAnsi"/>
          <w:b/>
          <w:color w:val="000000" w:themeColor="text1"/>
          <w:sz w:val="22"/>
          <w:szCs w:val="22"/>
        </w:rPr>
      </w:pPr>
      <w:r w:rsidRPr="00014A8F">
        <w:rPr>
          <w:rFonts w:asciiTheme="minorHAnsi" w:hAnsiTheme="minorHAnsi" w:cstheme="minorHAnsi"/>
          <w:b/>
          <w:color w:val="000000" w:themeColor="text1"/>
          <w:sz w:val="22"/>
          <w:szCs w:val="22"/>
        </w:rPr>
        <w:t>Wykonawca spełni warunek jeżeli wykaże się wykonaniem:</w:t>
      </w:r>
    </w:p>
    <w:p w14:paraId="2F7AD4D4" w14:textId="7EAB0BE9" w:rsidR="00150C10" w:rsidRPr="00014A8F" w:rsidRDefault="002A50E5" w:rsidP="002A50E5">
      <w:pPr>
        <w:pStyle w:val="Tekstpodstawowy2"/>
        <w:tabs>
          <w:tab w:val="left" w:pos="1134"/>
        </w:tabs>
        <w:ind w:left="1148"/>
        <w:rPr>
          <w:rFonts w:asciiTheme="minorHAnsi" w:hAnsiTheme="minorHAnsi" w:cstheme="minorHAnsi"/>
          <w:b w:val="0"/>
          <w:color w:val="000000" w:themeColor="text1"/>
          <w:sz w:val="22"/>
          <w:szCs w:val="22"/>
        </w:rPr>
      </w:pPr>
      <w:r w:rsidRPr="00014A8F">
        <w:rPr>
          <w:rFonts w:asciiTheme="minorHAnsi" w:hAnsiTheme="minorHAnsi" w:cstheme="minorHAnsi"/>
          <w:color w:val="000000" w:themeColor="text1"/>
          <w:sz w:val="22"/>
          <w:szCs w:val="22"/>
        </w:rPr>
        <w:t xml:space="preserve">– </w:t>
      </w:r>
      <w:r w:rsidR="00150C10" w:rsidRPr="00014A8F">
        <w:rPr>
          <w:rFonts w:asciiTheme="minorHAnsi" w:hAnsiTheme="minorHAnsi" w:cstheme="minorHAnsi"/>
          <w:b w:val="0"/>
          <w:color w:val="000000" w:themeColor="text1"/>
          <w:sz w:val="22"/>
          <w:szCs w:val="22"/>
        </w:rPr>
        <w:t xml:space="preserve">w okresie ostatnich </w:t>
      </w:r>
      <w:r w:rsidR="00150C10" w:rsidRPr="00014A8F">
        <w:rPr>
          <w:rFonts w:asciiTheme="minorHAnsi" w:hAnsiTheme="minorHAnsi" w:cstheme="minorHAnsi"/>
          <w:color w:val="000000" w:themeColor="text1"/>
          <w:sz w:val="22"/>
          <w:szCs w:val="22"/>
        </w:rPr>
        <w:t>3 lat</w:t>
      </w:r>
      <w:r w:rsidR="00150C10" w:rsidRPr="00014A8F">
        <w:rPr>
          <w:rFonts w:asciiTheme="minorHAnsi" w:hAnsiTheme="minorHAnsi" w:cstheme="minorHAnsi"/>
          <w:b w:val="0"/>
          <w:color w:val="000000" w:themeColor="text1"/>
          <w:sz w:val="22"/>
          <w:szCs w:val="22"/>
        </w:rPr>
        <w:t xml:space="preserve"> przed upływem terminu składania ofert, a jeżeli okres prowadzenia działalności jest krótszy - w tym okresie, </w:t>
      </w:r>
      <w:r w:rsidR="00C6701C" w:rsidRPr="00014A8F">
        <w:rPr>
          <w:rFonts w:asciiTheme="minorHAnsi" w:hAnsiTheme="minorHAnsi" w:cstheme="minorHAnsi"/>
          <w:b w:val="0"/>
          <w:color w:val="000000" w:themeColor="text1"/>
          <w:sz w:val="22"/>
          <w:szCs w:val="22"/>
        </w:rPr>
        <w:t xml:space="preserve">wykonał </w:t>
      </w:r>
      <w:r w:rsidR="00482C7B" w:rsidRPr="00014A8F">
        <w:rPr>
          <w:rFonts w:asciiTheme="minorHAnsi" w:hAnsiTheme="minorHAnsi" w:cstheme="minorHAnsi"/>
          <w:b w:val="0"/>
          <w:color w:val="000000" w:themeColor="text1"/>
          <w:sz w:val="22"/>
          <w:szCs w:val="22"/>
        </w:rPr>
        <w:t xml:space="preserve">co najmniej </w:t>
      </w:r>
      <w:r w:rsidR="00C6701C" w:rsidRPr="00014A8F">
        <w:rPr>
          <w:rFonts w:asciiTheme="minorHAnsi" w:hAnsiTheme="minorHAnsi" w:cstheme="minorHAnsi"/>
          <w:b w:val="0"/>
          <w:color w:val="000000" w:themeColor="text1"/>
          <w:sz w:val="22"/>
          <w:szCs w:val="22"/>
        </w:rPr>
        <w:t xml:space="preserve">jedną </w:t>
      </w:r>
      <w:r w:rsidR="00150C10" w:rsidRPr="00014A8F">
        <w:rPr>
          <w:rFonts w:asciiTheme="minorHAnsi" w:hAnsiTheme="minorHAnsi" w:cstheme="minorHAnsi"/>
          <w:b w:val="0"/>
          <w:color w:val="000000" w:themeColor="text1"/>
          <w:sz w:val="22"/>
          <w:szCs w:val="22"/>
        </w:rPr>
        <w:t>dostaw</w:t>
      </w:r>
      <w:r w:rsidR="00C6701C" w:rsidRPr="00014A8F">
        <w:rPr>
          <w:rFonts w:asciiTheme="minorHAnsi" w:hAnsiTheme="minorHAnsi" w:cstheme="minorHAnsi"/>
          <w:b w:val="0"/>
          <w:color w:val="000000" w:themeColor="text1"/>
          <w:sz w:val="22"/>
          <w:szCs w:val="22"/>
        </w:rPr>
        <w:t>ę</w:t>
      </w:r>
      <w:r w:rsidR="00443DAA" w:rsidRPr="00014A8F">
        <w:rPr>
          <w:rFonts w:asciiTheme="minorHAnsi" w:hAnsiTheme="minorHAnsi" w:cstheme="minorHAnsi"/>
          <w:b w:val="0"/>
          <w:color w:val="000000" w:themeColor="text1"/>
          <w:sz w:val="22"/>
          <w:szCs w:val="22"/>
        </w:rPr>
        <w:t xml:space="preserve"> </w:t>
      </w:r>
      <w:r w:rsidR="00443DAA" w:rsidRPr="00014A8F">
        <w:rPr>
          <w:rFonts w:asciiTheme="minorHAnsi" w:hAnsiTheme="minorHAnsi" w:cstheme="minorHAnsi"/>
          <w:b w:val="0"/>
          <w:snapToGrid w:val="0"/>
          <w:color w:val="000000" w:themeColor="text1"/>
          <w:sz w:val="22"/>
          <w:szCs w:val="22"/>
        </w:rPr>
        <w:t>rur i elementów sieci  preizolowanych</w:t>
      </w:r>
      <w:r w:rsidR="003E7159" w:rsidRPr="00014A8F">
        <w:rPr>
          <w:rFonts w:asciiTheme="minorHAnsi" w:hAnsiTheme="minorHAnsi" w:cstheme="minorHAnsi"/>
          <w:b w:val="0"/>
          <w:snapToGrid w:val="0"/>
          <w:color w:val="000000" w:themeColor="text1"/>
          <w:sz w:val="22"/>
          <w:szCs w:val="22"/>
        </w:rPr>
        <w:t xml:space="preserve"> zgodnie z zakresem niniejszego zamówienia</w:t>
      </w:r>
      <w:r w:rsidR="00C6701C" w:rsidRPr="00014A8F">
        <w:rPr>
          <w:rFonts w:asciiTheme="minorHAnsi" w:hAnsiTheme="minorHAnsi" w:cstheme="minorHAnsi"/>
          <w:b w:val="0"/>
          <w:color w:val="000000" w:themeColor="text1"/>
          <w:sz w:val="22"/>
          <w:szCs w:val="22"/>
        </w:rPr>
        <w:t xml:space="preserve"> </w:t>
      </w:r>
      <w:r w:rsidR="00150C10" w:rsidRPr="00014A8F">
        <w:rPr>
          <w:rFonts w:asciiTheme="minorHAnsi" w:hAnsiTheme="minorHAnsi" w:cstheme="minorHAnsi"/>
          <w:b w:val="0"/>
          <w:color w:val="000000" w:themeColor="text1"/>
          <w:sz w:val="22"/>
          <w:szCs w:val="22"/>
        </w:rPr>
        <w:t>o warto</w:t>
      </w:r>
      <w:r w:rsidR="00AB01DB">
        <w:rPr>
          <w:rFonts w:asciiTheme="minorHAnsi" w:hAnsiTheme="minorHAnsi" w:cstheme="minorHAnsi"/>
          <w:b w:val="0"/>
          <w:color w:val="000000" w:themeColor="text1"/>
          <w:sz w:val="22"/>
          <w:szCs w:val="22"/>
        </w:rPr>
        <w:t xml:space="preserve">ści nie mniejszej niż </w:t>
      </w:r>
      <w:r w:rsidR="00AB01DB">
        <w:rPr>
          <w:rFonts w:asciiTheme="minorHAnsi" w:hAnsiTheme="minorHAnsi" w:cstheme="minorHAnsi"/>
          <w:b w:val="0"/>
          <w:color w:val="000000" w:themeColor="text1"/>
          <w:sz w:val="22"/>
          <w:szCs w:val="22"/>
        </w:rPr>
        <w:br/>
        <w:t xml:space="preserve">2 500 </w:t>
      </w:r>
      <w:r w:rsidR="00443DAA" w:rsidRPr="00014A8F">
        <w:rPr>
          <w:rFonts w:asciiTheme="minorHAnsi" w:hAnsiTheme="minorHAnsi" w:cstheme="minorHAnsi"/>
          <w:b w:val="0"/>
          <w:color w:val="000000" w:themeColor="text1"/>
          <w:sz w:val="22"/>
          <w:szCs w:val="22"/>
        </w:rPr>
        <w:t>000,00</w:t>
      </w:r>
      <w:r w:rsidR="00150C10" w:rsidRPr="00014A8F">
        <w:rPr>
          <w:rFonts w:asciiTheme="minorHAnsi" w:hAnsiTheme="minorHAnsi" w:cstheme="minorHAnsi"/>
          <w:b w:val="0"/>
          <w:color w:val="000000" w:themeColor="text1"/>
          <w:sz w:val="22"/>
          <w:szCs w:val="22"/>
        </w:rPr>
        <w:t> PLN.</w:t>
      </w:r>
    </w:p>
    <w:p w14:paraId="16438795" w14:textId="77777777" w:rsidR="002575C6" w:rsidRPr="00244534" w:rsidRDefault="006A6CCF" w:rsidP="000014D4">
      <w:pPr>
        <w:pStyle w:val="Tekstpodstawowy"/>
        <w:tabs>
          <w:tab w:val="left" w:pos="709"/>
        </w:tabs>
        <w:spacing w:before="120" w:after="120"/>
        <w:jc w:val="both"/>
        <w:rPr>
          <w:rFonts w:asciiTheme="minorHAnsi" w:hAnsiTheme="minorHAnsi"/>
          <w:b/>
          <w:sz w:val="22"/>
          <w:szCs w:val="22"/>
        </w:rPr>
      </w:pPr>
      <w:r w:rsidRPr="000014D4">
        <w:rPr>
          <w:rFonts w:asciiTheme="minorHAnsi" w:hAnsiTheme="minorHAnsi"/>
          <w:b/>
          <w:sz w:val="22"/>
          <w:szCs w:val="22"/>
        </w:rPr>
        <w:t xml:space="preserve"> 8. </w:t>
      </w:r>
      <w:r w:rsidR="008A751E" w:rsidRPr="00244534">
        <w:rPr>
          <w:rFonts w:asciiTheme="minorHAnsi" w:hAnsiTheme="minorHAnsi"/>
          <w:b/>
          <w:sz w:val="22"/>
          <w:szCs w:val="22"/>
        </w:rPr>
        <w:t>PRZESŁANKI WYKLUCZENIA WYKONAWCÓW</w:t>
      </w:r>
    </w:p>
    <w:p w14:paraId="37B52C4E" w14:textId="77777777" w:rsidR="00900D07" w:rsidRPr="00244534" w:rsidRDefault="00900D07" w:rsidP="00900D07">
      <w:pPr>
        <w:pStyle w:val="Akapitzlist"/>
        <w:numPr>
          <w:ilvl w:val="0"/>
          <w:numId w:val="56"/>
        </w:numPr>
        <w:spacing w:line="240" w:lineRule="auto"/>
        <w:jc w:val="both"/>
        <w:rPr>
          <w:rFonts w:asciiTheme="minorHAnsi" w:hAnsiTheme="minorHAnsi" w:cs="Verdana"/>
          <w:vanish/>
        </w:rPr>
      </w:pPr>
    </w:p>
    <w:p w14:paraId="3C71899F" w14:textId="77777777" w:rsidR="00900D07" w:rsidRPr="00244534" w:rsidRDefault="00900D07" w:rsidP="00900D07">
      <w:pPr>
        <w:pStyle w:val="Akapitzlist"/>
        <w:numPr>
          <w:ilvl w:val="0"/>
          <w:numId w:val="56"/>
        </w:numPr>
        <w:spacing w:line="240" w:lineRule="auto"/>
        <w:jc w:val="both"/>
        <w:rPr>
          <w:rFonts w:asciiTheme="minorHAnsi" w:hAnsiTheme="minorHAnsi" w:cs="Verdana"/>
          <w:vanish/>
        </w:rPr>
      </w:pPr>
    </w:p>
    <w:p w14:paraId="6AB97811" w14:textId="1D42165A" w:rsidR="007D1269" w:rsidRPr="003E7159" w:rsidRDefault="00244534" w:rsidP="003E7159">
      <w:pPr>
        <w:ind w:left="426" w:hanging="426"/>
        <w:jc w:val="both"/>
        <w:rPr>
          <w:rFonts w:asciiTheme="minorHAnsi" w:hAnsiTheme="minorHAnsi" w:cs="Verdana"/>
          <w:b/>
        </w:rPr>
      </w:pPr>
      <w:r>
        <w:rPr>
          <w:rFonts w:asciiTheme="minorHAnsi" w:hAnsiTheme="minorHAnsi" w:cs="Verdana"/>
          <w:sz w:val="22"/>
          <w:szCs w:val="22"/>
        </w:rPr>
        <w:t xml:space="preserve"> </w:t>
      </w:r>
      <w:r w:rsidR="00900D07" w:rsidRPr="000014D4">
        <w:rPr>
          <w:rFonts w:asciiTheme="minorHAnsi" w:hAnsiTheme="minorHAnsi" w:cs="Verdana"/>
          <w:sz w:val="22"/>
          <w:szCs w:val="22"/>
        </w:rPr>
        <w:t xml:space="preserve">8.1 </w:t>
      </w:r>
      <w:r w:rsidR="008A751E" w:rsidRPr="000014D4">
        <w:rPr>
          <w:rFonts w:asciiTheme="minorHAnsi" w:hAnsiTheme="minorHAnsi" w:cs="Verdana"/>
          <w:sz w:val="22"/>
          <w:szCs w:val="22"/>
        </w:rPr>
        <w:t>Z postępowania o udzi</w:t>
      </w:r>
      <w:r w:rsidR="00727FE1">
        <w:rPr>
          <w:rFonts w:asciiTheme="minorHAnsi" w:hAnsiTheme="minorHAnsi" w:cs="Verdana"/>
          <w:sz w:val="22"/>
          <w:szCs w:val="22"/>
        </w:rPr>
        <w:t>elenie zamówienia wyklucza się W</w:t>
      </w:r>
      <w:r w:rsidR="008A751E" w:rsidRPr="000014D4">
        <w:rPr>
          <w:rFonts w:asciiTheme="minorHAnsi" w:hAnsiTheme="minorHAnsi" w:cs="Verdana"/>
          <w:sz w:val="22"/>
          <w:szCs w:val="22"/>
        </w:rPr>
        <w:t xml:space="preserve">ykonawcę, w stosunku do którego zachodzi którakolwiek z okoliczności, o których mowa w art. </w:t>
      </w:r>
      <w:r w:rsidR="008A751E" w:rsidRPr="00693AB4">
        <w:rPr>
          <w:rFonts w:asciiTheme="minorHAnsi" w:hAnsiTheme="minorHAnsi" w:cs="Verdana"/>
          <w:color w:val="000000" w:themeColor="text1"/>
          <w:sz w:val="22"/>
          <w:szCs w:val="22"/>
        </w:rPr>
        <w:t xml:space="preserve">24 ust. 1 pkt 12 – 23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w:t>
      </w:r>
    </w:p>
    <w:p w14:paraId="6840262D" w14:textId="069E1FB7" w:rsidR="002575C6" w:rsidRPr="000014D4" w:rsidRDefault="00244534" w:rsidP="000014D4">
      <w:pPr>
        <w:ind w:left="426" w:hanging="426"/>
        <w:jc w:val="both"/>
        <w:rPr>
          <w:rFonts w:asciiTheme="minorHAnsi" w:hAnsiTheme="minorHAnsi" w:cs="Verdana"/>
          <w:b/>
        </w:rPr>
      </w:pPr>
      <w:r>
        <w:rPr>
          <w:rFonts w:asciiTheme="minorHAnsi" w:hAnsiTheme="minorHAnsi" w:cs="Verdana"/>
          <w:sz w:val="22"/>
          <w:szCs w:val="22"/>
        </w:rPr>
        <w:t xml:space="preserve"> </w:t>
      </w:r>
      <w:r w:rsidR="00900D07" w:rsidRPr="000014D4">
        <w:rPr>
          <w:rFonts w:asciiTheme="minorHAnsi" w:hAnsiTheme="minorHAnsi" w:cs="Verdana"/>
          <w:sz w:val="22"/>
          <w:szCs w:val="22"/>
        </w:rPr>
        <w:t>8.2.</w:t>
      </w:r>
      <w:r w:rsidR="007A3224">
        <w:rPr>
          <w:rFonts w:asciiTheme="minorHAnsi" w:hAnsiTheme="minorHAnsi" w:cs="Verdana"/>
          <w:sz w:val="22"/>
          <w:szCs w:val="22"/>
        </w:rPr>
        <w:t>Dodatkowo Z</w:t>
      </w:r>
      <w:r w:rsidR="00727FE1">
        <w:rPr>
          <w:rFonts w:asciiTheme="minorHAnsi" w:hAnsiTheme="minorHAnsi" w:cs="Verdana"/>
          <w:sz w:val="22"/>
          <w:szCs w:val="22"/>
        </w:rPr>
        <w:t>amawiający wykluczy W</w:t>
      </w:r>
      <w:r w:rsidR="008A751E" w:rsidRPr="000014D4">
        <w:rPr>
          <w:rFonts w:asciiTheme="minorHAnsi" w:hAnsiTheme="minorHAnsi" w:cs="Verdana"/>
          <w:sz w:val="22"/>
          <w:szCs w:val="22"/>
        </w:rPr>
        <w:t>ykonawcę spełniającego następujące przesłanki określone w art</w:t>
      </w:r>
      <w:r w:rsidR="008A751E" w:rsidRPr="00693AB4">
        <w:rPr>
          <w:rFonts w:asciiTheme="minorHAnsi" w:hAnsiTheme="minorHAnsi" w:cs="Verdana"/>
          <w:color w:val="000000" w:themeColor="text1"/>
          <w:sz w:val="22"/>
          <w:szCs w:val="22"/>
        </w:rPr>
        <w:t xml:space="preserve">. 24 ust. 5 </w:t>
      </w:r>
      <w:r w:rsidR="00F5180A" w:rsidRPr="00693AB4">
        <w:rPr>
          <w:rFonts w:asciiTheme="minorHAnsi" w:hAnsiTheme="minorHAnsi" w:cs="Verdana"/>
          <w:color w:val="000000" w:themeColor="text1"/>
          <w:sz w:val="22"/>
          <w:szCs w:val="22"/>
        </w:rPr>
        <w:t xml:space="preserve">pkt 1, 8 </w:t>
      </w:r>
      <w:r w:rsidR="008A751E" w:rsidRPr="00693AB4">
        <w:rPr>
          <w:rFonts w:asciiTheme="minorHAnsi" w:hAnsiTheme="minorHAnsi" w:cs="Verdana"/>
          <w:color w:val="000000" w:themeColor="text1"/>
          <w:sz w:val="22"/>
          <w:szCs w:val="22"/>
        </w:rPr>
        <w:t xml:space="preserve">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w:t>
      </w:r>
    </w:p>
    <w:p w14:paraId="00056BCF" w14:textId="77777777" w:rsidR="00F5180A" w:rsidRPr="00244534" w:rsidRDefault="008A751E" w:rsidP="00F5180A">
      <w:pPr>
        <w:pStyle w:val="Tekstpodstawowy2"/>
        <w:numPr>
          <w:ilvl w:val="0"/>
          <w:numId w:val="47"/>
        </w:numPr>
        <w:spacing w:before="0"/>
        <w:rPr>
          <w:rFonts w:asciiTheme="minorHAnsi" w:hAnsiTheme="minorHAnsi" w:cs="Verdana"/>
          <w:b w:val="0"/>
          <w:sz w:val="22"/>
          <w:szCs w:val="22"/>
        </w:rPr>
      </w:pPr>
      <w:r w:rsidRPr="00244534">
        <w:rPr>
          <w:rFonts w:asciiTheme="minorHAnsi" w:hAnsiTheme="minorHAnsi" w:cs="Verdana"/>
          <w:b w:val="0"/>
          <w:sz w:val="22"/>
          <w:szCs w:val="22"/>
        </w:rPr>
        <w:t>w stosunku do którego otwarto likwidację, w zat</w:t>
      </w:r>
      <w:r w:rsidR="00627F45" w:rsidRPr="00244534">
        <w:rPr>
          <w:rFonts w:asciiTheme="minorHAnsi" w:hAnsiTheme="minorHAnsi" w:cs="Verdana"/>
          <w:b w:val="0"/>
          <w:sz w:val="22"/>
          <w:szCs w:val="22"/>
        </w:rPr>
        <w:t xml:space="preserve">wierdzonym przez sąd układzie w </w:t>
      </w:r>
      <w:r w:rsidRPr="00244534">
        <w:rPr>
          <w:rFonts w:asciiTheme="minorHAnsi" w:hAnsiTheme="minorHAnsi" w:cs="Verdana"/>
          <w:b w:val="0"/>
          <w:sz w:val="22"/>
          <w:szCs w:val="22"/>
        </w:rPr>
        <w:t xml:space="preserve">postępowaniu restrukturyzacyjnym jest przewidziane zaspokojenie wierzycieli przez likwidację jego majątku lub </w:t>
      </w:r>
      <w:r w:rsidRPr="00244534">
        <w:rPr>
          <w:rFonts w:asciiTheme="minorHAnsi" w:hAnsiTheme="minorHAnsi" w:cs="Verdana"/>
          <w:b w:val="0"/>
          <w:sz w:val="22"/>
          <w:szCs w:val="22"/>
        </w:rPr>
        <w:lastRenderedPageBreak/>
        <w:t xml:space="preserve">sąd zarządził likwidację jego majątku w trybie art. 332 ust. 1 ustawy z dnia 15 maja 2015 r. – Prawo restrukturyzacyjne </w:t>
      </w:r>
      <w:r w:rsidRPr="00693AB4">
        <w:rPr>
          <w:rFonts w:asciiTheme="minorHAnsi" w:hAnsiTheme="minorHAnsi" w:cs="Verdana"/>
          <w:b w:val="0"/>
          <w:color w:val="000000" w:themeColor="text1"/>
          <w:sz w:val="22"/>
          <w:szCs w:val="22"/>
        </w:rPr>
        <w:t>(</w:t>
      </w:r>
      <w:proofErr w:type="spellStart"/>
      <w:r w:rsidR="009973DF" w:rsidRPr="00693AB4">
        <w:rPr>
          <w:rFonts w:asciiTheme="minorHAnsi" w:hAnsiTheme="minorHAnsi" w:cs="Verdana"/>
          <w:b w:val="0"/>
          <w:color w:val="000000" w:themeColor="text1"/>
          <w:sz w:val="22"/>
          <w:szCs w:val="22"/>
        </w:rPr>
        <w:t>t.j</w:t>
      </w:r>
      <w:proofErr w:type="spellEnd"/>
      <w:r w:rsidR="009973DF" w:rsidRPr="00693AB4">
        <w:rPr>
          <w:rFonts w:asciiTheme="minorHAnsi" w:hAnsiTheme="minorHAnsi" w:cs="Verdana"/>
          <w:b w:val="0"/>
          <w:color w:val="000000" w:themeColor="text1"/>
          <w:sz w:val="22"/>
          <w:szCs w:val="22"/>
        </w:rPr>
        <w:t xml:space="preserve">. </w:t>
      </w:r>
      <w:r w:rsidRPr="00693AB4">
        <w:rPr>
          <w:rFonts w:asciiTheme="minorHAnsi" w:hAnsiTheme="minorHAnsi" w:cs="Verdana"/>
          <w:b w:val="0"/>
          <w:color w:val="000000" w:themeColor="text1"/>
          <w:sz w:val="22"/>
          <w:szCs w:val="22"/>
        </w:rPr>
        <w:t>Dz. U. z 201</w:t>
      </w:r>
      <w:r w:rsidR="007339EF" w:rsidRPr="00693AB4">
        <w:rPr>
          <w:rFonts w:asciiTheme="minorHAnsi" w:hAnsiTheme="minorHAnsi" w:cs="Verdana"/>
          <w:b w:val="0"/>
          <w:color w:val="000000" w:themeColor="text1"/>
          <w:sz w:val="22"/>
          <w:szCs w:val="22"/>
        </w:rPr>
        <w:t>7</w:t>
      </w:r>
      <w:r w:rsidRPr="00693AB4">
        <w:rPr>
          <w:rFonts w:asciiTheme="minorHAnsi" w:hAnsiTheme="minorHAnsi" w:cs="Verdana"/>
          <w:b w:val="0"/>
          <w:color w:val="000000" w:themeColor="text1"/>
          <w:sz w:val="22"/>
          <w:szCs w:val="22"/>
        </w:rPr>
        <w:t xml:space="preserve"> r. poz. </w:t>
      </w:r>
      <w:r w:rsidR="007339EF" w:rsidRPr="00693AB4">
        <w:rPr>
          <w:rFonts w:asciiTheme="minorHAnsi" w:hAnsiTheme="minorHAnsi" w:cs="Verdana"/>
          <w:b w:val="0"/>
          <w:color w:val="000000" w:themeColor="text1"/>
          <w:sz w:val="22"/>
          <w:szCs w:val="22"/>
        </w:rPr>
        <w:t>1508</w:t>
      </w:r>
      <w:r w:rsidR="009973DF" w:rsidRPr="00693AB4">
        <w:rPr>
          <w:rFonts w:asciiTheme="minorHAnsi" w:hAnsiTheme="minorHAnsi" w:cs="Verdana"/>
          <w:b w:val="0"/>
          <w:color w:val="000000" w:themeColor="text1"/>
          <w:sz w:val="22"/>
          <w:szCs w:val="22"/>
        </w:rPr>
        <w:t xml:space="preserve"> z </w:t>
      </w:r>
      <w:proofErr w:type="spellStart"/>
      <w:r w:rsidR="009973DF" w:rsidRPr="00693AB4">
        <w:rPr>
          <w:rFonts w:asciiTheme="minorHAnsi" w:hAnsiTheme="minorHAnsi" w:cs="Verdana"/>
          <w:b w:val="0"/>
          <w:color w:val="000000" w:themeColor="text1"/>
          <w:sz w:val="22"/>
          <w:szCs w:val="22"/>
        </w:rPr>
        <w:t>późn</w:t>
      </w:r>
      <w:proofErr w:type="spellEnd"/>
      <w:r w:rsidR="009973DF" w:rsidRPr="00693AB4">
        <w:rPr>
          <w:rFonts w:asciiTheme="minorHAnsi" w:hAnsiTheme="minorHAnsi" w:cs="Verdana"/>
          <w:b w:val="0"/>
          <w:color w:val="000000" w:themeColor="text1"/>
          <w:sz w:val="22"/>
          <w:szCs w:val="22"/>
        </w:rPr>
        <w:t>. zm.</w:t>
      </w:r>
      <w:r w:rsidRPr="00693AB4">
        <w:rPr>
          <w:rFonts w:asciiTheme="minorHAnsi" w:hAnsiTheme="minorHAnsi" w:cs="Verdana"/>
          <w:b w:val="0"/>
          <w:color w:val="000000" w:themeColor="text1"/>
          <w:sz w:val="22"/>
          <w:szCs w:val="22"/>
        </w:rPr>
        <w:t xml:space="preserve">) </w:t>
      </w:r>
      <w:r w:rsidRPr="00244534">
        <w:rPr>
          <w:rFonts w:asciiTheme="minorHAnsi" w:hAnsiTheme="minorHAnsi" w:cs="Verdana"/>
          <w:b w:val="0"/>
          <w:sz w:val="22"/>
          <w:szCs w:val="22"/>
        </w:rPr>
        <w:t xml:space="preserve">lub którego upadłość ogłoszono, </w:t>
      </w:r>
      <w:r w:rsidR="007E72ED" w:rsidRPr="00244534">
        <w:rPr>
          <w:rFonts w:asciiTheme="minorHAnsi" w:hAnsiTheme="minorHAnsi" w:cs="Verdana"/>
          <w:b w:val="0"/>
          <w:sz w:val="22"/>
          <w:szCs w:val="22"/>
        </w:rPr>
        <w:br/>
      </w:r>
      <w:r w:rsidRPr="00244534">
        <w:rPr>
          <w:rFonts w:asciiTheme="minorHAnsi" w:hAnsiTheme="minorHAnsi" w:cs="Verdana"/>
          <w:b w:val="0"/>
          <w:sz w:val="22"/>
          <w:szCs w:val="22"/>
        </w:rPr>
        <w:t xml:space="preserve">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Pr="00693AB4">
        <w:rPr>
          <w:rFonts w:asciiTheme="minorHAnsi" w:hAnsiTheme="minorHAnsi" w:cs="Verdana"/>
          <w:b w:val="0"/>
          <w:color w:val="000000" w:themeColor="text1"/>
          <w:sz w:val="22"/>
          <w:szCs w:val="22"/>
        </w:rPr>
        <w:t xml:space="preserve">(Dz. U. z </w:t>
      </w:r>
      <w:r w:rsidR="009973DF" w:rsidRPr="00693AB4">
        <w:rPr>
          <w:rFonts w:asciiTheme="minorHAnsi" w:hAnsiTheme="minorHAnsi" w:cs="Verdana"/>
          <w:b w:val="0"/>
          <w:color w:val="000000" w:themeColor="text1"/>
          <w:sz w:val="22"/>
          <w:szCs w:val="22"/>
        </w:rPr>
        <w:t>201</w:t>
      </w:r>
      <w:r w:rsidR="00E07B87" w:rsidRPr="00693AB4">
        <w:rPr>
          <w:rFonts w:asciiTheme="minorHAnsi" w:hAnsiTheme="minorHAnsi" w:cs="Verdana"/>
          <w:b w:val="0"/>
          <w:color w:val="000000" w:themeColor="text1"/>
          <w:sz w:val="22"/>
          <w:szCs w:val="22"/>
        </w:rPr>
        <w:t>7</w:t>
      </w:r>
      <w:r w:rsidR="009973DF" w:rsidRPr="00693AB4">
        <w:rPr>
          <w:rFonts w:asciiTheme="minorHAnsi" w:hAnsiTheme="minorHAnsi" w:cs="Verdana"/>
          <w:b w:val="0"/>
          <w:color w:val="000000" w:themeColor="text1"/>
          <w:sz w:val="22"/>
          <w:szCs w:val="22"/>
        </w:rPr>
        <w:t xml:space="preserve"> </w:t>
      </w:r>
      <w:r w:rsidRPr="00693AB4">
        <w:rPr>
          <w:rFonts w:asciiTheme="minorHAnsi" w:hAnsiTheme="minorHAnsi" w:cs="Verdana"/>
          <w:b w:val="0"/>
          <w:color w:val="000000" w:themeColor="text1"/>
          <w:sz w:val="22"/>
          <w:szCs w:val="22"/>
        </w:rPr>
        <w:t xml:space="preserve">r. poz. </w:t>
      </w:r>
      <w:r w:rsidR="00E07B87" w:rsidRPr="00693AB4">
        <w:rPr>
          <w:rFonts w:asciiTheme="minorHAnsi" w:hAnsiTheme="minorHAnsi" w:cs="Verdana"/>
          <w:b w:val="0"/>
          <w:color w:val="000000" w:themeColor="text1"/>
          <w:sz w:val="22"/>
          <w:szCs w:val="22"/>
        </w:rPr>
        <w:t>2344</w:t>
      </w:r>
      <w:r w:rsidR="009973DF" w:rsidRPr="00693AB4">
        <w:rPr>
          <w:rFonts w:asciiTheme="minorHAnsi" w:hAnsiTheme="minorHAnsi" w:cs="Verdana"/>
          <w:b w:val="0"/>
          <w:color w:val="000000" w:themeColor="text1"/>
          <w:sz w:val="22"/>
          <w:szCs w:val="22"/>
        </w:rPr>
        <w:t xml:space="preserve"> z </w:t>
      </w:r>
      <w:proofErr w:type="spellStart"/>
      <w:r w:rsidR="009973DF" w:rsidRPr="00693AB4">
        <w:rPr>
          <w:rFonts w:asciiTheme="minorHAnsi" w:hAnsiTheme="minorHAnsi" w:cs="Verdana"/>
          <w:b w:val="0"/>
          <w:color w:val="000000" w:themeColor="text1"/>
          <w:sz w:val="22"/>
          <w:szCs w:val="22"/>
        </w:rPr>
        <w:t>późn</w:t>
      </w:r>
      <w:proofErr w:type="spellEnd"/>
      <w:r w:rsidR="009973DF" w:rsidRPr="00693AB4">
        <w:rPr>
          <w:rFonts w:asciiTheme="minorHAnsi" w:hAnsiTheme="minorHAnsi" w:cs="Verdana"/>
          <w:b w:val="0"/>
          <w:color w:val="000000" w:themeColor="text1"/>
          <w:sz w:val="22"/>
          <w:szCs w:val="22"/>
        </w:rPr>
        <w:t>. zm.</w:t>
      </w:r>
      <w:r w:rsidRPr="00693AB4">
        <w:rPr>
          <w:rFonts w:asciiTheme="minorHAnsi" w:hAnsiTheme="minorHAnsi" w:cs="Verdana"/>
          <w:b w:val="0"/>
          <w:color w:val="000000" w:themeColor="text1"/>
          <w:sz w:val="22"/>
          <w:szCs w:val="22"/>
        </w:rPr>
        <w:t>)</w:t>
      </w:r>
    </w:p>
    <w:p w14:paraId="6B05A768" w14:textId="77777777" w:rsidR="007D1269" w:rsidRPr="003E7159" w:rsidRDefault="00DC10AA" w:rsidP="003E7159">
      <w:pPr>
        <w:pStyle w:val="Tekstpodstawowy2"/>
        <w:numPr>
          <w:ilvl w:val="0"/>
          <w:numId w:val="47"/>
        </w:numPr>
        <w:spacing w:before="0"/>
        <w:rPr>
          <w:rFonts w:asciiTheme="minorHAnsi" w:hAnsiTheme="minorHAnsi" w:cs="Verdana"/>
          <w:b w:val="0"/>
          <w:sz w:val="22"/>
          <w:szCs w:val="22"/>
        </w:rPr>
      </w:pPr>
      <w:r w:rsidRPr="00244534">
        <w:rPr>
          <w:rFonts w:asciiTheme="minorHAnsi" w:hAnsiTheme="minorHAnsi" w:cs="Verdana"/>
          <w:b w:val="0"/>
          <w:sz w:val="22"/>
          <w:szCs w:val="22"/>
        </w:rPr>
        <w:t xml:space="preserve">który  naruszył obowiązki dotyczące płatności podatków, opłat lub składek na ubezpieczenia społeczne lub zdrowotne, co Zamawiający jest w stanie  wykazać za pomocą stosownych środków dowodowych, z wyjątkiem przypadku o którym mowa w </w:t>
      </w:r>
      <w:r w:rsidRPr="00693AB4">
        <w:rPr>
          <w:rFonts w:asciiTheme="minorHAnsi" w:hAnsiTheme="minorHAnsi" w:cs="Verdana"/>
          <w:b w:val="0"/>
          <w:color w:val="000000" w:themeColor="text1"/>
          <w:sz w:val="22"/>
          <w:szCs w:val="22"/>
        </w:rPr>
        <w:t xml:space="preserve">art. 24 ust. 1 pkt 15 </w:t>
      </w:r>
      <w:r w:rsidRPr="00244534">
        <w:rPr>
          <w:rFonts w:asciiTheme="minorHAnsi" w:hAnsiTheme="minorHAnsi" w:cs="Verdana"/>
          <w:b w:val="0"/>
          <w:sz w:val="22"/>
          <w:szCs w:val="22"/>
        </w:rPr>
        <w:t xml:space="preserve">ustawy </w:t>
      </w:r>
      <w:proofErr w:type="spellStart"/>
      <w:r w:rsidRPr="00244534">
        <w:rPr>
          <w:rFonts w:asciiTheme="minorHAnsi" w:hAnsiTheme="minorHAnsi" w:cs="Verdana"/>
          <w:b w:val="0"/>
          <w:sz w:val="22"/>
          <w:szCs w:val="22"/>
        </w:rPr>
        <w:t>Pzp</w:t>
      </w:r>
      <w:proofErr w:type="spellEnd"/>
      <w:r w:rsidRPr="00244534">
        <w:rPr>
          <w:rFonts w:asciiTheme="minorHAnsi" w:hAnsiTheme="minorHAnsi" w:cs="Verdana"/>
          <w:b w:val="0"/>
          <w:sz w:val="22"/>
          <w:szCs w:val="22"/>
        </w:rPr>
        <w:t>, chyba że Wykonawca dokonał płatności należnych podatków, opłat lub składek na ubezpieczenia społeczne lub zdrowotne wraz z odsetkami lub grzywnami lub zawarł wiążące porozumienie w sprawie spłaty tych należności</w:t>
      </w:r>
      <w:r w:rsidR="008A751E" w:rsidRPr="00244534">
        <w:rPr>
          <w:rFonts w:asciiTheme="minorHAnsi" w:hAnsiTheme="minorHAnsi" w:cs="Verdana"/>
          <w:b w:val="0"/>
          <w:sz w:val="22"/>
          <w:szCs w:val="22"/>
        </w:rPr>
        <w:t>;</w:t>
      </w:r>
    </w:p>
    <w:p w14:paraId="52F43E5D" w14:textId="0005E48C" w:rsidR="002575C6" w:rsidRPr="000014D4" w:rsidRDefault="00900D07" w:rsidP="000014D4">
      <w:pPr>
        <w:ind w:left="142" w:hanging="142"/>
        <w:jc w:val="both"/>
        <w:rPr>
          <w:rFonts w:asciiTheme="minorHAnsi" w:hAnsiTheme="minorHAnsi" w:cs="Verdana"/>
          <w:b/>
        </w:rPr>
      </w:pPr>
      <w:r w:rsidRPr="000014D4">
        <w:rPr>
          <w:rFonts w:asciiTheme="minorHAnsi" w:hAnsiTheme="minorHAnsi" w:cs="Verdana"/>
          <w:sz w:val="22"/>
          <w:szCs w:val="22"/>
        </w:rPr>
        <w:t xml:space="preserve">8.3. </w:t>
      </w:r>
      <w:r w:rsidR="00727FE1">
        <w:rPr>
          <w:rFonts w:asciiTheme="minorHAnsi" w:hAnsiTheme="minorHAnsi" w:cs="Verdana"/>
          <w:sz w:val="22"/>
          <w:szCs w:val="22"/>
        </w:rPr>
        <w:t>Wykluczenie W</w:t>
      </w:r>
      <w:r w:rsidR="008A751E" w:rsidRPr="000014D4">
        <w:rPr>
          <w:rFonts w:asciiTheme="minorHAnsi" w:hAnsiTheme="minorHAnsi" w:cs="Verdana"/>
          <w:sz w:val="22"/>
          <w:szCs w:val="22"/>
        </w:rPr>
        <w:t>ykonawcy następuje zgodnie z art</w:t>
      </w:r>
      <w:r w:rsidR="008A751E" w:rsidRPr="00693AB4">
        <w:rPr>
          <w:rFonts w:asciiTheme="minorHAnsi" w:hAnsiTheme="minorHAnsi" w:cs="Verdana"/>
          <w:color w:val="000000" w:themeColor="text1"/>
          <w:sz w:val="22"/>
          <w:szCs w:val="22"/>
        </w:rPr>
        <w:t xml:space="preserve">. 24 ust. 7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w:t>
      </w:r>
    </w:p>
    <w:p w14:paraId="7F0947AE" w14:textId="0AB28FCD" w:rsidR="002575C6" w:rsidRPr="000014D4" w:rsidRDefault="00900D07" w:rsidP="000014D4">
      <w:pPr>
        <w:ind w:left="284" w:hanging="284"/>
        <w:jc w:val="both"/>
        <w:rPr>
          <w:rFonts w:asciiTheme="minorHAnsi" w:hAnsiTheme="minorHAnsi" w:cs="Verdana"/>
        </w:rPr>
      </w:pPr>
      <w:r w:rsidRPr="000014D4">
        <w:rPr>
          <w:rFonts w:asciiTheme="minorHAnsi" w:hAnsiTheme="minorHAnsi" w:cs="Verdana"/>
          <w:sz w:val="22"/>
          <w:szCs w:val="22"/>
        </w:rPr>
        <w:t xml:space="preserve">8.4. </w:t>
      </w:r>
      <w:r w:rsidR="008A751E" w:rsidRPr="000014D4">
        <w:rPr>
          <w:rFonts w:asciiTheme="minorHAnsi" w:hAnsiTheme="minorHAnsi" w:cs="Verdana"/>
          <w:sz w:val="22"/>
          <w:szCs w:val="22"/>
        </w:rPr>
        <w:t xml:space="preserve">Wykonawca, który podlega wykluczeniu na </w:t>
      </w:r>
      <w:r w:rsidR="008A751E" w:rsidRPr="00693AB4">
        <w:rPr>
          <w:rFonts w:asciiTheme="minorHAnsi" w:hAnsiTheme="minorHAnsi" w:cs="Verdana"/>
          <w:color w:val="000000" w:themeColor="text1"/>
          <w:sz w:val="22"/>
          <w:szCs w:val="22"/>
        </w:rPr>
        <w:t xml:space="preserve">podstawie art. 24 ust. 1 pkt 13 i 14 oraz 16–20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 xml:space="preserve">lub </w:t>
      </w:r>
      <w:r w:rsidR="008A751E" w:rsidRPr="00102002">
        <w:rPr>
          <w:rFonts w:asciiTheme="minorHAnsi" w:hAnsiTheme="minorHAnsi" w:cs="Verdana"/>
          <w:color w:val="000000" w:themeColor="text1"/>
          <w:sz w:val="22"/>
          <w:szCs w:val="22"/>
        </w:rPr>
        <w:t xml:space="preserve">pkt 8.2. </w:t>
      </w:r>
      <w:r w:rsidR="00595C19">
        <w:rPr>
          <w:rFonts w:asciiTheme="minorHAnsi" w:hAnsiTheme="minorHAnsi" w:cs="Verdana"/>
          <w:color w:val="000000" w:themeColor="text1"/>
          <w:sz w:val="22"/>
          <w:szCs w:val="22"/>
        </w:rPr>
        <w:t>SIWZ</w:t>
      </w:r>
      <w:r w:rsidR="008A751E" w:rsidRPr="00102002">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727FE1">
        <w:rPr>
          <w:rFonts w:asciiTheme="minorHAnsi" w:hAnsiTheme="minorHAnsi" w:cs="Verdana"/>
          <w:sz w:val="22"/>
          <w:szCs w:val="22"/>
        </w:rPr>
        <w:t>b nieprawidłowemu postępowaniu W</w:t>
      </w:r>
      <w:r w:rsidR="008A751E" w:rsidRPr="000014D4">
        <w:rPr>
          <w:rFonts w:asciiTheme="minorHAnsi" w:hAnsiTheme="minorHAnsi" w:cs="Verdana"/>
          <w:sz w:val="22"/>
          <w:szCs w:val="22"/>
        </w:rPr>
        <w:t>ykonawcy. Regulacji, o której mowa w zdaniu pierwszym</w:t>
      </w:r>
      <w:r w:rsidR="00727FE1">
        <w:rPr>
          <w:rFonts w:asciiTheme="minorHAnsi" w:hAnsiTheme="minorHAnsi" w:cs="Verdana"/>
          <w:sz w:val="22"/>
          <w:szCs w:val="22"/>
        </w:rPr>
        <w:t xml:space="preserve"> nie stosuje się, jeżeli wobec W</w:t>
      </w:r>
      <w:r w:rsidR="008A751E" w:rsidRPr="000014D4">
        <w:rPr>
          <w:rFonts w:asciiTheme="minorHAnsi" w:hAnsiTheme="minorHAnsi" w:cs="Verdana"/>
          <w:sz w:val="22"/>
          <w:szCs w:val="22"/>
        </w:rPr>
        <w:t>ykonawcy, będącego podmiotem zbiorowym, orzeczono prawomocnym wyrokiem sądu zakaz ubiegania się o udzielenie zamówienia oraz nie upłynął określony w tym wyroku okres obowiązywania tego</w:t>
      </w:r>
      <w:r w:rsidR="00451999" w:rsidRPr="000014D4">
        <w:rPr>
          <w:rFonts w:asciiTheme="minorHAnsi" w:hAnsiTheme="minorHAnsi" w:cs="Verdana"/>
          <w:sz w:val="22"/>
          <w:szCs w:val="22"/>
        </w:rPr>
        <w:t xml:space="preserve"> </w:t>
      </w:r>
      <w:r w:rsidR="008A751E" w:rsidRPr="000014D4">
        <w:rPr>
          <w:rFonts w:asciiTheme="minorHAnsi" w:hAnsiTheme="minorHAnsi" w:cs="Verdana"/>
          <w:sz w:val="22"/>
          <w:szCs w:val="22"/>
        </w:rPr>
        <w:t>zakazu.</w:t>
      </w:r>
    </w:p>
    <w:p w14:paraId="220FCC82" w14:textId="55D80ADF" w:rsidR="002575C6" w:rsidRPr="000014D4" w:rsidRDefault="00900D07" w:rsidP="000014D4">
      <w:pPr>
        <w:ind w:left="426" w:hanging="426"/>
        <w:jc w:val="both"/>
        <w:rPr>
          <w:rFonts w:asciiTheme="minorHAnsi" w:hAnsiTheme="minorHAnsi" w:cs="Verdana"/>
          <w:b/>
        </w:rPr>
      </w:pPr>
      <w:r w:rsidRPr="000014D4">
        <w:rPr>
          <w:rFonts w:asciiTheme="minorHAnsi" w:hAnsiTheme="minorHAnsi" w:cs="Verdana"/>
          <w:sz w:val="22"/>
          <w:szCs w:val="22"/>
        </w:rPr>
        <w:t xml:space="preserve">8.5. </w:t>
      </w:r>
      <w:r w:rsidR="008A751E" w:rsidRPr="000014D4">
        <w:rPr>
          <w:rFonts w:asciiTheme="minorHAnsi" w:hAnsiTheme="minorHAnsi" w:cs="Verdana"/>
          <w:sz w:val="22"/>
          <w:szCs w:val="22"/>
        </w:rPr>
        <w:t>Wykonawca nie p</w:t>
      </w:r>
      <w:r w:rsidR="007A3224">
        <w:rPr>
          <w:rFonts w:asciiTheme="minorHAnsi" w:hAnsiTheme="minorHAnsi" w:cs="Verdana"/>
          <w:sz w:val="22"/>
          <w:szCs w:val="22"/>
        </w:rPr>
        <w:t>odlega wykluczeniu, jeżeli Z</w:t>
      </w:r>
      <w:r w:rsidR="008A751E" w:rsidRPr="000014D4">
        <w:rPr>
          <w:rFonts w:asciiTheme="minorHAnsi" w:hAnsiTheme="minorHAnsi" w:cs="Verdana"/>
          <w:sz w:val="22"/>
          <w:szCs w:val="22"/>
        </w:rPr>
        <w:t xml:space="preserve">amawiający, uwzględniając wagę i szczególne okoliczności </w:t>
      </w:r>
      <w:r w:rsidR="00244534">
        <w:rPr>
          <w:rFonts w:asciiTheme="minorHAnsi" w:hAnsiTheme="minorHAnsi" w:cs="Verdana"/>
          <w:sz w:val="22"/>
          <w:szCs w:val="22"/>
        </w:rPr>
        <w:t xml:space="preserve">  </w:t>
      </w:r>
      <w:r w:rsidR="00727FE1">
        <w:rPr>
          <w:rFonts w:asciiTheme="minorHAnsi" w:hAnsiTheme="minorHAnsi" w:cs="Verdana"/>
          <w:sz w:val="22"/>
          <w:szCs w:val="22"/>
        </w:rPr>
        <w:t>czynu W</w:t>
      </w:r>
      <w:r w:rsidR="008A751E" w:rsidRPr="000014D4">
        <w:rPr>
          <w:rFonts w:asciiTheme="minorHAnsi" w:hAnsiTheme="minorHAnsi" w:cs="Verdana"/>
          <w:sz w:val="22"/>
          <w:szCs w:val="22"/>
        </w:rPr>
        <w:t xml:space="preserve">ykonawcy, uzna za wystarczające dowody przedstawione na podstawie pkt. </w:t>
      </w:r>
      <w:r w:rsidR="008A751E" w:rsidRPr="00102002">
        <w:rPr>
          <w:rFonts w:asciiTheme="minorHAnsi" w:hAnsiTheme="minorHAnsi" w:cs="Verdana"/>
          <w:color w:val="000000" w:themeColor="text1"/>
          <w:sz w:val="22"/>
          <w:szCs w:val="22"/>
        </w:rPr>
        <w:t xml:space="preserve">8.4 </w:t>
      </w:r>
      <w:r w:rsidR="00595C19">
        <w:rPr>
          <w:rFonts w:asciiTheme="minorHAnsi" w:hAnsiTheme="minorHAnsi" w:cs="Verdana"/>
          <w:color w:val="000000" w:themeColor="text1"/>
          <w:sz w:val="22"/>
          <w:szCs w:val="22"/>
        </w:rPr>
        <w:t>SIWZ</w:t>
      </w:r>
      <w:r w:rsidR="008A751E" w:rsidRPr="00102002">
        <w:rPr>
          <w:rFonts w:asciiTheme="minorHAnsi" w:hAnsiTheme="minorHAnsi" w:cs="Verdana"/>
          <w:color w:val="000000" w:themeColor="text1"/>
          <w:sz w:val="22"/>
          <w:szCs w:val="22"/>
        </w:rPr>
        <w:t>.</w:t>
      </w:r>
    </w:p>
    <w:p w14:paraId="53255916" w14:textId="0268732A" w:rsidR="002575C6" w:rsidRDefault="00900D07" w:rsidP="000014D4">
      <w:pPr>
        <w:ind w:left="142" w:hanging="142"/>
        <w:jc w:val="both"/>
        <w:rPr>
          <w:rFonts w:asciiTheme="minorHAnsi" w:hAnsiTheme="minorHAnsi" w:cs="Verdana"/>
          <w:sz w:val="22"/>
          <w:szCs w:val="22"/>
        </w:rPr>
      </w:pPr>
      <w:r w:rsidRPr="000014D4">
        <w:rPr>
          <w:rFonts w:asciiTheme="minorHAnsi" w:hAnsiTheme="minorHAnsi" w:cs="Verdana"/>
          <w:sz w:val="22"/>
          <w:szCs w:val="22"/>
        </w:rPr>
        <w:t xml:space="preserve">8.6. </w:t>
      </w:r>
      <w:r w:rsidR="00727FE1">
        <w:rPr>
          <w:rFonts w:asciiTheme="minorHAnsi" w:hAnsiTheme="minorHAnsi" w:cs="Verdana"/>
          <w:sz w:val="22"/>
          <w:szCs w:val="22"/>
        </w:rPr>
        <w:t>Zamawiający może wykluczyć W</w:t>
      </w:r>
      <w:r w:rsidR="008A751E" w:rsidRPr="000014D4">
        <w:rPr>
          <w:rFonts w:asciiTheme="minorHAnsi" w:hAnsiTheme="minorHAnsi" w:cs="Verdana"/>
          <w:sz w:val="22"/>
          <w:szCs w:val="22"/>
        </w:rPr>
        <w:t>ykonawcę na każdym etapie postępowania o udzielenie zamówienia.</w:t>
      </w:r>
    </w:p>
    <w:p w14:paraId="5AD7943B" w14:textId="77777777" w:rsidR="003E7159" w:rsidRPr="000014D4" w:rsidRDefault="003E7159" w:rsidP="000014D4">
      <w:pPr>
        <w:ind w:left="142" w:hanging="142"/>
        <w:jc w:val="both"/>
        <w:rPr>
          <w:rFonts w:asciiTheme="minorHAnsi" w:hAnsiTheme="minorHAnsi" w:cs="Verdana"/>
          <w:b/>
        </w:rPr>
      </w:pPr>
    </w:p>
    <w:p w14:paraId="1B5E8336" w14:textId="77777777" w:rsidR="002575C6" w:rsidRPr="00D223A8" w:rsidRDefault="008A751E" w:rsidP="000014D4">
      <w:pPr>
        <w:pStyle w:val="Tekstpodstawowy"/>
        <w:numPr>
          <w:ilvl w:val="0"/>
          <w:numId w:val="56"/>
        </w:numPr>
        <w:tabs>
          <w:tab w:val="left" w:pos="709"/>
        </w:tabs>
        <w:spacing w:before="120" w:after="120"/>
        <w:ind w:left="357" w:hanging="357"/>
        <w:jc w:val="both"/>
        <w:rPr>
          <w:rFonts w:asciiTheme="minorHAnsi" w:hAnsiTheme="minorHAnsi"/>
          <w:b/>
          <w:sz w:val="22"/>
          <w:szCs w:val="22"/>
        </w:rPr>
      </w:pPr>
      <w:r w:rsidRPr="00D223A8">
        <w:rPr>
          <w:rFonts w:asciiTheme="minorHAnsi" w:hAnsiTheme="minorHAnsi"/>
          <w:b/>
          <w:sz w:val="22"/>
          <w:szCs w:val="22"/>
        </w:rPr>
        <w:t xml:space="preserve">OŚWIADCZENIA I DOKUMENTY, JAKIE ZOBOWIĄZANI SĄ DOSTARCZYĆ WYKONAWCY W CELU WYKAZANIA BRAKU PODSTAW WYKLUCZENIA ORAZ POTWIERDZENIA SPEŁNIANIA WARUNKÓW UDZIAŁU </w:t>
      </w:r>
      <w:r w:rsidR="00D223A8">
        <w:rPr>
          <w:rFonts w:asciiTheme="minorHAnsi" w:hAnsiTheme="minorHAnsi"/>
          <w:b/>
          <w:sz w:val="22"/>
          <w:szCs w:val="22"/>
        </w:rPr>
        <w:br/>
      </w:r>
      <w:r w:rsidRPr="00D223A8">
        <w:rPr>
          <w:rFonts w:asciiTheme="minorHAnsi" w:hAnsiTheme="minorHAnsi"/>
          <w:b/>
          <w:sz w:val="22"/>
          <w:szCs w:val="22"/>
        </w:rPr>
        <w:t>W</w:t>
      </w:r>
      <w:r w:rsidR="007E72ED" w:rsidRPr="00D223A8">
        <w:rPr>
          <w:rFonts w:asciiTheme="minorHAnsi" w:hAnsiTheme="minorHAnsi"/>
          <w:b/>
          <w:sz w:val="22"/>
          <w:szCs w:val="22"/>
        </w:rPr>
        <w:t xml:space="preserve"> </w:t>
      </w:r>
      <w:r w:rsidRPr="00D223A8">
        <w:rPr>
          <w:rFonts w:asciiTheme="minorHAnsi" w:hAnsiTheme="minorHAnsi"/>
          <w:b/>
          <w:sz w:val="22"/>
          <w:szCs w:val="22"/>
        </w:rPr>
        <w:t>POSTĘPOWANIU</w:t>
      </w:r>
    </w:p>
    <w:p w14:paraId="13DC780D" w14:textId="77777777" w:rsidR="00451999" w:rsidRPr="009A6818" w:rsidRDefault="007B7DBC" w:rsidP="000014D4">
      <w:pPr>
        <w:tabs>
          <w:tab w:val="left" w:pos="1134"/>
        </w:tabs>
        <w:ind w:left="426" w:hanging="426"/>
        <w:jc w:val="both"/>
        <w:rPr>
          <w:rFonts w:asciiTheme="minorHAnsi" w:hAnsiTheme="minorHAnsi" w:cs="Verdana"/>
          <w:u w:val="single"/>
        </w:rPr>
      </w:pPr>
      <w:r w:rsidRPr="000014D4">
        <w:rPr>
          <w:rFonts w:asciiTheme="minorHAnsi" w:hAnsiTheme="minorHAnsi" w:cs="Verdana"/>
          <w:sz w:val="22"/>
          <w:szCs w:val="22"/>
        </w:rPr>
        <w:t xml:space="preserve">9.1. </w:t>
      </w:r>
      <w:r w:rsidR="008A751E" w:rsidRPr="009A6818">
        <w:rPr>
          <w:rFonts w:asciiTheme="minorHAnsi" w:hAnsiTheme="minorHAnsi" w:cs="Verdana"/>
          <w:b/>
          <w:sz w:val="22"/>
          <w:szCs w:val="22"/>
          <w:u w:val="single"/>
        </w:rPr>
        <w:t>Do oferty</w:t>
      </w:r>
      <w:r w:rsidR="008A751E" w:rsidRPr="009A6818">
        <w:rPr>
          <w:rFonts w:asciiTheme="minorHAnsi" w:hAnsiTheme="minorHAnsi" w:cs="Verdana"/>
          <w:sz w:val="22"/>
          <w:szCs w:val="22"/>
          <w:u w:val="single"/>
        </w:rPr>
        <w:t xml:space="preserve"> </w:t>
      </w:r>
      <w:r w:rsidR="008A751E" w:rsidRPr="009A6818">
        <w:rPr>
          <w:rFonts w:asciiTheme="minorHAnsi" w:hAnsiTheme="minorHAnsi" w:cs="Verdana"/>
          <w:b/>
          <w:sz w:val="22"/>
          <w:szCs w:val="22"/>
          <w:u w:val="single"/>
        </w:rPr>
        <w:t>Wykonawca</w:t>
      </w:r>
      <w:r w:rsidR="008A751E" w:rsidRPr="009A6818">
        <w:rPr>
          <w:rFonts w:asciiTheme="minorHAnsi" w:hAnsiTheme="minorHAnsi" w:cs="Verdana"/>
          <w:sz w:val="22"/>
          <w:szCs w:val="22"/>
          <w:u w:val="single"/>
        </w:rPr>
        <w:t xml:space="preserve"> zobowiązany jest dołączyć aktualne na dzień składania ofert oświadczenie </w:t>
      </w:r>
      <w:r w:rsidRPr="009A6818">
        <w:rPr>
          <w:rFonts w:asciiTheme="minorHAnsi" w:hAnsiTheme="minorHAnsi" w:cs="Verdana"/>
          <w:sz w:val="22"/>
          <w:szCs w:val="22"/>
          <w:u w:val="single"/>
        </w:rPr>
        <w:t xml:space="preserve">  </w:t>
      </w:r>
      <w:r w:rsidR="008A751E" w:rsidRPr="009A6818">
        <w:rPr>
          <w:rFonts w:asciiTheme="minorHAnsi" w:hAnsiTheme="minorHAnsi" w:cs="Verdana"/>
          <w:sz w:val="22"/>
          <w:szCs w:val="22"/>
          <w:u w:val="single"/>
        </w:rPr>
        <w:t>stanowiące wstępne potwierdzenie, że Wykonawca:</w:t>
      </w:r>
    </w:p>
    <w:p w14:paraId="0BF63E80" w14:textId="77777777" w:rsidR="00451999" w:rsidRPr="009A6818" w:rsidRDefault="008A751E" w:rsidP="0084087A">
      <w:pPr>
        <w:pStyle w:val="Akapitzlist"/>
        <w:numPr>
          <w:ilvl w:val="0"/>
          <w:numId w:val="9"/>
        </w:numPr>
        <w:spacing w:line="240" w:lineRule="auto"/>
        <w:ind w:left="993"/>
        <w:jc w:val="both"/>
        <w:rPr>
          <w:rFonts w:asciiTheme="minorHAnsi" w:hAnsiTheme="minorHAnsi" w:cs="Verdana"/>
          <w:u w:val="single"/>
        </w:rPr>
      </w:pPr>
      <w:r w:rsidRPr="009A6818">
        <w:rPr>
          <w:rFonts w:asciiTheme="minorHAnsi" w:hAnsiTheme="minorHAnsi" w:cs="Verdana"/>
          <w:u w:val="single"/>
        </w:rPr>
        <w:t>nie podlega wykluczeniu;</w:t>
      </w:r>
    </w:p>
    <w:p w14:paraId="00C87BB0" w14:textId="77777777" w:rsidR="002575C6" w:rsidRPr="009A6818" w:rsidRDefault="00451999" w:rsidP="0084087A">
      <w:pPr>
        <w:pStyle w:val="Akapitzlist"/>
        <w:numPr>
          <w:ilvl w:val="0"/>
          <w:numId w:val="9"/>
        </w:numPr>
        <w:spacing w:line="240" w:lineRule="auto"/>
        <w:ind w:left="993"/>
        <w:jc w:val="both"/>
        <w:rPr>
          <w:rFonts w:asciiTheme="minorHAnsi" w:hAnsiTheme="minorHAnsi" w:cs="Verdana"/>
          <w:u w:val="single"/>
        </w:rPr>
      </w:pPr>
      <w:r w:rsidRPr="009A6818">
        <w:rPr>
          <w:rFonts w:asciiTheme="minorHAnsi" w:hAnsiTheme="minorHAnsi" w:cs="Verdana"/>
          <w:u w:val="single"/>
        </w:rPr>
        <w:t>s</w:t>
      </w:r>
      <w:r w:rsidR="008A751E" w:rsidRPr="009A6818">
        <w:rPr>
          <w:rFonts w:asciiTheme="minorHAnsi" w:hAnsiTheme="minorHAnsi" w:cs="Verdana"/>
          <w:u w:val="single"/>
        </w:rPr>
        <w:t>pełnia warunki udziału w postępowaniu.</w:t>
      </w:r>
    </w:p>
    <w:p w14:paraId="263DB17B" w14:textId="3766303A" w:rsidR="00451999" w:rsidRPr="009A6818" w:rsidRDefault="001C6F72" w:rsidP="000014D4">
      <w:pPr>
        <w:tabs>
          <w:tab w:val="left" w:pos="1134"/>
        </w:tabs>
        <w:ind w:left="426" w:hanging="426"/>
        <w:jc w:val="both"/>
        <w:rPr>
          <w:rFonts w:asciiTheme="minorHAnsi" w:hAnsiTheme="minorHAnsi" w:cs="Verdana"/>
          <w:u w:val="single"/>
        </w:rPr>
      </w:pPr>
      <w:r w:rsidRPr="009A6818">
        <w:rPr>
          <w:rFonts w:asciiTheme="minorHAnsi" w:hAnsiTheme="minorHAnsi" w:cs="Verdana"/>
          <w:sz w:val="22"/>
          <w:szCs w:val="22"/>
        </w:rPr>
        <w:t xml:space="preserve"> 9.2.</w:t>
      </w:r>
      <w:r w:rsidRPr="009A6818">
        <w:rPr>
          <w:rFonts w:asciiTheme="minorHAnsi" w:hAnsiTheme="minorHAnsi" w:cs="Verdana"/>
          <w:sz w:val="22"/>
          <w:szCs w:val="22"/>
          <w:u w:val="single"/>
        </w:rPr>
        <w:t xml:space="preserve"> </w:t>
      </w:r>
      <w:r w:rsidR="008A751E" w:rsidRPr="009A6818">
        <w:rPr>
          <w:rFonts w:asciiTheme="minorHAnsi" w:hAnsiTheme="minorHAnsi" w:cs="Verdana"/>
          <w:sz w:val="22"/>
          <w:szCs w:val="22"/>
          <w:u w:val="single"/>
        </w:rPr>
        <w:t xml:space="preserve">Oświadczenie, o którym mowa w </w:t>
      </w:r>
      <w:r w:rsidR="008A751E" w:rsidRPr="00102002">
        <w:rPr>
          <w:rFonts w:asciiTheme="minorHAnsi" w:hAnsiTheme="minorHAnsi" w:cs="Verdana"/>
          <w:color w:val="000000" w:themeColor="text1"/>
          <w:sz w:val="22"/>
          <w:szCs w:val="22"/>
          <w:u w:val="single"/>
        </w:rPr>
        <w:t xml:space="preserve">pkt 9.1. </w:t>
      </w:r>
      <w:r w:rsidR="00595C19">
        <w:rPr>
          <w:rFonts w:asciiTheme="minorHAnsi" w:hAnsiTheme="minorHAnsi" w:cs="Verdana"/>
          <w:color w:val="000000" w:themeColor="text1"/>
          <w:sz w:val="22"/>
          <w:szCs w:val="22"/>
          <w:u w:val="single"/>
        </w:rPr>
        <w:t>SIWZ</w:t>
      </w:r>
      <w:r w:rsidR="008A751E" w:rsidRPr="00102002">
        <w:rPr>
          <w:rFonts w:asciiTheme="minorHAnsi" w:hAnsiTheme="minorHAnsi" w:cs="Verdana"/>
          <w:color w:val="000000" w:themeColor="text1"/>
          <w:sz w:val="22"/>
          <w:szCs w:val="22"/>
          <w:u w:val="single"/>
        </w:rPr>
        <w:t xml:space="preserve"> </w:t>
      </w:r>
      <w:r w:rsidR="008A751E" w:rsidRPr="009A6818">
        <w:rPr>
          <w:rFonts w:asciiTheme="minorHAnsi" w:hAnsiTheme="minorHAnsi" w:cs="Verdana"/>
          <w:sz w:val="22"/>
          <w:szCs w:val="22"/>
          <w:u w:val="single"/>
        </w:rPr>
        <w:t xml:space="preserve">Wykonawca zobowiązany jest złożyć w formie jednolitego dokumentu sporządzonego zgodnie z wzorem standardowego formularza określonego w rozporządzeniu wykonawczym Komisji Europejskiej wydanym na podstawie </w:t>
      </w:r>
      <w:r w:rsidR="008A751E" w:rsidRPr="009A6818">
        <w:rPr>
          <w:rFonts w:asciiTheme="minorHAnsi" w:hAnsiTheme="minorHAnsi" w:cs="Verdana"/>
          <w:color w:val="000000" w:themeColor="text1"/>
          <w:sz w:val="22"/>
          <w:szCs w:val="22"/>
          <w:u w:val="single"/>
        </w:rPr>
        <w:t xml:space="preserve">art. </w:t>
      </w:r>
      <w:r w:rsidR="009F3707" w:rsidRPr="009A6818">
        <w:rPr>
          <w:rFonts w:asciiTheme="minorHAnsi" w:hAnsiTheme="minorHAnsi" w:cs="Verdana"/>
          <w:color w:val="000000" w:themeColor="text1"/>
          <w:sz w:val="22"/>
          <w:szCs w:val="22"/>
          <w:u w:val="single"/>
        </w:rPr>
        <w:t>59</w:t>
      </w:r>
      <w:r w:rsidR="008A751E" w:rsidRPr="009A6818">
        <w:rPr>
          <w:rFonts w:asciiTheme="minorHAnsi" w:hAnsiTheme="minorHAnsi" w:cs="Verdana"/>
          <w:color w:val="000000" w:themeColor="text1"/>
          <w:sz w:val="22"/>
          <w:szCs w:val="22"/>
          <w:u w:val="single"/>
        </w:rPr>
        <w:t xml:space="preserve"> ust. </w:t>
      </w:r>
      <w:r w:rsidR="009F3707" w:rsidRPr="009A6818">
        <w:rPr>
          <w:rFonts w:asciiTheme="minorHAnsi" w:hAnsiTheme="minorHAnsi" w:cs="Verdana"/>
          <w:color w:val="000000" w:themeColor="text1"/>
          <w:sz w:val="22"/>
          <w:szCs w:val="22"/>
          <w:u w:val="single"/>
        </w:rPr>
        <w:t>2</w:t>
      </w:r>
      <w:r w:rsidR="008A751E" w:rsidRPr="009A6818">
        <w:rPr>
          <w:rFonts w:asciiTheme="minorHAnsi" w:hAnsiTheme="minorHAnsi" w:cs="Verdana"/>
          <w:color w:val="000000" w:themeColor="text1"/>
          <w:sz w:val="22"/>
          <w:szCs w:val="22"/>
          <w:u w:val="single"/>
        </w:rPr>
        <w:t xml:space="preserve"> dyrektywy 2014/2</w:t>
      </w:r>
      <w:r w:rsidR="00B61D6F" w:rsidRPr="009A6818">
        <w:rPr>
          <w:rFonts w:asciiTheme="minorHAnsi" w:hAnsiTheme="minorHAnsi" w:cs="Verdana"/>
          <w:color w:val="000000" w:themeColor="text1"/>
          <w:sz w:val="22"/>
          <w:szCs w:val="22"/>
          <w:u w:val="single"/>
        </w:rPr>
        <w:t>4</w:t>
      </w:r>
      <w:r w:rsidR="008A751E" w:rsidRPr="009A6818">
        <w:rPr>
          <w:rFonts w:asciiTheme="minorHAnsi" w:hAnsiTheme="minorHAnsi" w:cs="Verdana"/>
          <w:color w:val="000000" w:themeColor="text1"/>
          <w:sz w:val="22"/>
          <w:szCs w:val="22"/>
          <w:u w:val="single"/>
        </w:rPr>
        <w:t xml:space="preserve">/UE, </w:t>
      </w:r>
      <w:r w:rsidR="008A751E" w:rsidRPr="009A6818">
        <w:rPr>
          <w:rFonts w:asciiTheme="minorHAnsi" w:hAnsiTheme="minorHAnsi" w:cs="Verdana"/>
          <w:sz w:val="22"/>
          <w:szCs w:val="22"/>
          <w:u w:val="single"/>
        </w:rPr>
        <w:t xml:space="preserve">zwanego dalej </w:t>
      </w:r>
      <w:r w:rsidR="008A751E" w:rsidRPr="009A6818">
        <w:rPr>
          <w:rFonts w:asciiTheme="minorHAnsi" w:hAnsiTheme="minorHAnsi" w:cs="Verdana"/>
          <w:b/>
          <w:sz w:val="22"/>
          <w:szCs w:val="22"/>
          <w:u w:val="single"/>
        </w:rPr>
        <w:t>„jednolitym dokumentem” lub ,,JEDZ’’.</w:t>
      </w:r>
    </w:p>
    <w:p w14:paraId="39C70450" w14:textId="46A6204B" w:rsidR="007D1269" w:rsidRDefault="008A751E" w:rsidP="00693AB4">
      <w:pPr>
        <w:pStyle w:val="Akapitzlist"/>
        <w:tabs>
          <w:tab w:val="left" w:pos="1134"/>
        </w:tabs>
        <w:spacing w:line="240" w:lineRule="auto"/>
        <w:ind w:left="426"/>
        <w:jc w:val="both"/>
        <w:rPr>
          <w:rFonts w:asciiTheme="minorHAnsi" w:hAnsiTheme="minorHAnsi" w:cs="Verdana"/>
        </w:rPr>
      </w:pPr>
      <w:r w:rsidRPr="002F125D">
        <w:rPr>
          <w:rFonts w:asciiTheme="minorHAnsi" w:hAnsiTheme="minorHAnsi" w:cs="Verdana"/>
        </w:rPr>
        <w:t>Jednolity dokument przygotowany wstępnie przez Zamawiającego dla przedmiotowego postępowania jest dostępny na stronie internetowej Zamawiającego w miejscu zamieszczenia niniejszej SIWZ .</w:t>
      </w:r>
    </w:p>
    <w:p w14:paraId="7246DBF1" w14:textId="2419D1E2" w:rsidR="00CD73E7" w:rsidRPr="00CD73E7" w:rsidRDefault="00C72357" w:rsidP="00CD73E7">
      <w:pPr>
        <w:pStyle w:val="Akapitzlist"/>
        <w:tabs>
          <w:tab w:val="left" w:pos="1134"/>
        </w:tabs>
        <w:spacing w:line="240" w:lineRule="auto"/>
        <w:ind w:left="426"/>
        <w:jc w:val="both"/>
        <w:rPr>
          <w:rFonts w:asciiTheme="minorHAnsi" w:hAnsiTheme="minorHAnsi" w:cstheme="minorHAnsi"/>
        </w:rPr>
      </w:pPr>
      <w:r w:rsidRPr="00102002">
        <w:rPr>
          <w:rFonts w:asciiTheme="minorHAnsi" w:hAnsiTheme="minorHAnsi" w:cs="Verdana"/>
        </w:rPr>
        <w:t xml:space="preserve">Zamawiający </w:t>
      </w:r>
      <w:r w:rsidRPr="00102002">
        <w:rPr>
          <w:rFonts w:asciiTheme="minorHAnsi" w:hAnsiTheme="minorHAnsi" w:cstheme="minorHAnsi"/>
        </w:rPr>
        <w:t xml:space="preserve">informuje, że Wykonawca może ograniczyć się do wypełnienia sekcji </w:t>
      </w:r>
      <w:r w:rsidRPr="00102002">
        <w:rPr>
          <w:rFonts w:asciiTheme="minorHAnsi" w:hAnsiTheme="minorHAnsi" w:cstheme="minorHAnsi"/>
          <w:b/>
        </w:rPr>
        <w:sym w:font="Symbol" w:char="F061"/>
      </w:r>
      <w:r w:rsidRPr="00102002">
        <w:rPr>
          <w:rFonts w:asciiTheme="minorHAnsi" w:hAnsiTheme="minorHAnsi" w:cstheme="minorHAnsi"/>
          <w:b/>
        </w:rPr>
        <w:t>:</w:t>
      </w:r>
      <w:r w:rsidRPr="00102002">
        <w:rPr>
          <w:rFonts w:asciiTheme="minorHAnsi" w:hAnsiTheme="minorHAnsi" w:cstheme="minorHAnsi"/>
        </w:rPr>
        <w:t xml:space="preserve"> </w:t>
      </w:r>
      <w:r w:rsidRPr="00102002">
        <w:rPr>
          <w:rFonts w:asciiTheme="minorHAnsi" w:hAnsiTheme="minorHAnsi" w:cstheme="minorHAnsi"/>
          <w:i/>
        </w:rPr>
        <w:t>Ogólne oświadczenie dotyczące wszystkich kryteriów</w:t>
      </w:r>
      <w:r w:rsidRPr="00102002">
        <w:rPr>
          <w:rFonts w:asciiTheme="minorHAnsi" w:hAnsiTheme="minorHAnsi" w:cstheme="minorHAnsi"/>
        </w:rPr>
        <w:t xml:space="preserve"> kwalifikacji w części IV JEDZ i nie musi wypełniać żadnej z pozostałych sekcji w części IV JEDZ</w:t>
      </w:r>
      <w:r w:rsidR="00EA6AC7" w:rsidRPr="00102002">
        <w:rPr>
          <w:rFonts w:asciiTheme="minorHAnsi" w:hAnsiTheme="minorHAnsi" w:cstheme="minorHAnsi"/>
        </w:rPr>
        <w:t>.</w:t>
      </w:r>
      <w:r w:rsidR="00570AEC" w:rsidRPr="00102002">
        <w:rPr>
          <w:rFonts w:asciiTheme="minorHAnsi" w:hAnsiTheme="minorHAnsi" w:cstheme="minorHAnsi"/>
        </w:rPr>
        <w:t xml:space="preserve">      </w:t>
      </w:r>
    </w:p>
    <w:p w14:paraId="13394E80" w14:textId="1EB72961" w:rsidR="00CD73E7" w:rsidRPr="00693AB4" w:rsidRDefault="004A7142" w:rsidP="00CD73E7">
      <w:pPr>
        <w:pStyle w:val="Akapitzlist"/>
        <w:tabs>
          <w:tab w:val="left" w:pos="851"/>
        </w:tabs>
        <w:spacing w:line="240" w:lineRule="auto"/>
        <w:ind w:left="709" w:hanging="567"/>
        <w:jc w:val="both"/>
        <w:rPr>
          <w:rFonts w:asciiTheme="minorHAnsi" w:hAnsiTheme="minorHAnsi" w:cs="Verdana"/>
          <w:b/>
          <w:bCs/>
          <w:sz w:val="24"/>
          <w:szCs w:val="24"/>
          <w:u w:val="single"/>
        </w:rPr>
      </w:pPr>
      <w:r w:rsidRPr="000014D4">
        <w:rPr>
          <w:rFonts w:asciiTheme="minorHAnsi" w:hAnsiTheme="minorHAnsi" w:cs="Verdana"/>
        </w:rPr>
        <w:t xml:space="preserve">9.3. </w:t>
      </w:r>
      <w:r w:rsidR="00CD73E7" w:rsidRPr="00693AB4">
        <w:rPr>
          <w:rFonts w:asciiTheme="minorHAnsi" w:hAnsiTheme="minorHAnsi" w:cs="Verdana"/>
          <w:b/>
          <w:sz w:val="24"/>
          <w:szCs w:val="24"/>
          <w:u w:val="single"/>
        </w:rPr>
        <w:t>Wykaz oświadczeń i dokumentów jakie Wykonawca musi dołączyć do oferty:</w:t>
      </w:r>
    </w:p>
    <w:p w14:paraId="4B25B375" w14:textId="73BB30D9" w:rsidR="00CD73E7" w:rsidRPr="009F11FF" w:rsidRDefault="00CD73E7" w:rsidP="00CD73E7">
      <w:pPr>
        <w:pStyle w:val="Tekstpodstawowy2"/>
        <w:numPr>
          <w:ilvl w:val="0"/>
          <w:numId w:val="18"/>
        </w:numPr>
        <w:spacing w:before="0"/>
        <w:ind w:left="1134"/>
        <w:rPr>
          <w:rFonts w:asciiTheme="minorHAnsi" w:hAnsiTheme="minorHAnsi" w:cs="Verdana"/>
          <w:b w:val="0"/>
          <w:sz w:val="22"/>
          <w:szCs w:val="22"/>
        </w:rPr>
      </w:pPr>
      <w:r w:rsidRPr="00A531F1">
        <w:rPr>
          <w:rFonts w:asciiTheme="minorHAnsi" w:hAnsiTheme="minorHAnsi" w:cs="Verdana"/>
          <w:b w:val="0"/>
          <w:sz w:val="22"/>
          <w:szCs w:val="22"/>
        </w:rPr>
        <w:t xml:space="preserve">Oświadczenia dla podmiotów, na zdolnościach lub sytuacji których polega Wykonawca, wymagane postanowieniami pkt </w:t>
      </w:r>
      <w:r>
        <w:rPr>
          <w:rFonts w:asciiTheme="minorHAnsi" w:hAnsiTheme="minorHAnsi" w:cs="Verdana"/>
          <w:b w:val="0"/>
          <w:color w:val="000000" w:themeColor="text1"/>
          <w:sz w:val="22"/>
          <w:szCs w:val="22"/>
        </w:rPr>
        <w:t>10.7. SIWZ</w:t>
      </w:r>
      <w:r w:rsidRPr="00102002">
        <w:rPr>
          <w:rFonts w:asciiTheme="minorHAnsi" w:hAnsiTheme="minorHAnsi" w:cs="Verdana"/>
          <w:b w:val="0"/>
          <w:color w:val="000000" w:themeColor="text1"/>
          <w:sz w:val="22"/>
          <w:szCs w:val="22"/>
        </w:rPr>
        <w:t xml:space="preserve">; </w:t>
      </w:r>
    </w:p>
    <w:p w14:paraId="00625C9C" w14:textId="77777777" w:rsidR="00CD73E7" w:rsidRPr="009F11FF" w:rsidRDefault="00CD73E7" w:rsidP="00CD73E7">
      <w:pPr>
        <w:pStyle w:val="Tekstpodstawowy2"/>
        <w:numPr>
          <w:ilvl w:val="0"/>
          <w:numId w:val="18"/>
        </w:numPr>
        <w:spacing w:before="0"/>
        <w:ind w:left="1134"/>
        <w:rPr>
          <w:rFonts w:asciiTheme="minorHAnsi" w:hAnsiTheme="minorHAnsi" w:cs="Verdana"/>
          <w:b w:val="0"/>
          <w:sz w:val="22"/>
          <w:szCs w:val="22"/>
        </w:rPr>
      </w:pPr>
      <w:r w:rsidRPr="00AD42F2">
        <w:rPr>
          <w:rFonts w:asciiTheme="minorHAnsi" w:hAnsiTheme="minorHAnsi" w:cs="Verdana"/>
          <w:b w:val="0"/>
          <w:sz w:val="22"/>
          <w:szCs w:val="22"/>
        </w:rPr>
        <w:tab/>
        <w:t xml:space="preserve">Zobowiązania wymagane postanowieniami </w:t>
      </w:r>
      <w:r>
        <w:rPr>
          <w:rFonts w:asciiTheme="minorHAnsi" w:hAnsiTheme="minorHAnsi" w:cs="Verdana"/>
          <w:b w:val="0"/>
          <w:color w:val="000000" w:themeColor="text1"/>
          <w:sz w:val="22"/>
          <w:szCs w:val="22"/>
        </w:rPr>
        <w:t>pkt 10.2. SIWZ</w:t>
      </w:r>
      <w:r w:rsidRPr="00AD42F2">
        <w:rPr>
          <w:rFonts w:asciiTheme="minorHAnsi" w:hAnsiTheme="minorHAnsi" w:cs="Verdana"/>
          <w:b w:val="0"/>
          <w:sz w:val="22"/>
          <w:szCs w:val="22"/>
        </w:rPr>
        <w:t>,  w przypadku gdy Wykonawca polega na zdolnościach innych podmiotów w celu potwierdzenia spełniania warunków udziału w postępowaniu or</w:t>
      </w:r>
      <w:r w:rsidRPr="00CF3C8B">
        <w:rPr>
          <w:rFonts w:asciiTheme="minorHAnsi" w:hAnsiTheme="minorHAnsi" w:cs="Verdana"/>
          <w:b w:val="0"/>
          <w:sz w:val="22"/>
          <w:szCs w:val="22"/>
        </w:rPr>
        <w:t xml:space="preserve">az dokumenty wymienione w punkcie </w:t>
      </w:r>
      <w:r>
        <w:rPr>
          <w:rFonts w:asciiTheme="minorHAnsi" w:hAnsiTheme="minorHAnsi" w:cs="Verdana"/>
          <w:b w:val="0"/>
          <w:color w:val="000000" w:themeColor="text1"/>
          <w:sz w:val="22"/>
          <w:szCs w:val="22"/>
        </w:rPr>
        <w:t>10.9 SIWZ</w:t>
      </w:r>
      <w:r w:rsidRPr="00102002">
        <w:rPr>
          <w:rFonts w:asciiTheme="minorHAnsi" w:hAnsiTheme="minorHAnsi" w:cs="Verdana"/>
          <w:b w:val="0"/>
          <w:color w:val="000000" w:themeColor="text1"/>
          <w:sz w:val="22"/>
          <w:szCs w:val="22"/>
        </w:rPr>
        <w:t xml:space="preserve">, </w:t>
      </w:r>
      <w:r w:rsidRPr="00CF3C8B">
        <w:rPr>
          <w:rFonts w:asciiTheme="minorHAnsi" w:hAnsiTheme="minorHAnsi" w:cs="Verdana"/>
          <w:b w:val="0"/>
          <w:sz w:val="22"/>
          <w:szCs w:val="22"/>
        </w:rPr>
        <w:t>jeżeli zakr</w:t>
      </w:r>
      <w:r>
        <w:rPr>
          <w:rFonts w:asciiTheme="minorHAnsi" w:hAnsiTheme="minorHAnsi" w:cs="Verdana"/>
          <w:b w:val="0"/>
          <w:sz w:val="22"/>
          <w:szCs w:val="22"/>
        </w:rPr>
        <w:t>es wymaganych w punkcie 10.9 SIWZ</w:t>
      </w:r>
      <w:r w:rsidRPr="00CF3C8B">
        <w:rPr>
          <w:rFonts w:asciiTheme="minorHAnsi" w:hAnsiTheme="minorHAnsi" w:cs="Verdana"/>
          <w:b w:val="0"/>
          <w:sz w:val="22"/>
          <w:szCs w:val="22"/>
        </w:rPr>
        <w:t xml:space="preserve"> informacji nie wynika z Zobowiązań</w:t>
      </w:r>
      <w:r w:rsidRPr="00693AB4">
        <w:rPr>
          <w:rFonts w:asciiTheme="minorHAnsi" w:hAnsiTheme="minorHAnsi" w:cs="Verdana"/>
          <w:b w:val="0"/>
          <w:i/>
          <w:sz w:val="22"/>
          <w:szCs w:val="22"/>
        </w:rPr>
        <w:t>(jeżeli dotyczy);</w:t>
      </w:r>
    </w:p>
    <w:p w14:paraId="58877CA0" w14:textId="77777777" w:rsidR="00CD73E7" w:rsidRPr="009F11FF" w:rsidRDefault="00CD73E7" w:rsidP="00CD73E7">
      <w:pPr>
        <w:pStyle w:val="Tekstpodstawowy2"/>
        <w:numPr>
          <w:ilvl w:val="0"/>
          <w:numId w:val="18"/>
        </w:numPr>
        <w:spacing w:before="0"/>
        <w:ind w:left="1134"/>
        <w:rPr>
          <w:rFonts w:asciiTheme="minorHAnsi" w:hAnsiTheme="minorHAnsi" w:cs="Verdana"/>
          <w:b w:val="0"/>
          <w:sz w:val="22"/>
          <w:szCs w:val="22"/>
        </w:rPr>
      </w:pPr>
      <w:r w:rsidRPr="00401667">
        <w:rPr>
          <w:rFonts w:asciiTheme="minorHAnsi" w:hAnsiTheme="minorHAnsi" w:cs="Verdana"/>
          <w:b w:val="0"/>
          <w:sz w:val="22"/>
          <w:szCs w:val="22"/>
        </w:rPr>
        <w:tab/>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t>
      </w:r>
      <w:r w:rsidRPr="00401667">
        <w:rPr>
          <w:rFonts w:asciiTheme="minorHAnsi" w:hAnsiTheme="minorHAnsi" w:cs="Verdana"/>
          <w:b w:val="0"/>
          <w:sz w:val="22"/>
          <w:szCs w:val="22"/>
        </w:rPr>
        <w:lastRenderedPageBreak/>
        <w:t>Wykonawców w postępowaniu albo do reprezentowania w postępowaniu i zawarcia umowy. Pełnomocnictwo winno być załączone w formie oryginału lub notarialnie poświadczonej kopii;</w:t>
      </w:r>
    </w:p>
    <w:p w14:paraId="60C4E98E" w14:textId="77777777" w:rsidR="00CD73E7" w:rsidRPr="009F11FF" w:rsidRDefault="00CD73E7" w:rsidP="00CD73E7">
      <w:pPr>
        <w:pStyle w:val="Tekstpodstawowy2"/>
        <w:numPr>
          <w:ilvl w:val="0"/>
          <w:numId w:val="18"/>
        </w:numPr>
        <w:spacing w:before="0"/>
        <w:ind w:left="1134"/>
        <w:rPr>
          <w:rFonts w:asciiTheme="minorHAnsi" w:hAnsiTheme="minorHAnsi" w:cs="Verdana"/>
          <w:b w:val="0"/>
          <w:sz w:val="22"/>
          <w:szCs w:val="22"/>
        </w:rPr>
      </w:pPr>
      <w:r w:rsidRPr="00401667">
        <w:rPr>
          <w:rFonts w:asciiTheme="minorHAnsi" w:hAnsiTheme="minorHAnsi" w:cs="Verdana"/>
          <w:b w:val="0"/>
          <w:sz w:val="22"/>
          <w:szCs w:val="22"/>
        </w:rPr>
        <w:tab/>
        <w:t xml:space="preserve">Dokumenty, z których wynika prawo do podpisania oferty (oryginał lub kopia potwierdzona za zgodność z oryginałem przez notariusza) względnie do podpisania innych oświadczeń lub dokumentów składanych wraz z ofertą, chyba, że Zamawiający może je uzyskać w szczególności za pomocą bezpłatnych i ogólnodostępnych baz danych, w szczególności rejestrów publicznych </w:t>
      </w:r>
      <w:r>
        <w:rPr>
          <w:rFonts w:asciiTheme="minorHAnsi" w:hAnsiTheme="minorHAnsi" w:cs="Verdana"/>
          <w:b w:val="0"/>
          <w:sz w:val="22"/>
          <w:szCs w:val="22"/>
        </w:rPr>
        <w:br/>
      </w:r>
      <w:r w:rsidRPr="00AD42F2">
        <w:rPr>
          <w:rFonts w:asciiTheme="minorHAnsi" w:hAnsiTheme="minorHAnsi" w:cs="Verdana"/>
          <w:b w:val="0"/>
          <w:sz w:val="22"/>
          <w:szCs w:val="22"/>
        </w:rPr>
        <w:t xml:space="preserve">w rozumieniu ustawy z dnia 17 lutego 2005 r. </w:t>
      </w:r>
      <w:r w:rsidRPr="00CF3C8B">
        <w:rPr>
          <w:rFonts w:asciiTheme="minorHAnsi" w:hAnsiTheme="minorHAnsi" w:cs="Verdana"/>
          <w:b w:val="0"/>
          <w:sz w:val="22"/>
          <w:szCs w:val="22"/>
        </w:rPr>
        <w:t xml:space="preserve">o informatyzacji działalności podmiotów realizujących zadania </w:t>
      </w:r>
      <w:r w:rsidRPr="00693AB4">
        <w:rPr>
          <w:rFonts w:asciiTheme="minorHAnsi" w:hAnsiTheme="minorHAnsi" w:cs="Verdana"/>
          <w:b w:val="0"/>
          <w:color w:val="000000" w:themeColor="text1"/>
          <w:sz w:val="22"/>
          <w:szCs w:val="22"/>
        </w:rPr>
        <w:t>publiczne(</w:t>
      </w:r>
      <w:proofErr w:type="spellStart"/>
      <w:r w:rsidRPr="00693AB4">
        <w:rPr>
          <w:rFonts w:asciiTheme="minorHAnsi" w:hAnsiTheme="minorHAnsi" w:cs="Verdana"/>
          <w:b w:val="0"/>
          <w:color w:val="000000" w:themeColor="text1"/>
          <w:sz w:val="22"/>
          <w:szCs w:val="22"/>
        </w:rPr>
        <w:t>t.j</w:t>
      </w:r>
      <w:proofErr w:type="spellEnd"/>
      <w:r w:rsidRPr="00693AB4">
        <w:rPr>
          <w:rFonts w:asciiTheme="minorHAnsi" w:hAnsiTheme="minorHAnsi" w:cs="Verdana"/>
          <w:b w:val="0"/>
          <w:color w:val="000000" w:themeColor="text1"/>
          <w:sz w:val="22"/>
          <w:szCs w:val="22"/>
        </w:rPr>
        <w:t xml:space="preserve">. Dz.U. z 2017 poz. 570), </w:t>
      </w:r>
      <w:r w:rsidRPr="003818B3">
        <w:rPr>
          <w:rFonts w:asciiTheme="minorHAnsi" w:hAnsiTheme="minorHAnsi" w:cs="Verdana"/>
          <w:b w:val="0"/>
          <w:sz w:val="22"/>
          <w:szCs w:val="22"/>
        </w:rPr>
        <w:t xml:space="preserve">a Wykonawca wskazał to wraz ze złożeniem oferty, </w:t>
      </w:r>
      <w:r w:rsidRPr="00F54982">
        <w:rPr>
          <w:rFonts w:asciiTheme="minorHAnsi" w:hAnsiTheme="minorHAnsi" w:cs="Verdana"/>
          <w:b w:val="0"/>
          <w:sz w:val="22"/>
          <w:szCs w:val="22"/>
        </w:rPr>
        <w:t>o ile prawo do ich podpisania nie wynika z dokumentów złożonych wraz z ofertą;</w:t>
      </w:r>
    </w:p>
    <w:p w14:paraId="7D40D63B" w14:textId="77777777" w:rsidR="00CD73E7" w:rsidRPr="009F11FF" w:rsidRDefault="00CD73E7" w:rsidP="00CD73E7">
      <w:pPr>
        <w:pStyle w:val="Tekstpodstawowy2"/>
        <w:numPr>
          <w:ilvl w:val="0"/>
          <w:numId w:val="18"/>
        </w:numPr>
        <w:spacing w:before="0"/>
        <w:ind w:left="1134" w:hanging="425"/>
        <w:rPr>
          <w:rFonts w:asciiTheme="minorHAnsi" w:hAnsiTheme="minorHAnsi" w:cs="Verdana"/>
          <w:b w:val="0"/>
          <w:sz w:val="22"/>
          <w:szCs w:val="22"/>
        </w:rPr>
      </w:pPr>
      <w:r w:rsidRPr="00401667">
        <w:rPr>
          <w:rFonts w:asciiTheme="minorHAnsi" w:hAnsiTheme="minorHAnsi" w:cs="Verdana"/>
          <w:b w:val="0"/>
          <w:sz w:val="22"/>
          <w:szCs w:val="22"/>
        </w:rPr>
        <w:tab/>
        <w:t>Oryginał gwarancji lub poręczenia, jeśli wadium wnoszone jest w innej formie niż pieniądz.</w:t>
      </w:r>
    </w:p>
    <w:p w14:paraId="3B6799FB" w14:textId="77777777" w:rsidR="00CD73E7" w:rsidRPr="00102002" w:rsidRDefault="00CD73E7" w:rsidP="00CD73E7">
      <w:pPr>
        <w:pStyle w:val="Tekstpodstawowy2"/>
        <w:numPr>
          <w:ilvl w:val="0"/>
          <w:numId w:val="18"/>
        </w:numPr>
        <w:spacing w:before="0"/>
        <w:ind w:left="1134" w:hanging="425"/>
        <w:rPr>
          <w:rFonts w:asciiTheme="minorHAnsi" w:hAnsiTheme="minorHAnsi" w:cs="Verdana"/>
          <w:b w:val="0"/>
          <w:color w:val="000000" w:themeColor="text1"/>
          <w:sz w:val="22"/>
          <w:szCs w:val="22"/>
        </w:rPr>
      </w:pPr>
      <w:r w:rsidRPr="00102002">
        <w:rPr>
          <w:rFonts w:asciiTheme="minorHAnsi" w:hAnsiTheme="minorHAnsi" w:cs="Verdana"/>
          <w:b w:val="0"/>
          <w:bCs w:val="0"/>
          <w:color w:val="000000" w:themeColor="text1"/>
          <w:sz w:val="22"/>
          <w:szCs w:val="22"/>
        </w:rPr>
        <w:t>Aktualną aprobatę techniczną oraz deklarację zgodności z aprobatą dla materiałów preizolowanych.</w:t>
      </w:r>
    </w:p>
    <w:p w14:paraId="108B1877" w14:textId="77777777" w:rsidR="00CD73E7" w:rsidRPr="00102002" w:rsidRDefault="00CD73E7" w:rsidP="00CD73E7">
      <w:pPr>
        <w:pStyle w:val="Tekstpodstawowy2"/>
        <w:numPr>
          <w:ilvl w:val="0"/>
          <w:numId w:val="18"/>
        </w:numPr>
        <w:tabs>
          <w:tab w:val="left" w:pos="1134"/>
        </w:tabs>
        <w:spacing w:before="0"/>
        <w:ind w:left="1134" w:hanging="425"/>
        <w:rPr>
          <w:rFonts w:ascii="Calibri" w:eastAsiaTheme="minorHAnsi" w:hAnsi="Calibri" w:cs="Calibri"/>
          <w:b w:val="0"/>
          <w:color w:val="000000" w:themeColor="text1"/>
          <w:sz w:val="22"/>
          <w:szCs w:val="22"/>
          <w:lang w:eastAsia="en-US"/>
        </w:rPr>
      </w:pPr>
      <w:r w:rsidRPr="00102002">
        <w:rPr>
          <w:rFonts w:asciiTheme="minorHAnsi" w:hAnsiTheme="minorHAnsi" w:cs="Verdana"/>
          <w:b w:val="0"/>
          <w:bCs w:val="0"/>
          <w:color w:val="000000" w:themeColor="text1"/>
          <w:sz w:val="22"/>
          <w:szCs w:val="22"/>
        </w:rPr>
        <w:t>Z</w:t>
      </w:r>
      <w:r w:rsidRPr="00102002">
        <w:rPr>
          <w:rFonts w:ascii="Calibri" w:eastAsiaTheme="minorHAnsi" w:hAnsi="Calibri" w:cs="Calibri"/>
          <w:b w:val="0"/>
          <w:color w:val="000000" w:themeColor="text1"/>
          <w:sz w:val="22"/>
          <w:szCs w:val="22"/>
          <w:lang w:eastAsia="en-US"/>
        </w:rPr>
        <w:t>aświadczenie lub certyfikat z badań wykonanych na rurze producenta przez niezależne certyfikowane laboratorium zgodnie z najnowszą normą odnośnie wymagań technicznych izolacji i zespołu rurowego.</w:t>
      </w:r>
    </w:p>
    <w:p w14:paraId="43363E62" w14:textId="77777777" w:rsidR="00CD73E7" w:rsidRPr="00102002" w:rsidRDefault="00CD73E7" w:rsidP="00CD73E7">
      <w:pPr>
        <w:pStyle w:val="Tekstpodstawowy2"/>
        <w:spacing w:before="0"/>
        <w:ind w:left="1134" w:hanging="1134"/>
        <w:rPr>
          <w:rFonts w:ascii="Calibri" w:eastAsiaTheme="minorHAnsi" w:hAnsi="Calibri" w:cs="Calibri"/>
          <w:b w:val="0"/>
          <w:color w:val="000000" w:themeColor="text1"/>
          <w:sz w:val="22"/>
          <w:szCs w:val="22"/>
          <w:lang w:eastAsia="en-US"/>
        </w:rPr>
      </w:pPr>
      <w:r w:rsidRPr="00102002">
        <w:rPr>
          <w:rFonts w:ascii="Calibri" w:eastAsiaTheme="minorHAnsi" w:hAnsi="Calibri" w:cs="Calibri"/>
          <w:b w:val="0"/>
          <w:color w:val="000000" w:themeColor="text1"/>
          <w:sz w:val="22"/>
          <w:szCs w:val="22"/>
          <w:lang w:eastAsia="en-US"/>
        </w:rPr>
        <w:t xml:space="preserve">                9) </w:t>
      </w:r>
      <w:r w:rsidRPr="00102002">
        <w:rPr>
          <w:rFonts w:ascii="Calibri" w:eastAsiaTheme="minorHAnsi" w:hAnsi="Calibri" w:cs="Calibri"/>
          <w:b w:val="0"/>
          <w:color w:val="000000" w:themeColor="text1"/>
          <w:sz w:val="22"/>
          <w:szCs w:val="22"/>
          <w:lang w:eastAsia="en-US"/>
        </w:rPr>
        <w:tab/>
        <w:t>Wyniki badań jakości złącza preizolowanego (test w skrzyni z piaskiem) zgodnie z normą PN-EN ISO      489 na 100 cykli, jeśli aprobata techniczna nie zawiera takiego badania.</w:t>
      </w:r>
    </w:p>
    <w:p w14:paraId="0D959AAE" w14:textId="77777777" w:rsidR="00CD73E7" w:rsidRDefault="00CD73E7" w:rsidP="003E7159">
      <w:pPr>
        <w:tabs>
          <w:tab w:val="left" w:pos="1134"/>
        </w:tabs>
        <w:ind w:left="426" w:hanging="426"/>
        <w:jc w:val="both"/>
        <w:rPr>
          <w:rFonts w:asciiTheme="minorHAnsi" w:hAnsiTheme="minorHAnsi" w:cs="Verdana"/>
          <w:sz w:val="22"/>
          <w:szCs w:val="22"/>
        </w:rPr>
      </w:pPr>
    </w:p>
    <w:p w14:paraId="22FD45FF" w14:textId="6F4DE107" w:rsidR="007D1269" w:rsidRPr="003E7159" w:rsidRDefault="00CD73E7" w:rsidP="003E7159">
      <w:pPr>
        <w:tabs>
          <w:tab w:val="left" w:pos="1134"/>
        </w:tabs>
        <w:ind w:left="426" w:hanging="426"/>
        <w:jc w:val="both"/>
        <w:rPr>
          <w:rFonts w:asciiTheme="minorHAnsi" w:hAnsiTheme="minorHAnsi" w:cs="Verdana"/>
          <w:b/>
        </w:rPr>
      </w:pPr>
      <w:r>
        <w:rPr>
          <w:rFonts w:asciiTheme="minorHAnsi" w:hAnsiTheme="minorHAnsi" w:cs="Verdana"/>
          <w:b/>
          <w:sz w:val="22"/>
          <w:szCs w:val="22"/>
        </w:rPr>
        <w:t xml:space="preserve">9.4. </w:t>
      </w:r>
      <w:r w:rsidR="008A751E" w:rsidRPr="00693AB4">
        <w:rPr>
          <w:rFonts w:asciiTheme="minorHAnsi" w:hAnsiTheme="minorHAnsi" w:cs="Verdana"/>
          <w:b/>
          <w:sz w:val="22"/>
          <w:szCs w:val="22"/>
        </w:rPr>
        <w:t xml:space="preserve">Wykonawca, </w:t>
      </w:r>
      <w:r w:rsidR="008A751E" w:rsidRPr="00121427">
        <w:rPr>
          <w:rFonts w:asciiTheme="minorHAnsi" w:hAnsiTheme="minorHAnsi" w:cs="Verdana"/>
          <w:b/>
          <w:sz w:val="22"/>
          <w:szCs w:val="22"/>
        </w:rPr>
        <w:t>w terminie 3 dni</w:t>
      </w:r>
      <w:r w:rsidR="008A751E" w:rsidRPr="00693AB4">
        <w:rPr>
          <w:rFonts w:asciiTheme="minorHAnsi" w:hAnsiTheme="minorHAnsi" w:cs="Verdana"/>
          <w:b/>
          <w:sz w:val="22"/>
          <w:szCs w:val="22"/>
        </w:rPr>
        <w:t xml:space="preserve"> od dnia zamieszczenia na stronie internetowej informacji, o której </w:t>
      </w:r>
      <w:r w:rsidR="004A7142" w:rsidRPr="00693AB4">
        <w:rPr>
          <w:rFonts w:asciiTheme="minorHAnsi" w:hAnsiTheme="minorHAnsi" w:cs="Verdana"/>
          <w:b/>
          <w:sz w:val="22"/>
          <w:szCs w:val="22"/>
        </w:rPr>
        <w:t xml:space="preserve">  </w:t>
      </w:r>
      <w:r w:rsidR="008A751E" w:rsidRPr="00693AB4">
        <w:rPr>
          <w:rFonts w:asciiTheme="minorHAnsi" w:hAnsiTheme="minorHAnsi" w:cs="Verdana"/>
          <w:b/>
          <w:sz w:val="22"/>
          <w:szCs w:val="22"/>
        </w:rPr>
        <w:t xml:space="preserve">mowa </w:t>
      </w:r>
      <w:r w:rsidR="008A751E" w:rsidRPr="00693AB4">
        <w:rPr>
          <w:rFonts w:asciiTheme="minorHAnsi" w:hAnsiTheme="minorHAnsi" w:cs="Verdana"/>
          <w:b/>
          <w:color w:val="000000" w:themeColor="text1"/>
          <w:sz w:val="22"/>
          <w:szCs w:val="22"/>
        </w:rPr>
        <w:t xml:space="preserve">w art. 86 ust. 5 ustawy </w:t>
      </w:r>
      <w:proofErr w:type="spellStart"/>
      <w:r w:rsidR="008A751E" w:rsidRPr="00693AB4">
        <w:rPr>
          <w:rFonts w:asciiTheme="minorHAnsi" w:hAnsiTheme="minorHAnsi" w:cs="Verdana"/>
          <w:b/>
          <w:color w:val="000000" w:themeColor="text1"/>
          <w:sz w:val="22"/>
          <w:szCs w:val="22"/>
        </w:rPr>
        <w:t>Pzp</w:t>
      </w:r>
      <w:proofErr w:type="spellEnd"/>
      <w:r w:rsidR="008A751E" w:rsidRPr="00693AB4">
        <w:rPr>
          <w:rFonts w:asciiTheme="minorHAnsi" w:hAnsiTheme="minorHAnsi" w:cs="Verdana"/>
          <w:b/>
          <w:color w:val="000000" w:themeColor="text1"/>
          <w:sz w:val="22"/>
          <w:szCs w:val="22"/>
        </w:rPr>
        <w:t xml:space="preserve">, </w:t>
      </w:r>
      <w:r w:rsidR="007A3224">
        <w:rPr>
          <w:rFonts w:asciiTheme="minorHAnsi" w:hAnsiTheme="minorHAnsi" w:cs="Verdana"/>
          <w:b/>
          <w:sz w:val="22"/>
          <w:szCs w:val="22"/>
        </w:rPr>
        <w:t>przekazuje Z</w:t>
      </w:r>
      <w:r w:rsidR="008A751E" w:rsidRPr="00693AB4">
        <w:rPr>
          <w:rFonts w:asciiTheme="minorHAnsi" w:hAnsiTheme="minorHAnsi" w:cs="Verdana"/>
          <w:b/>
          <w:sz w:val="22"/>
          <w:szCs w:val="22"/>
        </w:rPr>
        <w:t>amawiającemu oświadczenie o przynależności lub braku przynależności do tej samej grupy kapitałowej, o której mowa w </w:t>
      </w:r>
      <w:r w:rsidR="008A751E" w:rsidRPr="00693AB4">
        <w:rPr>
          <w:rFonts w:asciiTheme="minorHAnsi" w:hAnsiTheme="minorHAnsi" w:cs="Verdana"/>
          <w:b/>
          <w:color w:val="000000" w:themeColor="text1"/>
          <w:sz w:val="22"/>
          <w:szCs w:val="22"/>
        </w:rPr>
        <w:t xml:space="preserve">art. 24 ust. 1 pkt 23 ustawy </w:t>
      </w:r>
      <w:proofErr w:type="spellStart"/>
      <w:r w:rsidR="008A751E" w:rsidRPr="00693AB4">
        <w:rPr>
          <w:rFonts w:asciiTheme="minorHAnsi" w:hAnsiTheme="minorHAnsi" w:cs="Verdana"/>
          <w:b/>
          <w:color w:val="000000" w:themeColor="text1"/>
          <w:sz w:val="22"/>
          <w:szCs w:val="22"/>
        </w:rPr>
        <w:t>Pzp</w:t>
      </w:r>
      <w:proofErr w:type="spellEnd"/>
      <w:r w:rsidR="008A751E" w:rsidRPr="00693AB4">
        <w:rPr>
          <w:rFonts w:asciiTheme="minorHAnsi" w:hAnsiTheme="minorHAnsi" w:cs="Verdana"/>
          <w:b/>
          <w:color w:val="000000" w:themeColor="text1"/>
          <w:sz w:val="22"/>
          <w:szCs w:val="22"/>
        </w:rPr>
        <w:t xml:space="preserve">. </w:t>
      </w:r>
      <w:r w:rsidR="008A751E" w:rsidRPr="00693AB4">
        <w:rPr>
          <w:rFonts w:asciiTheme="minorHAnsi" w:hAnsiTheme="minorHAnsi" w:cs="Verdana"/>
          <w:b/>
          <w:sz w:val="22"/>
          <w:szCs w:val="22"/>
        </w:rPr>
        <w:t>W</w:t>
      </w:r>
      <w:r w:rsidR="00727FE1">
        <w:rPr>
          <w:rFonts w:asciiTheme="minorHAnsi" w:hAnsiTheme="minorHAnsi" w:cs="Verdana"/>
          <w:b/>
          <w:sz w:val="22"/>
          <w:szCs w:val="22"/>
        </w:rPr>
        <w:t>raz ze złożeniem oświadczenia, W</w:t>
      </w:r>
      <w:r w:rsidR="008A751E" w:rsidRPr="00693AB4">
        <w:rPr>
          <w:rFonts w:asciiTheme="minorHAnsi" w:hAnsiTheme="minorHAnsi" w:cs="Verdana"/>
          <w:b/>
          <w:sz w:val="22"/>
          <w:szCs w:val="22"/>
        </w:rPr>
        <w:t>ykonawca może przedstawić</w:t>
      </w:r>
      <w:r w:rsidR="00727FE1">
        <w:rPr>
          <w:rFonts w:asciiTheme="minorHAnsi" w:hAnsiTheme="minorHAnsi" w:cs="Verdana"/>
          <w:b/>
          <w:sz w:val="22"/>
          <w:szCs w:val="22"/>
        </w:rPr>
        <w:t xml:space="preserve"> dowody, że powiązania z innym W</w:t>
      </w:r>
      <w:r w:rsidR="008A751E" w:rsidRPr="00693AB4">
        <w:rPr>
          <w:rFonts w:asciiTheme="minorHAnsi" w:hAnsiTheme="minorHAnsi" w:cs="Verdana"/>
          <w:b/>
          <w:sz w:val="22"/>
          <w:szCs w:val="22"/>
        </w:rPr>
        <w:t>ykonawcą nie prowadzą do zakłócenia konkurencji w postępowaniu o udzielenie zamówienia.</w:t>
      </w:r>
    </w:p>
    <w:p w14:paraId="69730A05" w14:textId="43382535" w:rsidR="007D1269" w:rsidRPr="003E7159" w:rsidRDefault="0048727D" w:rsidP="003E7159">
      <w:pPr>
        <w:tabs>
          <w:tab w:val="left" w:pos="1134"/>
        </w:tabs>
        <w:ind w:left="426" w:hanging="426"/>
        <w:jc w:val="both"/>
        <w:rPr>
          <w:rFonts w:asciiTheme="minorHAnsi" w:hAnsiTheme="minorHAnsi" w:cs="Verdana"/>
        </w:rPr>
      </w:pPr>
      <w:r>
        <w:rPr>
          <w:rFonts w:asciiTheme="minorHAnsi" w:hAnsiTheme="minorHAnsi" w:cs="Verdana"/>
        </w:rPr>
        <w:t xml:space="preserve"> </w:t>
      </w:r>
      <w:r w:rsidR="00CD73E7">
        <w:rPr>
          <w:rFonts w:asciiTheme="minorHAnsi" w:hAnsiTheme="minorHAnsi" w:cs="Verdana"/>
          <w:sz w:val="22"/>
          <w:szCs w:val="22"/>
        </w:rPr>
        <w:t>9.5</w:t>
      </w:r>
      <w:r w:rsidRPr="000014D4">
        <w:rPr>
          <w:rFonts w:asciiTheme="minorHAnsi" w:hAnsiTheme="minorHAnsi" w:cs="Verdana"/>
          <w:sz w:val="22"/>
          <w:szCs w:val="22"/>
        </w:rPr>
        <w:t>.</w:t>
      </w:r>
      <w:r w:rsidR="008A751E" w:rsidRPr="00693AB4">
        <w:rPr>
          <w:rFonts w:asciiTheme="minorHAnsi" w:hAnsiTheme="minorHAnsi" w:cs="Verdana"/>
          <w:color w:val="000000" w:themeColor="text1"/>
          <w:sz w:val="22"/>
          <w:szCs w:val="22"/>
        </w:rPr>
        <w:t xml:space="preserve">Zamawiający przed </w:t>
      </w:r>
      <w:r w:rsidR="00727FE1">
        <w:rPr>
          <w:rFonts w:asciiTheme="minorHAnsi" w:hAnsiTheme="minorHAnsi" w:cs="Verdana"/>
          <w:color w:val="000000" w:themeColor="text1"/>
          <w:sz w:val="22"/>
          <w:szCs w:val="22"/>
        </w:rPr>
        <w:t>udzieleniem zamówienia, wezwie W</w:t>
      </w:r>
      <w:r w:rsidR="008A751E" w:rsidRPr="00693AB4">
        <w:rPr>
          <w:rFonts w:asciiTheme="minorHAnsi" w:hAnsiTheme="minorHAnsi" w:cs="Verdana"/>
          <w:color w:val="000000" w:themeColor="text1"/>
          <w:sz w:val="22"/>
          <w:szCs w:val="22"/>
        </w:rPr>
        <w:t xml:space="preserve">ykonawcę, którego oferta została oceniona najwyżej, do złożenia w wyznaczonym, nie krótszym </w:t>
      </w:r>
      <w:r w:rsidR="008A751E" w:rsidRPr="00693AB4">
        <w:rPr>
          <w:rFonts w:asciiTheme="minorHAnsi" w:hAnsiTheme="minorHAnsi" w:cs="Verdana"/>
          <w:b/>
          <w:color w:val="000000" w:themeColor="text1"/>
          <w:sz w:val="22"/>
          <w:szCs w:val="22"/>
        </w:rPr>
        <w:t>niż 10 dni,</w:t>
      </w:r>
      <w:r w:rsidR="008A751E" w:rsidRPr="00693AB4">
        <w:rPr>
          <w:rFonts w:asciiTheme="minorHAnsi" w:hAnsiTheme="minorHAnsi" w:cs="Verdana"/>
          <w:color w:val="000000" w:themeColor="text1"/>
          <w:sz w:val="22"/>
          <w:szCs w:val="22"/>
        </w:rPr>
        <w:t xml:space="preserve"> terminie aktualnych na dzień złożenia oświadczeń lub dokumentów, potwierdzających okoliczności, o których mowa w art. 25 ust. 1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w:t>
      </w:r>
    </w:p>
    <w:p w14:paraId="7D545F78" w14:textId="5EB5C46A" w:rsidR="007D1269" w:rsidRPr="003E7159" w:rsidRDefault="0048727D" w:rsidP="003E7159">
      <w:pPr>
        <w:tabs>
          <w:tab w:val="left" w:pos="1134"/>
        </w:tabs>
        <w:ind w:left="426" w:hanging="426"/>
        <w:jc w:val="both"/>
        <w:rPr>
          <w:rFonts w:asciiTheme="minorHAnsi" w:hAnsiTheme="minorHAnsi" w:cs="Verdana"/>
          <w:b/>
        </w:rPr>
      </w:pPr>
      <w:r>
        <w:rPr>
          <w:rFonts w:asciiTheme="minorHAnsi" w:hAnsiTheme="minorHAnsi" w:cs="Verdana"/>
        </w:rPr>
        <w:t xml:space="preserve"> </w:t>
      </w:r>
      <w:r w:rsidR="00CD73E7">
        <w:rPr>
          <w:rFonts w:asciiTheme="minorHAnsi" w:hAnsiTheme="minorHAnsi" w:cs="Verdana"/>
          <w:sz w:val="22"/>
          <w:szCs w:val="22"/>
        </w:rPr>
        <w:t>9.6</w:t>
      </w:r>
      <w:r w:rsidRPr="000014D4">
        <w:rPr>
          <w:rFonts w:asciiTheme="minorHAnsi" w:hAnsiTheme="minorHAnsi" w:cs="Verdana"/>
          <w:sz w:val="22"/>
          <w:szCs w:val="22"/>
        </w:rPr>
        <w:t xml:space="preserve">. </w:t>
      </w:r>
      <w:r w:rsidR="008A751E" w:rsidRPr="000014D4">
        <w:rPr>
          <w:rFonts w:asciiTheme="minorHAnsi" w:hAnsiTheme="minorHAnsi" w:cs="Verdana"/>
          <w:sz w:val="22"/>
          <w:szCs w:val="22"/>
        </w:rPr>
        <w:t>Jeżeli jest to niezbędne do zapewnienia odpowiedniego przebiegu postępowania o udzieleni</w:t>
      </w:r>
      <w:r w:rsidR="007A3224">
        <w:rPr>
          <w:rFonts w:asciiTheme="minorHAnsi" w:hAnsiTheme="minorHAnsi" w:cs="Verdana"/>
          <w:sz w:val="22"/>
          <w:szCs w:val="22"/>
        </w:rPr>
        <w:t>e zamówienia, Z</w:t>
      </w:r>
      <w:r w:rsidR="008A751E" w:rsidRPr="000014D4">
        <w:rPr>
          <w:rFonts w:asciiTheme="minorHAnsi" w:hAnsiTheme="minorHAnsi" w:cs="Verdana"/>
          <w:sz w:val="22"/>
          <w:szCs w:val="22"/>
        </w:rPr>
        <w:t>amawiający może na każdym etapie</w:t>
      </w:r>
      <w:r w:rsidR="00727FE1">
        <w:rPr>
          <w:rFonts w:asciiTheme="minorHAnsi" w:hAnsiTheme="minorHAnsi" w:cs="Verdana"/>
          <w:sz w:val="22"/>
          <w:szCs w:val="22"/>
        </w:rPr>
        <w:t xml:space="preserve"> postępowania wezwać W</w:t>
      </w:r>
      <w:r w:rsidR="008A751E" w:rsidRPr="000014D4">
        <w:rPr>
          <w:rFonts w:asciiTheme="minorHAnsi" w:hAnsiTheme="minorHAnsi" w:cs="Verdana"/>
          <w:sz w:val="22"/>
          <w:szCs w:val="22"/>
        </w:rPr>
        <w:t>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28DF6FE3" w14:textId="0330B442" w:rsidR="007D1269" w:rsidRPr="003E7159" w:rsidRDefault="0048727D" w:rsidP="003E7159">
      <w:pPr>
        <w:tabs>
          <w:tab w:val="left" w:pos="1134"/>
        </w:tabs>
        <w:ind w:left="426" w:hanging="426"/>
        <w:jc w:val="both"/>
        <w:rPr>
          <w:rFonts w:asciiTheme="minorHAnsi" w:hAnsiTheme="minorHAnsi" w:cs="Verdana"/>
          <w:b/>
        </w:rPr>
      </w:pPr>
      <w:r>
        <w:rPr>
          <w:rFonts w:asciiTheme="minorHAnsi" w:hAnsiTheme="minorHAnsi" w:cs="Verdana"/>
        </w:rPr>
        <w:t xml:space="preserve"> </w:t>
      </w:r>
      <w:r w:rsidR="00CD73E7">
        <w:rPr>
          <w:rFonts w:asciiTheme="minorHAnsi" w:hAnsiTheme="minorHAnsi" w:cs="Verdana"/>
          <w:sz w:val="22"/>
          <w:szCs w:val="22"/>
        </w:rPr>
        <w:t>9.7</w:t>
      </w:r>
      <w:r w:rsidRPr="000014D4">
        <w:rPr>
          <w:rFonts w:asciiTheme="minorHAnsi" w:hAnsiTheme="minorHAnsi" w:cs="Verdana"/>
          <w:sz w:val="22"/>
          <w:szCs w:val="22"/>
        </w:rPr>
        <w:t>.</w:t>
      </w:r>
      <w:r w:rsidR="008A751E" w:rsidRPr="000014D4">
        <w:rPr>
          <w:rFonts w:asciiTheme="minorHAnsi" w:hAnsiTheme="minorHAnsi" w:cs="Verdana"/>
          <w:sz w:val="22"/>
          <w:szCs w:val="22"/>
        </w:rPr>
        <w:t xml:space="preserve">Zamawiający, zgodnie </w:t>
      </w:r>
      <w:r w:rsidR="008A751E" w:rsidRPr="00693AB4">
        <w:rPr>
          <w:rFonts w:asciiTheme="minorHAnsi" w:hAnsiTheme="minorHAnsi" w:cs="Verdana"/>
          <w:color w:val="000000" w:themeColor="text1"/>
          <w:sz w:val="22"/>
          <w:szCs w:val="22"/>
        </w:rPr>
        <w:t xml:space="preserve">z art. 24 aa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 xml:space="preserve">w pierwszej kolejności dokona oceny ofert, </w:t>
      </w:r>
      <w:r w:rsidR="00E451A9" w:rsidRPr="000014D4">
        <w:rPr>
          <w:rFonts w:asciiTheme="minorHAnsi" w:hAnsiTheme="minorHAnsi" w:cs="Verdana"/>
          <w:sz w:val="22"/>
          <w:szCs w:val="22"/>
        </w:rPr>
        <w:br/>
      </w:r>
      <w:r w:rsidR="00727FE1">
        <w:rPr>
          <w:rFonts w:asciiTheme="minorHAnsi" w:hAnsiTheme="minorHAnsi" w:cs="Verdana"/>
          <w:sz w:val="22"/>
          <w:szCs w:val="22"/>
        </w:rPr>
        <w:t>a następnie zbada czy W</w:t>
      </w:r>
      <w:r w:rsidR="008A751E" w:rsidRPr="000014D4">
        <w:rPr>
          <w:rFonts w:asciiTheme="minorHAnsi" w:hAnsiTheme="minorHAnsi" w:cs="Verdana"/>
          <w:sz w:val="22"/>
          <w:szCs w:val="22"/>
        </w:rPr>
        <w:t>ykonawca, którego oferta została oceniona jako najkorzystniejsza nie podlega wykluczeniu oraz spełnia warunki udziału w postępowaniu.</w:t>
      </w:r>
      <w:r w:rsidR="00227F3C" w:rsidRPr="000014D4">
        <w:rPr>
          <w:rFonts w:asciiTheme="minorHAnsi" w:hAnsiTheme="minorHAnsi" w:cs="Verdana"/>
          <w:sz w:val="22"/>
          <w:szCs w:val="22"/>
        </w:rPr>
        <w:t xml:space="preserve"> </w:t>
      </w:r>
    </w:p>
    <w:p w14:paraId="1ED42385" w14:textId="0E266B18" w:rsidR="002575C6" w:rsidRPr="000014D4" w:rsidRDefault="0048727D" w:rsidP="000014D4">
      <w:pPr>
        <w:tabs>
          <w:tab w:val="left" w:pos="1134"/>
        </w:tabs>
        <w:ind w:left="426" w:hanging="426"/>
        <w:jc w:val="both"/>
        <w:rPr>
          <w:rFonts w:asciiTheme="minorHAnsi" w:hAnsiTheme="minorHAnsi" w:cs="Verdana"/>
        </w:rPr>
      </w:pPr>
      <w:r w:rsidRPr="000014D4">
        <w:rPr>
          <w:rFonts w:asciiTheme="minorHAnsi" w:hAnsiTheme="minorHAnsi" w:cs="Verdana"/>
          <w:sz w:val="22"/>
          <w:szCs w:val="22"/>
        </w:rPr>
        <w:t xml:space="preserve"> </w:t>
      </w:r>
      <w:r w:rsidR="003E7159">
        <w:rPr>
          <w:rFonts w:asciiTheme="minorHAnsi" w:hAnsiTheme="minorHAnsi" w:cs="Verdana"/>
          <w:sz w:val="22"/>
          <w:szCs w:val="22"/>
        </w:rPr>
        <w:t xml:space="preserve"> </w:t>
      </w:r>
      <w:r w:rsidR="00CD73E7">
        <w:rPr>
          <w:rFonts w:asciiTheme="minorHAnsi" w:hAnsiTheme="minorHAnsi" w:cs="Verdana"/>
          <w:sz w:val="22"/>
          <w:szCs w:val="22"/>
        </w:rPr>
        <w:t>9.8</w:t>
      </w:r>
      <w:r w:rsidRPr="000014D4">
        <w:rPr>
          <w:rFonts w:asciiTheme="minorHAnsi" w:hAnsiTheme="minorHAnsi" w:cs="Verdana"/>
          <w:sz w:val="22"/>
          <w:szCs w:val="22"/>
        </w:rPr>
        <w:t>.</w:t>
      </w:r>
      <w:r w:rsidR="007A3224">
        <w:rPr>
          <w:rFonts w:asciiTheme="minorHAnsi" w:hAnsiTheme="minorHAnsi" w:cs="Verdana"/>
          <w:b/>
          <w:sz w:val="22"/>
          <w:szCs w:val="22"/>
          <w:u w:val="single"/>
        </w:rPr>
        <w:t>Na wezwanie Z</w:t>
      </w:r>
      <w:r w:rsidR="008A751E" w:rsidRPr="00693AB4">
        <w:rPr>
          <w:rFonts w:asciiTheme="minorHAnsi" w:hAnsiTheme="minorHAnsi" w:cs="Verdana"/>
          <w:b/>
          <w:sz w:val="22"/>
          <w:szCs w:val="22"/>
          <w:u w:val="single"/>
        </w:rPr>
        <w:t xml:space="preserve">amawiającego </w:t>
      </w:r>
      <w:r w:rsidR="00332164" w:rsidRPr="00693AB4">
        <w:rPr>
          <w:rFonts w:asciiTheme="minorHAnsi" w:hAnsiTheme="minorHAnsi" w:cs="Verdana"/>
          <w:b/>
          <w:sz w:val="22"/>
          <w:szCs w:val="22"/>
          <w:u w:val="single"/>
        </w:rPr>
        <w:t xml:space="preserve">(zgodnie z art. 26 ust. 1 ustawy </w:t>
      </w:r>
      <w:proofErr w:type="spellStart"/>
      <w:r w:rsidR="00332164" w:rsidRPr="00693AB4">
        <w:rPr>
          <w:rFonts w:asciiTheme="minorHAnsi" w:hAnsiTheme="minorHAnsi" w:cs="Verdana"/>
          <w:b/>
          <w:sz w:val="22"/>
          <w:szCs w:val="22"/>
          <w:u w:val="single"/>
        </w:rPr>
        <w:t>Pzp</w:t>
      </w:r>
      <w:proofErr w:type="spellEnd"/>
      <w:r w:rsidR="00332164" w:rsidRPr="00693AB4">
        <w:rPr>
          <w:rFonts w:asciiTheme="minorHAnsi" w:hAnsiTheme="minorHAnsi" w:cs="Verdana"/>
          <w:b/>
          <w:sz w:val="22"/>
          <w:szCs w:val="22"/>
          <w:u w:val="single"/>
        </w:rPr>
        <w:t>)</w:t>
      </w:r>
      <w:r w:rsidR="008A751E" w:rsidRPr="00693AB4">
        <w:rPr>
          <w:rFonts w:asciiTheme="minorHAnsi" w:hAnsiTheme="minorHAnsi" w:cs="Verdana"/>
          <w:b/>
          <w:sz w:val="22"/>
          <w:szCs w:val="22"/>
          <w:u w:val="single"/>
        </w:rPr>
        <w:t xml:space="preserve">Wykonawca </w:t>
      </w:r>
      <w:r w:rsidR="00332164" w:rsidRPr="00693AB4">
        <w:rPr>
          <w:rFonts w:asciiTheme="minorHAnsi" w:hAnsiTheme="minorHAnsi" w:cs="Verdana"/>
          <w:b/>
          <w:sz w:val="22"/>
          <w:szCs w:val="22"/>
          <w:u w:val="single"/>
        </w:rPr>
        <w:t>który został najwyżej oceniony</w:t>
      </w:r>
      <w:r w:rsidR="008A751E" w:rsidRPr="00693AB4">
        <w:rPr>
          <w:rFonts w:asciiTheme="minorHAnsi" w:hAnsiTheme="minorHAnsi" w:cs="Verdana"/>
          <w:b/>
          <w:sz w:val="22"/>
          <w:szCs w:val="22"/>
          <w:u w:val="single"/>
        </w:rPr>
        <w:t xml:space="preserve"> </w:t>
      </w:r>
      <w:r w:rsidR="00332164" w:rsidRPr="00693AB4">
        <w:rPr>
          <w:rFonts w:asciiTheme="minorHAnsi" w:hAnsiTheme="minorHAnsi" w:cs="Verdana"/>
          <w:b/>
          <w:sz w:val="22"/>
          <w:szCs w:val="22"/>
          <w:u w:val="single"/>
        </w:rPr>
        <w:t>składa w wyznaczonym (nie krótszym niż 10 dni)</w:t>
      </w:r>
      <w:r w:rsidR="00332164">
        <w:rPr>
          <w:rFonts w:asciiTheme="minorHAnsi" w:hAnsiTheme="minorHAnsi" w:cs="Verdana"/>
          <w:b/>
          <w:sz w:val="22"/>
          <w:szCs w:val="22"/>
          <w:u w:val="single"/>
        </w:rPr>
        <w:t xml:space="preserve"> </w:t>
      </w:r>
      <w:r w:rsidR="00332164" w:rsidRPr="00693AB4">
        <w:rPr>
          <w:rFonts w:asciiTheme="minorHAnsi" w:hAnsiTheme="minorHAnsi" w:cs="Verdana"/>
          <w:b/>
          <w:sz w:val="22"/>
          <w:szCs w:val="22"/>
          <w:u w:val="single"/>
        </w:rPr>
        <w:t>terminie – aktualnych na dzień złożenia</w:t>
      </w:r>
      <w:r w:rsidR="008A751E" w:rsidRPr="00693AB4">
        <w:rPr>
          <w:rFonts w:asciiTheme="minorHAnsi" w:hAnsiTheme="minorHAnsi" w:cs="Verdana"/>
          <w:b/>
          <w:sz w:val="22"/>
          <w:szCs w:val="22"/>
          <w:u w:val="single"/>
        </w:rPr>
        <w:t xml:space="preserve"> </w:t>
      </w:r>
      <w:r w:rsidR="008A751E" w:rsidRPr="00332164">
        <w:rPr>
          <w:rFonts w:asciiTheme="minorHAnsi" w:hAnsiTheme="minorHAnsi" w:cs="Verdana"/>
          <w:b/>
          <w:sz w:val="22"/>
          <w:szCs w:val="22"/>
          <w:u w:val="single"/>
        </w:rPr>
        <w:t xml:space="preserve"> oświadczeń lub </w:t>
      </w:r>
      <w:r w:rsidRPr="00332164">
        <w:rPr>
          <w:rFonts w:asciiTheme="minorHAnsi" w:hAnsiTheme="minorHAnsi" w:cs="Verdana"/>
          <w:b/>
          <w:sz w:val="22"/>
          <w:szCs w:val="22"/>
          <w:u w:val="single"/>
        </w:rPr>
        <w:t xml:space="preserve"> </w:t>
      </w:r>
      <w:r w:rsidR="008A751E" w:rsidRPr="00332164">
        <w:rPr>
          <w:rFonts w:asciiTheme="minorHAnsi" w:hAnsiTheme="minorHAnsi" w:cs="Verdana"/>
          <w:b/>
          <w:sz w:val="22"/>
          <w:szCs w:val="22"/>
          <w:u w:val="single"/>
        </w:rPr>
        <w:t>dokumentów</w:t>
      </w:r>
      <w:r w:rsidR="00332164" w:rsidRPr="00332164">
        <w:rPr>
          <w:rFonts w:asciiTheme="minorHAnsi" w:hAnsiTheme="minorHAnsi" w:cs="Verdana"/>
          <w:b/>
          <w:sz w:val="22"/>
          <w:szCs w:val="22"/>
          <w:u w:val="single"/>
        </w:rPr>
        <w:t xml:space="preserve"> potwierdzających okoliczności, o których mowa w art. 25 ust.1 tj. spełnienie warunków udziału w postępowaniu i braku podstaw wykluczenia</w:t>
      </w:r>
      <w:r w:rsidR="008A751E" w:rsidRPr="00693AB4">
        <w:rPr>
          <w:rFonts w:asciiTheme="minorHAnsi" w:hAnsiTheme="minorHAnsi" w:cs="Verdana"/>
          <w:sz w:val="22"/>
          <w:szCs w:val="22"/>
          <w:u w:val="single"/>
        </w:rPr>
        <w:t>:</w:t>
      </w:r>
    </w:p>
    <w:p w14:paraId="4B6366CE" w14:textId="5F158861" w:rsidR="002575C6" w:rsidRPr="00111FEC" w:rsidRDefault="008A751E" w:rsidP="0084087A">
      <w:pPr>
        <w:pStyle w:val="Tekstpodstawowy2"/>
        <w:numPr>
          <w:ilvl w:val="0"/>
          <w:numId w:val="10"/>
        </w:numPr>
        <w:spacing w:before="0"/>
        <w:rPr>
          <w:rFonts w:asciiTheme="minorHAnsi" w:hAnsiTheme="minorHAnsi" w:cs="Verdana"/>
          <w:b w:val="0"/>
          <w:sz w:val="22"/>
          <w:szCs w:val="22"/>
        </w:rPr>
      </w:pPr>
      <w:r w:rsidRPr="00B006CA">
        <w:rPr>
          <w:rFonts w:asciiTheme="minorHAnsi" w:hAnsiTheme="minorHAnsi" w:cs="Verdana"/>
          <w:b w:val="0"/>
          <w:sz w:val="22"/>
          <w:szCs w:val="22"/>
        </w:rPr>
        <w:t>W celu potwierdzenia spełniani</w:t>
      </w:r>
      <w:r w:rsidR="00727FE1">
        <w:rPr>
          <w:rFonts w:asciiTheme="minorHAnsi" w:hAnsiTheme="minorHAnsi" w:cs="Verdana"/>
          <w:b w:val="0"/>
          <w:sz w:val="22"/>
          <w:szCs w:val="22"/>
        </w:rPr>
        <w:t>a przez W</w:t>
      </w:r>
      <w:r w:rsidRPr="00111FEC">
        <w:rPr>
          <w:rFonts w:asciiTheme="minorHAnsi" w:hAnsiTheme="minorHAnsi" w:cs="Verdana"/>
          <w:b w:val="0"/>
          <w:sz w:val="22"/>
          <w:szCs w:val="22"/>
        </w:rPr>
        <w:t>ykonawcę warunków udziału w postępowaniu:</w:t>
      </w:r>
    </w:p>
    <w:p w14:paraId="3F6BBD3C" w14:textId="7972A178" w:rsidR="002575C6" w:rsidRDefault="008A751E" w:rsidP="0084087A">
      <w:pPr>
        <w:pStyle w:val="Akapitzlist"/>
        <w:numPr>
          <w:ilvl w:val="0"/>
          <w:numId w:val="4"/>
        </w:numPr>
        <w:tabs>
          <w:tab w:val="left" w:pos="284"/>
          <w:tab w:val="left" w:pos="1134"/>
        </w:tabs>
        <w:spacing w:line="240" w:lineRule="auto"/>
        <w:jc w:val="both"/>
        <w:rPr>
          <w:rFonts w:asciiTheme="minorHAnsi" w:hAnsiTheme="minorHAnsi" w:cs="Verdana"/>
        </w:rPr>
      </w:pPr>
      <w:r w:rsidRPr="00111FEC">
        <w:rPr>
          <w:rFonts w:asciiTheme="minorHAnsi" w:eastAsia="TimesNewRoman" w:hAnsiTheme="minorHAnsi" w:cs="TimesNewRoman"/>
        </w:rPr>
        <w:t xml:space="preserve">wykazu dostaw wykonanych, a w przypadku świadczeń okresowych lub ciągłych również wykonywanych, w okresie ostatnich </w:t>
      </w:r>
      <w:r w:rsidRPr="000014D4">
        <w:rPr>
          <w:rFonts w:asciiTheme="minorHAnsi" w:eastAsia="TimesNewRoman" w:hAnsiTheme="minorHAnsi" w:cs="TimesNewRoman"/>
          <w:b/>
        </w:rPr>
        <w:t>3 lat</w:t>
      </w:r>
      <w:r w:rsidRPr="00111FEC">
        <w:rPr>
          <w:rFonts w:asciiTheme="minorHAnsi" w:eastAsia="TimesNewRoman" w:hAnsiTheme="minorHAnsi" w:cs="TimesNewRoman"/>
        </w:rPr>
        <w:t xml:space="preserve"> przed upływem terminu składania ofert albo wniosków o dopuszczenie do udziału w postępowaniu, a jeżeli okres prowadzenia działalności jest krótszy – w tym okresie, wraz z podaniem ich wartości, przedmiotu, dat wykonania i podmiotów, na rzecz których dostawy</w:t>
      </w:r>
      <w:r w:rsidR="00BA1EE1">
        <w:rPr>
          <w:rFonts w:asciiTheme="minorHAnsi" w:eastAsia="TimesNewRoman" w:hAnsiTheme="minorHAnsi" w:cs="TimesNewRoman"/>
        </w:rPr>
        <w:t xml:space="preserve"> </w:t>
      </w:r>
      <w:r w:rsidRPr="00111FEC">
        <w:rPr>
          <w:rFonts w:asciiTheme="minorHAnsi" w:eastAsia="TimesNewRoman" w:hAnsiTheme="minorHAnsi" w:cs="TimesNewRoman"/>
        </w:rPr>
        <w:t xml:space="preserve">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w:t>
      </w:r>
      <w:r w:rsidR="00727FE1">
        <w:rPr>
          <w:rFonts w:asciiTheme="minorHAnsi" w:eastAsia="TimesNewRoman" w:hAnsiTheme="minorHAnsi" w:cs="TimesNewRoman"/>
        </w:rPr>
        <w:t>obiektywnym charakterze W</w:t>
      </w:r>
      <w:r w:rsidRPr="00111FEC">
        <w:rPr>
          <w:rFonts w:asciiTheme="minorHAnsi" w:eastAsia="TimesNewRoman" w:hAnsiTheme="minorHAnsi" w:cs="TimesNewRoman"/>
        </w:rPr>
        <w:t xml:space="preserve">ykonawca nie jest w stanie uzyskać </w:t>
      </w:r>
      <w:r w:rsidR="00727FE1">
        <w:rPr>
          <w:rFonts w:asciiTheme="minorHAnsi" w:eastAsia="TimesNewRoman" w:hAnsiTheme="minorHAnsi" w:cs="TimesNewRoman"/>
        </w:rPr>
        <w:t>tych dokumentów – oświadczenie W</w:t>
      </w:r>
      <w:r w:rsidRPr="00111FEC">
        <w:rPr>
          <w:rFonts w:asciiTheme="minorHAnsi" w:eastAsia="TimesNewRoman" w:hAnsiTheme="minorHAnsi" w:cs="TimesNewRoman"/>
        </w:rPr>
        <w:t>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727FE1">
        <w:rPr>
          <w:rFonts w:asciiTheme="minorHAnsi" w:hAnsiTheme="minorHAnsi" w:cs="Verdana"/>
        </w:rPr>
        <w:t>.</w:t>
      </w:r>
    </w:p>
    <w:p w14:paraId="23477CD1" w14:textId="77777777" w:rsidR="007D1269" w:rsidRPr="00111FEC" w:rsidRDefault="007D1269" w:rsidP="000014D4">
      <w:pPr>
        <w:pStyle w:val="Akapitzlist"/>
        <w:tabs>
          <w:tab w:val="left" w:pos="284"/>
          <w:tab w:val="left" w:pos="1134"/>
        </w:tabs>
        <w:spacing w:line="240" w:lineRule="auto"/>
        <w:ind w:left="1504"/>
        <w:jc w:val="both"/>
        <w:rPr>
          <w:rFonts w:asciiTheme="minorHAnsi" w:hAnsiTheme="minorHAnsi" w:cs="Verdana"/>
        </w:rPr>
      </w:pPr>
    </w:p>
    <w:p w14:paraId="088C257C" w14:textId="77777777" w:rsidR="002575C6" w:rsidRPr="00111FEC" w:rsidRDefault="008A751E" w:rsidP="0084087A">
      <w:pPr>
        <w:pStyle w:val="Tekstpodstawowy2"/>
        <w:numPr>
          <w:ilvl w:val="0"/>
          <w:numId w:val="10"/>
        </w:numPr>
        <w:spacing w:before="0"/>
        <w:ind w:left="1066" w:hanging="357"/>
        <w:rPr>
          <w:rFonts w:asciiTheme="minorHAnsi" w:hAnsiTheme="minorHAnsi" w:cs="Verdana"/>
          <w:b w:val="0"/>
          <w:sz w:val="22"/>
          <w:szCs w:val="22"/>
        </w:rPr>
      </w:pPr>
      <w:r w:rsidRPr="00111FEC">
        <w:rPr>
          <w:rFonts w:asciiTheme="minorHAnsi" w:hAnsiTheme="minorHAnsi" w:cs="Verdana"/>
          <w:b w:val="0"/>
          <w:sz w:val="22"/>
          <w:szCs w:val="22"/>
        </w:rPr>
        <w:t>W celu potwierdzenia braku podstaw do wykluczenia Wykonawcy z udziału w postępowaniu:</w:t>
      </w:r>
    </w:p>
    <w:p w14:paraId="0386CB6F" w14:textId="77777777" w:rsidR="002575C6" w:rsidRPr="00895F2E" w:rsidRDefault="00451999" w:rsidP="0084087A">
      <w:pPr>
        <w:pStyle w:val="Akapitzlist"/>
        <w:numPr>
          <w:ilvl w:val="0"/>
          <w:numId w:val="11"/>
        </w:numPr>
        <w:tabs>
          <w:tab w:val="left" w:pos="284"/>
          <w:tab w:val="left" w:pos="1134"/>
        </w:tabs>
        <w:spacing w:line="240" w:lineRule="auto"/>
        <w:jc w:val="both"/>
        <w:rPr>
          <w:rFonts w:asciiTheme="minorHAnsi" w:eastAsia="TimesNewRoman" w:hAnsiTheme="minorHAnsi" w:cs="TimesNewRoman"/>
        </w:rPr>
      </w:pPr>
      <w:r>
        <w:rPr>
          <w:rFonts w:asciiTheme="minorHAnsi" w:eastAsia="TimesNewRoman" w:hAnsiTheme="minorHAnsi" w:cs="TimesNewRoman"/>
        </w:rPr>
        <w:lastRenderedPageBreak/>
        <w:t>z</w:t>
      </w:r>
      <w:r w:rsidR="008A751E" w:rsidRPr="00401667">
        <w:rPr>
          <w:rFonts w:asciiTheme="minorHAnsi" w:eastAsia="TimesNewRoman" w:hAnsiTheme="minorHAnsi" w:cs="TimesNewRoman"/>
        </w:rPr>
        <w:t>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BA1EE1">
        <w:rPr>
          <w:rFonts w:asciiTheme="minorHAnsi" w:eastAsia="TimesNewRoman" w:hAnsiTheme="minorHAnsi" w:cs="TimesNewRoman"/>
        </w:rPr>
        <w:t>,</w:t>
      </w:r>
    </w:p>
    <w:p w14:paraId="65371C71" w14:textId="77777777" w:rsidR="002575C6" w:rsidRPr="00895F2E" w:rsidRDefault="008A751E" w:rsidP="0084087A">
      <w:pPr>
        <w:pStyle w:val="Akapitzlist"/>
        <w:numPr>
          <w:ilvl w:val="0"/>
          <w:numId w:val="11"/>
        </w:numPr>
        <w:tabs>
          <w:tab w:val="left" w:pos="284"/>
          <w:tab w:val="left" w:pos="1134"/>
        </w:tabs>
        <w:spacing w:line="240" w:lineRule="auto"/>
        <w:jc w:val="both"/>
        <w:rPr>
          <w:rFonts w:asciiTheme="minorHAnsi" w:eastAsia="TimesNewRoman" w:hAnsiTheme="minorHAnsi" w:cs="TimesNewRoman"/>
        </w:rPr>
      </w:pPr>
      <w:r w:rsidRPr="00895F2E">
        <w:rPr>
          <w:rFonts w:asciiTheme="minorHAnsi" w:eastAsia="TimesNewRoman" w:hAnsiTheme="minorHAnsi" w:cs="TimesNewRoman"/>
        </w:rPr>
        <w:t xml:space="preserve">zaświadczenia właściwej terenowej jednostki organizacyjnej Zakładu Ubezpieczeń Społecznych lub Kasy Rolniczego Ubezpieczenia Społecznego albo innego dokumentu potwierdzającego, </w:t>
      </w:r>
      <w:r w:rsidR="007E72ED" w:rsidRPr="00895F2E">
        <w:rPr>
          <w:rFonts w:asciiTheme="minorHAnsi" w:eastAsia="TimesNewRoman" w:hAnsiTheme="minorHAnsi" w:cs="TimesNewRoman"/>
        </w:rPr>
        <w:br/>
      </w:r>
      <w:r w:rsidRPr="00895F2E">
        <w:rPr>
          <w:rFonts w:asciiTheme="minorHAnsi" w:eastAsia="TimesNewRoman" w:hAnsiTheme="minorHAnsi" w:cs="TimesNewRoman"/>
        </w:rPr>
        <w:t xml:space="preserve">że Wykonawca nie zalega z opłacaniem składek na ubezpieczenia społeczne lub zdrowotne, wystawionego nie wcześniej niż 3 miesiące przed upływem terminu składania ofert, lub innego dokumentu potwierdzającego, że Wykonawca zawarł porozumienie z właściwym organem </w:t>
      </w:r>
      <w:r w:rsidR="007E72ED" w:rsidRPr="00895F2E">
        <w:rPr>
          <w:rFonts w:asciiTheme="minorHAnsi" w:eastAsia="TimesNewRoman" w:hAnsiTheme="minorHAnsi" w:cs="TimesNewRoman"/>
        </w:rPr>
        <w:br/>
      </w:r>
      <w:r w:rsidRPr="00895F2E">
        <w:rPr>
          <w:rFonts w:asciiTheme="minorHAnsi" w:eastAsia="TimesNewRoman" w:hAnsiTheme="minorHAnsi" w:cs="TimesNewRoman"/>
        </w:rPr>
        <w:t>w sprawie spłat tych należności wraz z ewentualnymi odsetkami lub grzywnami, w szczególności uzyskał przewidziane prawem zwolnienie, odroczenie lub rozłożenie na raty zaległych płatności lub wstrzymanie w całości wykonania decyzji właściwego organu</w:t>
      </w:r>
      <w:r w:rsidR="00F5180A" w:rsidRPr="00895F2E">
        <w:rPr>
          <w:rFonts w:asciiTheme="minorHAnsi" w:eastAsia="TimesNewRoman" w:hAnsiTheme="minorHAnsi" w:cs="TimesNewRoman"/>
        </w:rPr>
        <w:t xml:space="preserve">, </w:t>
      </w:r>
    </w:p>
    <w:p w14:paraId="0E4B00F5" w14:textId="2B5B8742" w:rsidR="002575C6" w:rsidRDefault="008A751E" w:rsidP="00895F2E">
      <w:pPr>
        <w:pStyle w:val="Akapitzlist"/>
        <w:numPr>
          <w:ilvl w:val="0"/>
          <w:numId w:val="11"/>
        </w:numPr>
        <w:tabs>
          <w:tab w:val="left" w:pos="284"/>
          <w:tab w:val="left" w:pos="1134"/>
        </w:tabs>
        <w:spacing w:line="240" w:lineRule="auto"/>
        <w:ind w:left="1509" w:hanging="437"/>
        <w:jc w:val="both"/>
        <w:rPr>
          <w:rFonts w:asciiTheme="minorHAnsi" w:eastAsia="TimesNewRoman" w:hAnsiTheme="minorHAnsi" w:cs="TimesNewRoman"/>
        </w:rPr>
      </w:pPr>
      <w:r w:rsidRPr="00895F2E">
        <w:rPr>
          <w:rFonts w:asciiTheme="minorHAnsi" w:eastAsia="TimesNewRoman" w:hAnsiTheme="minorHAnsi" w:cs="TimesNewRoman"/>
        </w:rPr>
        <w:t>odpisu z właściwego rejestru lub z centralnej ewidencji i informacji o działalności gospodarczej, jeżeli odrębne przepisy wymagają wpisu do rejestru lub ewidencji, w celu potwierdzenia braku podstaw wykluczenia na podsta</w:t>
      </w:r>
      <w:r w:rsidR="00E45C8B">
        <w:rPr>
          <w:rFonts w:asciiTheme="minorHAnsi" w:eastAsia="TimesNewRoman" w:hAnsiTheme="minorHAnsi" w:cs="TimesNewRoman"/>
        </w:rPr>
        <w:t>wie art. 24 ust. 5 pkt 1 ustawy</w:t>
      </w:r>
      <w:r w:rsidR="00BC16FB">
        <w:rPr>
          <w:rFonts w:asciiTheme="minorHAnsi" w:eastAsia="TimesNewRoman" w:hAnsiTheme="minorHAnsi" w:cs="TimesNewRoman"/>
        </w:rPr>
        <w:t xml:space="preserve"> </w:t>
      </w:r>
      <w:proofErr w:type="spellStart"/>
      <w:r w:rsidR="00BC16FB">
        <w:rPr>
          <w:rFonts w:asciiTheme="minorHAnsi" w:eastAsia="TimesNewRoman" w:hAnsiTheme="minorHAnsi" w:cs="TimesNewRoman"/>
        </w:rPr>
        <w:t>Pzp</w:t>
      </w:r>
      <w:proofErr w:type="spellEnd"/>
      <w:r w:rsidR="00E45C8B">
        <w:rPr>
          <w:rFonts w:asciiTheme="minorHAnsi" w:eastAsia="TimesNewRoman" w:hAnsiTheme="minorHAnsi" w:cs="TimesNewRoman"/>
        </w:rPr>
        <w:t>,</w:t>
      </w:r>
      <w:r w:rsidRPr="00895F2E">
        <w:rPr>
          <w:rFonts w:asciiTheme="minorHAnsi" w:eastAsia="TimesNewRoman" w:hAnsiTheme="minorHAnsi" w:cs="TimesNewRoman"/>
        </w:rPr>
        <w:t xml:space="preserve"> </w:t>
      </w:r>
    </w:p>
    <w:p w14:paraId="7160B2DC" w14:textId="28BE6D70" w:rsidR="00BC16FB" w:rsidRPr="00427E0C" w:rsidRDefault="00427E0C" w:rsidP="00BC16FB">
      <w:pPr>
        <w:pStyle w:val="Akapitzlist"/>
        <w:tabs>
          <w:tab w:val="left" w:pos="284"/>
          <w:tab w:val="left" w:pos="1134"/>
        </w:tabs>
        <w:spacing w:line="240" w:lineRule="auto"/>
        <w:ind w:left="1509"/>
        <w:jc w:val="both"/>
        <w:rPr>
          <w:rFonts w:asciiTheme="minorHAnsi" w:eastAsia="TimesNewRoman" w:hAnsiTheme="minorHAnsi" w:cstheme="minorHAnsi"/>
          <w:i/>
          <w:sz w:val="20"/>
          <w:szCs w:val="20"/>
        </w:rPr>
      </w:pPr>
      <w:r w:rsidRPr="00427E0C">
        <w:rPr>
          <w:rFonts w:asciiTheme="minorHAnsi" w:hAnsiTheme="minorHAnsi" w:cstheme="minorHAnsi"/>
          <w:i/>
          <w:sz w:val="20"/>
          <w:szCs w:val="20"/>
        </w:rPr>
        <w:t>W przypadku wskazania przez Wykonawcę dostępności tego dokumentu w formie elektronicznej pod określonym adresem internetowym ogólnodostępnej i bezpłatnej bazy danych, Zamawiający pobiera go samodzielnie z tej bazy danych.</w:t>
      </w:r>
    </w:p>
    <w:p w14:paraId="6E706BAD" w14:textId="517C0287" w:rsidR="00DC10AA" w:rsidRPr="00895F2E" w:rsidRDefault="00727FE1" w:rsidP="00895F2E">
      <w:pPr>
        <w:pStyle w:val="Tekstpodstawowy21"/>
        <w:numPr>
          <w:ilvl w:val="0"/>
          <w:numId w:val="11"/>
        </w:numPr>
        <w:tabs>
          <w:tab w:val="left" w:pos="284"/>
          <w:tab w:val="left" w:pos="1134"/>
        </w:tabs>
        <w:spacing w:before="0"/>
        <w:ind w:left="1509" w:hanging="437"/>
        <w:rPr>
          <w:rFonts w:asciiTheme="minorHAnsi" w:eastAsia="TimesNewRoman" w:hAnsiTheme="minorHAnsi" w:cs="TimesNewRoman"/>
          <w:b w:val="0"/>
          <w:bCs w:val="0"/>
          <w:sz w:val="22"/>
          <w:szCs w:val="22"/>
          <w:lang w:eastAsia="en-US"/>
        </w:rPr>
      </w:pPr>
      <w:r>
        <w:rPr>
          <w:rFonts w:asciiTheme="minorHAnsi" w:eastAsia="TimesNewRoman" w:hAnsiTheme="minorHAnsi" w:cs="TimesNewRoman"/>
          <w:b w:val="0"/>
          <w:bCs w:val="0"/>
          <w:sz w:val="22"/>
          <w:szCs w:val="22"/>
          <w:lang w:eastAsia="en-US"/>
        </w:rPr>
        <w:t>oświadczenia W</w:t>
      </w:r>
      <w:r w:rsidR="00DC10AA" w:rsidRPr="00895F2E">
        <w:rPr>
          <w:rFonts w:asciiTheme="minorHAnsi" w:eastAsia="TimesNewRoman" w:hAnsiTheme="minorHAnsi" w:cs="TimesNewRoman"/>
          <w:b w:val="0"/>
          <w:bCs w:val="0"/>
          <w:sz w:val="22"/>
          <w:szCs w:val="22"/>
          <w:lang w:eastAsia="en-US"/>
        </w:rPr>
        <w:t xml:space="preserve">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t>
      </w:r>
      <w:r w:rsidR="00E45C8B">
        <w:rPr>
          <w:rFonts w:asciiTheme="minorHAnsi" w:eastAsia="TimesNewRoman" w:hAnsiTheme="minorHAnsi" w:cs="TimesNewRoman"/>
          <w:b w:val="0"/>
          <w:bCs w:val="0"/>
          <w:sz w:val="22"/>
          <w:szCs w:val="22"/>
          <w:lang w:eastAsia="en-US"/>
        </w:rPr>
        <w:t xml:space="preserve">w sprawie spłat tych należności </w:t>
      </w:r>
      <w:r w:rsidR="00895F2E" w:rsidRPr="00895F2E">
        <w:rPr>
          <w:rFonts w:asciiTheme="minorHAnsi" w:eastAsia="TimesNewRoman" w:hAnsiTheme="minorHAnsi" w:cs="TimesNewRoman"/>
          <w:b w:val="0"/>
          <w:bCs w:val="0"/>
          <w:sz w:val="22"/>
          <w:szCs w:val="22"/>
          <w:lang w:eastAsia="en-US"/>
        </w:rPr>
        <w:t xml:space="preserve">– </w:t>
      </w:r>
      <w:r w:rsidR="00895F2E" w:rsidRPr="00693AB4">
        <w:rPr>
          <w:rFonts w:asciiTheme="minorHAnsi" w:eastAsia="TimesNewRoman" w:hAnsiTheme="minorHAnsi" w:cs="TimesNewRoman"/>
          <w:bCs w:val="0"/>
          <w:sz w:val="22"/>
          <w:szCs w:val="22"/>
          <w:lang w:eastAsia="en-US"/>
        </w:rPr>
        <w:t xml:space="preserve">Załącznik nr </w:t>
      </w:r>
      <w:r w:rsidR="00E45C8B">
        <w:rPr>
          <w:rFonts w:asciiTheme="minorHAnsi" w:eastAsia="TimesNewRoman" w:hAnsiTheme="minorHAnsi" w:cs="TimesNewRoman"/>
          <w:bCs w:val="0"/>
          <w:sz w:val="22"/>
          <w:szCs w:val="22"/>
          <w:lang w:eastAsia="en-US"/>
        </w:rPr>
        <w:t>6</w:t>
      </w:r>
      <w:r w:rsidR="00E45C8B">
        <w:rPr>
          <w:rFonts w:asciiTheme="minorHAnsi" w:eastAsia="TimesNewRoman" w:hAnsiTheme="minorHAnsi" w:cs="TimesNewRoman"/>
          <w:b w:val="0"/>
          <w:bCs w:val="0"/>
          <w:sz w:val="22"/>
          <w:szCs w:val="22"/>
          <w:lang w:eastAsia="en-US"/>
        </w:rPr>
        <w:t>,</w:t>
      </w:r>
    </w:p>
    <w:p w14:paraId="69DFC049" w14:textId="63985611" w:rsidR="00DC10AA" w:rsidRPr="00693AB4" w:rsidRDefault="00727FE1" w:rsidP="0084087A">
      <w:pPr>
        <w:pStyle w:val="Akapitzlist"/>
        <w:numPr>
          <w:ilvl w:val="0"/>
          <w:numId w:val="11"/>
        </w:numPr>
        <w:tabs>
          <w:tab w:val="left" w:pos="284"/>
          <w:tab w:val="left" w:pos="1134"/>
        </w:tabs>
        <w:spacing w:line="240" w:lineRule="auto"/>
        <w:jc w:val="both"/>
        <w:rPr>
          <w:rFonts w:asciiTheme="minorHAnsi" w:eastAsia="TimesNewRoman" w:hAnsiTheme="minorHAnsi" w:cs="TimesNewRoman"/>
          <w:color w:val="000000" w:themeColor="text1"/>
        </w:rPr>
      </w:pPr>
      <w:r>
        <w:rPr>
          <w:rFonts w:asciiTheme="minorHAnsi" w:hAnsiTheme="minorHAnsi" w:cs="Verdana"/>
          <w:color w:val="000000" w:themeColor="text1"/>
        </w:rPr>
        <w:t>oświadczenia W</w:t>
      </w:r>
      <w:r w:rsidR="00DC10AA" w:rsidRPr="00693AB4">
        <w:rPr>
          <w:rFonts w:asciiTheme="minorHAnsi" w:hAnsiTheme="minorHAnsi" w:cs="Verdana"/>
          <w:color w:val="000000" w:themeColor="text1"/>
        </w:rPr>
        <w:t>ykonawcy o braku orzeczenia wobec niego tytułem środka zapobiegawczego zakazu ubiegania się o zamówienia publiczne,</w:t>
      </w:r>
      <w:r w:rsidR="00895F2E" w:rsidRPr="00693AB4">
        <w:rPr>
          <w:rFonts w:asciiTheme="minorHAnsi" w:hAnsiTheme="minorHAnsi" w:cs="Verdana"/>
          <w:color w:val="000000" w:themeColor="text1"/>
        </w:rPr>
        <w:t xml:space="preserve">– </w:t>
      </w:r>
      <w:r w:rsidR="00895F2E" w:rsidRPr="00693AB4">
        <w:rPr>
          <w:rFonts w:asciiTheme="minorHAnsi" w:hAnsiTheme="minorHAnsi" w:cs="Verdana"/>
          <w:b/>
          <w:color w:val="000000" w:themeColor="text1"/>
        </w:rPr>
        <w:t xml:space="preserve">Załącznik nr </w:t>
      </w:r>
      <w:r w:rsidR="005F60AB" w:rsidRPr="00693AB4">
        <w:rPr>
          <w:rFonts w:asciiTheme="minorHAnsi" w:hAnsiTheme="minorHAnsi" w:cs="Verdana"/>
          <w:b/>
          <w:color w:val="000000" w:themeColor="text1"/>
        </w:rPr>
        <w:t>6</w:t>
      </w:r>
      <w:r w:rsidR="00E45C8B">
        <w:rPr>
          <w:rFonts w:asciiTheme="minorHAnsi" w:hAnsiTheme="minorHAnsi" w:cs="Verdana"/>
          <w:b/>
          <w:color w:val="000000" w:themeColor="text1"/>
        </w:rPr>
        <w:t>,</w:t>
      </w:r>
    </w:p>
    <w:p w14:paraId="47E094D9" w14:textId="78558604" w:rsidR="00BA1EE1" w:rsidRPr="00693AB4" w:rsidRDefault="00BA1EE1" w:rsidP="0084087A">
      <w:pPr>
        <w:pStyle w:val="Akapitzlist"/>
        <w:numPr>
          <w:ilvl w:val="0"/>
          <w:numId w:val="11"/>
        </w:numPr>
        <w:tabs>
          <w:tab w:val="left" w:pos="284"/>
          <w:tab w:val="left" w:pos="1134"/>
        </w:tabs>
        <w:spacing w:line="240" w:lineRule="auto"/>
        <w:jc w:val="both"/>
        <w:rPr>
          <w:rFonts w:asciiTheme="minorHAnsi" w:eastAsia="TimesNewRoman" w:hAnsiTheme="minorHAnsi" w:cs="TimesNewRoman"/>
          <w:color w:val="000000" w:themeColor="text1"/>
        </w:rPr>
      </w:pPr>
      <w:r w:rsidRPr="00693AB4">
        <w:rPr>
          <w:rFonts w:asciiTheme="minorHAnsi" w:hAnsiTheme="minorHAnsi" w:cs="Verdana"/>
          <w:color w:val="000000" w:themeColor="text1"/>
        </w:rPr>
        <w:t>oświadczenia Wykonawcy o niezaleganiu z opłaceniem podatków i opłat lokalnych, o których mowa w ustawie z dnia 12 stycznia 1991 r</w:t>
      </w:r>
      <w:r w:rsidRPr="00693AB4">
        <w:rPr>
          <w:rFonts w:asciiTheme="minorHAnsi" w:eastAsia="TimesNewRoman" w:hAnsiTheme="minorHAnsi" w:cs="TimesNewRoman"/>
          <w:color w:val="000000" w:themeColor="text1"/>
        </w:rPr>
        <w:t>. o podatkach i opłatach lokal</w:t>
      </w:r>
      <w:r w:rsidR="00E45C8B">
        <w:rPr>
          <w:rFonts w:asciiTheme="minorHAnsi" w:eastAsia="TimesNewRoman" w:hAnsiTheme="minorHAnsi" w:cs="TimesNewRoman"/>
          <w:color w:val="000000" w:themeColor="text1"/>
        </w:rPr>
        <w:t xml:space="preserve">nych (Dz.U. z 2016 r., </w:t>
      </w:r>
      <w:proofErr w:type="spellStart"/>
      <w:r w:rsidR="00E45C8B">
        <w:rPr>
          <w:rFonts w:asciiTheme="minorHAnsi" w:eastAsia="TimesNewRoman" w:hAnsiTheme="minorHAnsi" w:cs="TimesNewRoman"/>
          <w:color w:val="000000" w:themeColor="text1"/>
        </w:rPr>
        <w:t>poz</w:t>
      </w:r>
      <w:proofErr w:type="spellEnd"/>
      <w:r w:rsidR="00E45C8B">
        <w:rPr>
          <w:rFonts w:asciiTheme="minorHAnsi" w:eastAsia="TimesNewRoman" w:hAnsiTheme="minorHAnsi" w:cs="TimesNewRoman"/>
          <w:color w:val="000000" w:themeColor="text1"/>
        </w:rPr>
        <w:t xml:space="preserve"> 716) </w:t>
      </w:r>
      <w:r w:rsidR="003A2956" w:rsidRPr="00693AB4">
        <w:rPr>
          <w:rFonts w:asciiTheme="minorHAnsi" w:eastAsia="TimesNewRoman" w:hAnsiTheme="minorHAnsi" w:cs="TimesNewRoman"/>
          <w:color w:val="000000" w:themeColor="text1"/>
        </w:rPr>
        <w:t>-</w:t>
      </w:r>
      <w:r w:rsidR="003A2956" w:rsidRPr="00693AB4">
        <w:rPr>
          <w:rFonts w:asciiTheme="minorHAnsi" w:eastAsia="TimesNewRoman" w:hAnsiTheme="minorHAnsi" w:cs="TimesNewRoman"/>
          <w:b/>
          <w:color w:val="000000" w:themeColor="text1"/>
        </w:rPr>
        <w:t xml:space="preserve">Załącznik nr </w:t>
      </w:r>
      <w:r w:rsidR="005F60AB" w:rsidRPr="00693AB4">
        <w:rPr>
          <w:rFonts w:asciiTheme="minorHAnsi" w:eastAsia="TimesNewRoman" w:hAnsiTheme="minorHAnsi" w:cs="TimesNewRoman"/>
          <w:b/>
          <w:color w:val="000000" w:themeColor="text1"/>
        </w:rPr>
        <w:t>6</w:t>
      </w:r>
      <w:r w:rsidR="00E45C8B">
        <w:rPr>
          <w:rFonts w:asciiTheme="minorHAnsi" w:eastAsia="TimesNewRoman" w:hAnsiTheme="minorHAnsi" w:cs="TimesNewRoman"/>
          <w:b/>
          <w:color w:val="000000" w:themeColor="text1"/>
        </w:rPr>
        <w:t>.</w:t>
      </w:r>
    </w:p>
    <w:p w14:paraId="0DBB2AFE" w14:textId="77777777" w:rsidR="007D1269" w:rsidRPr="00895F2E" w:rsidRDefault="007D1269" w:rsidP="000014D4">
      <w:pPr>
        <w:pStyle w:val="Akapitzlist"/>
        <w:tabs>
          <w:tab w:val="left" w:pos="284"/>
          <w:tab w:val="left" w:pos="1134"/>
        </w:tabs>
        <w:spacing w:line="240" w:lineRule="auto"/>
        <w:ind w:left="1504"/>
        <w:jc w:val="both"/>
        <w:rPr>
          <w:rFonts w:asciiTheme="minorHAnsi" w:eastAsia="TimesNewRoman" w:hAnsiTheme="minorHAnsi" w:cs="TimesNewRoman"/>
        </w:rPr>
      </w:pPr>
    </w:p>
    <w:p w14:paraId="606D03CD" w14:textId="5E6AEF49" w:rsidR="002575C6" w:rsidRPr="000014D4" w:rsidRDefault="0048727D" w:rsidP="000014D4">
      <w:pPr>
        <w:tabs>
          <w:tab w:val="left" w:pos="1134"/>
        </w:tabs>
        <w:ind w:left="567" w:hanging="567"/>
        <w:jc w:val="both"/>
        <w:rPr>
          <w:rFonts w:asciiTheme="minorHAnsi" w:hAnsiTheme="minorHAnsi" w:cs="Verdana"/>
        </w:rPr>
      </w:pPr>
      <w:r>
        <w:rPr>
          <w:rFonts w:asciiTheme="minorHAnsi" w:hAnsiTheme="minorHAnsi" w:cs="Verdana"/>
        </w:rPr>
        <w:t xml:space="preserve"> </w:t>
      </w:r>
      <w:r w:rsidR="00CD73E7">
        <w:rPr>
          <w:rFonts w:asciiTheme="minorHAnsi" w:hAnsiTheme="minorHAnsi" w:cs="Verdana"/>
          <w:sz w:val="22"/>
          <w:szCs w:val="22"/>
        </w:rPr>
        <w:t>9.9</w:t>
      </w:r>
      <w:r w:rsidRPr="000014D4">
        <w:rPr>
          <w:rFonts w:asciiTheme="minorHAnsi" w:hAnsiTheme="minorHAnsi" w:cs="Verdana"/>
          <w:sz w:val="22"/>
          <w:szCs w:val="22"/>
        </w:rPr>
        <w:t xml:space="preserve">. </w:t>
      </w:r>
      <w:r w:rsidR="008A751E" w:rsidRPr="000014D4">
        <w:rPr>
          <w:rFonts w:asciiTheme="minorHAnsi" w:hAnsiTheme="minorHAnsi" w:cs="Verdana"/>
          <w:sz w:val="22"/>
          <w:szCs w:val="22"/>
        </w:rPr>
        <w:t xml:space="preserve">Jeżeli wykaz, oświadczenia lub inne złożone przez Wykonawcę dokumenty, o których mowa </w:t>
      </w:r>
      <w:r w:rsidR="0068378C" w:rsidRPr="000014D4">
        <w:rPr>
          <w:rFonts w:asciiTheme="minorHAnsi" w:hAnsiTheme="minorHAnsi" w:cs="Verdana"/>
          <w:sz w:val="22"/>
          <w:szCs w:val="22"/>
        </w:rPr>
        <w:br/>
      </w:r>
      <w:r w:rsidR="008A751E" w:rsidRPr="000014D4">
        <w:rPr>
          <w:rFonts w:asciiTheme="minorHAnsi" w:hAnsiTheme="minorHAnsi" w:cs="Verdana"/>
          <w:sz w:val="22"/>
          <w:szCs w:val="22"/>
        </w:rPr>
        <w:t xml:space="preserve">w </w:t>
      </w:r>
      <w:r w:rsidR="008A751E" w:rsidRPr="00102002">
        <w:rPr>
          <w:rFonts w:asciiTheme="minorHAnsi" w:hAnsiTheme="minorHAnsi" w:cs="Verdana"/>
          <w:color w:val="000000" w:themeColor="text1"/>
          <w:sz w:val="22"/>
          <w:szCs w:val="22"/>
        </w:rPr>
        <w:t xml:space="preserve">pkt </w:t>
      </w:r>
      <w:r w:rsidR="00E8114F" w:rsidRPr="00102002">
        <w:rPr>
          <w:rFonts w:asciiTheme="minorHAnsi" w:hAnsiTheme="minorHAnsi" w:cs="Verdana"/>
          <w:color w:val="000000" w:themeColor="text1"/>
          <w:sz w:val="22"/>
          <w:szCs w:val="22"/>
        </w:rPr>
        <w:t>9</w:t>
      </w:r>
      <w:r w:rsidR="00CD73E7">
        <w:rPr>
          <w:rFonts w:asciiTheme="minorHAnsi" w:hAnsiTheme="minorHAnsi" w:cs="Verdana"/>
          <w:color w:val="000000" w:themeColor="text1"/>
          <w:sz w:val="22"/>
          <w:szCs w:val="22"/>
        </w:rPr>
        <w:t>.8</w:t>
      </w:r>
      <w:r w:rsidR="008A751E" w:rsidRPr="00102002">
        <w:rPr>
          <w:rFonts w:asciiTheme="minorHAnsi" w:hAnsiTheme="minorHAnsi" w:cs="Verdana"/>
          <w:color w:val="000000" w:themeColor="text1"/>
          <w:sz w:val="22"/>
          <w:szCs w:val="22"/>
        </w:rPr>
        <w:t xml:space="preserve">.1) </w:t>
      </w:r>
      <w:r w:rsidR="00595C19">
        <w:rPr>
          <w:rFonts w:asciiTheme="minorHAnsi" w:hAnsiTheme="minorHAnsi" w:cs="Verdana"/>
          <w:color w:val="000000" w:themeColor="text1"/>
          <w:sz w:val="22"/>
          <w:szCs w:val="22"/>
        </w:rPr>
        <w:t>SIWZ</w:t>
      </w:r>
      <w:r w:rsidR="008A751E" w:rsidRPr="00102002">
        <w:rPr>
          <w:rFonts w:asciiTheme="minorHAnsi" w:hAnsiTheme="minorHAnsi" w:cs="Verdana"/>
          <w:color w:val="000000" w:themeColor="text1"/>
          <w:sz w:val="22"/>
          <w:szCs w:val="22"/>
        </w:rPr>
        <w:t xml:space="preserve"> </w:t>
      </w:r>
      <w:r w:rsidR="007A3224">
        <w:rPr>
          <w:rFonts w:asciiTheme="minorHAnsi" w:hAnsiTheme="minorHAnsi" w:cs="Verdana"/>
          <w:sz w:val="22"/>
          <w:szCs w:val="22"/>
        </w:rPr>
        <w:t>budzą wątpliwości Z</w:t>
      </w:r>
      <w:r w:rsidR="008A751E" w:rsidRPr="000014D4">
        <w:rPr>
          <w:rFonts w:asciiTheme="minorHAnsi" w:hAnsiTheme="minorHAnsi" w:cs="Verdana"/>
          <w:sz w:val="22"/>
          <w:szCs w:val="22"/>
        </w:rPr>
        <w:t>amawiającego, może on zwrócić się bezpośrednio do właściwego podmiotu, na rzecz którego roboty budowlane, dostawy lub usługi były wykonane, a w przypadku świadczeń okresowych lub ciągłych są wykonywane, o dodatkowe informacje lub dokumenty w tym zakresie.</w:t>
      </w:r>
    </w:p>
    <w:p w14:paraId="5137ABC9" w14:textId="3198B3D6" w:rsidR="002575C6" w:rsidRPr="000014D4" w:rsidRDefault="0048727D" w:rsidP="000014D4">
      <w:pPr>
        <w:tabs>
          <w:tab w:val="left" w:pos="1134"/>
        </w:tabs>
        <w:ind w:left="426" w:hanging="426"/>
        <w:jc w:val="both"/>
        <w:rPr>
          <w:rFonts w:asciiTheme="minorHAnsi" w:hAnsiTheme="minorHAnsi" w:cs="Verdana"/>
          <w:b/>
        </w:rPr>
      </w:pPr>
      <w:r>
        <w:rPr>
          <w:rFonts w:asciiTheme="minorHAnsi" w:hAnsiTheme="minorHAnsi" w:cs="Verdana"/>
        </w:rPr>
        <w:t xml:space="preserve"> </w:t>
      </w:r>
      <w:r w:rsidR="00CD73E7">
        <w:rPr>
          <w:rFonts w:asciiTheme="minorHAnsi" w:hAnsiTheme="minorHAnsi" w:cs="Verdana"/>
          <w:sz w:val="22"/>
          <w:szCs w:val="22"/>
        </w:rPr>
        <w:t>9.10</w:t>
      </w:r>
      <w:r w:rsidRPr="000014D4">
        <w:rPr>
          <w:rFonts w:asciiTheme="minorHAnsi" w:hAnsiTheme="minorHAnsi" w:cs="Verdana"/>
          <w:sz w:val="22"/>
          <w:szCs w:val="22"/>
        </w:rPr>
        <w:t xml:space="preserve">. </w:t>
      </w:r>
      <w:r w:rsidR="008A751E" w:rsidRPr="000014D4">
        <w:rPr>
          <w:rFonts w:asciiTheme="minorHAnsi" w:hAnsiTheme="minorHAnsi" w:cs="Verdana"/>
          <w:sz w:val="22"/>
          <w:szCs w:val="22"/>
        </w:rPr>
        <w:t xml:space="preserve">Jeżeli Wykonawca ma siedzibę lub miejsce zamieszkania poza terytorium Rzeczypospolitej Polskiej, zamiast dokumentów, o których mowa:  </w:t>
      </w:r>
    </w:p>
    <w:p w14:paraId="5FC60F77" w14:textId="6259EA9D" w:rsidR="002575C6" w:rsidRPr="00111FEC" w:rsidRDefault="008A751E" w:rsidP="0084087A">
      <w:pPr>
        <w:pStyle w:val="Tekstpodstawowy2"/>
        <w:numPr>
          <w:ilvl w:val="0"/>
          <w:numId w:val="12"/>
        </w:numPr>
        <w:spacing w:before="0"/>
        <w:rPr>
          <w:rFonts w:asciiTheme="minorHAnsi" w:hAnsiTheme="minorHAnsi" w:cs="Verdana"/>
          <w:b w:val="0"/>
          <w:sz w:val="22"/>
          <w:szCs w:val="22"/>
        </w:rPr>
      </w:pPr>
      <w:r w:rsidRPr="00102002">
        <w:rPr>
          <w:rFonts w:asciiTheme="minorHAnsi" w:hAnsiTheme="minorHAnsi" w:cs="Verdana"/>
          <w:b w:val="0"/>
          <w:color w:val="000000" w:themeColor="text1"/>
          <w:sz w:val="22"/>
          <w:szCs w:val="22"/>
        </w:rPr>
        <w:t xml:space="preserve">w pkt </w:t>
      </w:r>
      <w:r w:rsidR="00E8114F" w:rsidRPr="00102002">
        <w:rPr>
          <w:rFonts w:asciiTheme="minorHAnsi" w:hAnsiTheme="minorHAnsi" w:cs="Verdana"/>
          <w:b w:val="0"/>
          <w:color w:val="000000" w:themeColor="text1"/>
          <w:sz w:val="22"/>
          <w:szCs w:val="22"/>
        </w:rPr>
        <w:t>9</w:t>
      </w:r>
      <w:r w:rsidR="00CD73E7">
        <w:rPr>
          <w:rFonts w:asciiTheme="minorHAnsi" w:hAnsiTheme="minorHAnsi" w:cs="Verdana"/>
          <w:b w:val="0"/>
          <w:color w:val="000000" w:themeColor="text1"/>
          <w:sz w:val="22"/>
          <w:szCs w:val="22"/>
        </w:rPr>
        <w:t>.8</w:t>
      </w:r>
      <w:r w:rsidR="00415B48" w:rsidRPr="00102002">
        <w:rPr>
          <w:rFonts w:asciiTheme="minorHAnsi" w:hAnsiTheme="minorHAnsi" w:cs="Verdana"/>
          <w:b w:val="0"/>
          <w:color w:val="000000" w:themeColor="text1"/>
          <w:sz w:val="22"/>
          <w:szCs w:val="22"/>
        </w:rPr>
        <w:t>.2 a) – c</w:t>
      </w:r>
      <w:r w:rsidRPr="00102002">
        <w:rPr>
          <w:rFonts w:asciiTheme="minorHAnsi" w:hAnsiTheme="minorHAnsi" w:cs="Verdana"/>
          <w:b w:val="0"/>
          <w:color w:val="000000" w:themeColor="text1"/>
          <w:sz w:val="22"/>
          <w:szCs w:val="22"/>
        </w:rPr>
        <w:t xml:space="preserve">) </w:t>
      </w:r>
      <w:r w:rsidRPr="00111FEC">
        <w:rPr>
          <w:rFonts w:asciiTheme="minorHAnsi" w:hAnsiTheme="minorHAnsi" w:cs="Verdana"/>
          <w:b w:val="0"/>
          <w:sz w:val="22"/>
          <w:szCs w:val="22"/>
        </w:rPr>
        <w:t xml:space="preserve">– składa dokument lub dokumenty wystawione w kraju, w którym Wykonawca ma siedzibę lub miejsce zamieszkania, potwierdzające odpowiednio, że: </w:t>
      </w:r>
    </w:p>
    <w:p w14:paraId="4C4C3314" w14:textId="77777777" w:rsidR="002575C6" w:rsidRPr="00401667" w:rsidRDefault="008A751E" w:rsidP="0084087A">
      <w:pPr>
        <w:pStyle w:val="Akapitzlist"/>
        <w:numPr>
          <w:ilvl w:val="0"/>
          <w:numId w:val="13"/>
        </w:numPr>
        <w:tabs>
          <w:tab w:val="left" w:pos="284"/>
          <w:tab w:val="left" w:pos="1134"/>
        </w:tabs>
        <w:spacing w:line="240" w:lineRule="auto"/>
        <w:jc w:val="both"/>
        <w:rPr>
          <w:rFonts w:asciiTheme="minorHAnsi" w:eastAsia="TimesNewRoman" w:hAnsiTheme="minorHAnsi" w:cs="TimesNewRoman"/>
          <w:b/>
        </w:rPr>
      </w:pPr>
      <w:r w:rsidRPr="00401667">
        <w:rPr>
          <w:rFonts w:asciiTheme="minorHAnsi" w:eastAsia="TimesNewRoman" w:hAnsiTheme="minorHAnsi" w:cs="TimesNewRoman"/>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225060DB" w14:textId="77777777" w:rsidR="002575C6" w:rsidRPr="00401667" w:rsidRDefault="008A751E" w:rsidP="0084087A">
      <w:pPr>
        <w:pStyle w:val="Akapitzlist"/>
        <w:numPr>
          <w:ilvl w:val="0"/>
          <w:numId w:val="13"/>
        </w:numPr>
        <w:tabs>
          <w:tab w:val="left" w:pos="284"/>
          <w:tab w:val="left" w:pos="1134"/>
        </w:tabs>
        <w:spacing w:line="240" w:lineRule="auto"/>
        <w:jc w:val="both"/>
        <w:rPr>
          <w:rFonts w:asciiTheme="minorHAnsi" w:eastAsia="TimesNewRoman" w:hAnsiTheme="minorHAnsi" w:cs="TimesNewRoman"/>
          <w:b/>
        </w:rPr>
      </w:pPr>
      <w:r w:rsidRPr="00401667">
        <w:rPr>
          <w:rFonts w:asciiTheme="minorHAnsi" w:eastAsia="TimesNewRoman" w:hAnsiTheme="minorHAnsi" w:cs="TimesNewRoman"/>
        </w:rPr>
        <w:t xml:space="preserve">nie otwarto jego likwidacji ani nie ogłoszono upadłości. </w:t>
      </w:r>
    </w:p>
    <w:p w14:paraId="00A07C31" w14:textId="12BFE658" w:rsidR="007D1269" w:rsidRPr="003E7159" w:rsidRDefault="00CD73E7" w:rsidP="003E7159">
      <w:pPr>
        <w:tabs>
          <w:tab w:val="left" w:pos="851"/>
        </w:tabs>
        <w:ind w:left="567" w:hanging="567"/>
        <w:jc w:val="both"/>
        <w:rPr>
          <w:rFonts w:asciiTheme="minorHAnsi" w:hAnsiTheme="minorHAnsi" w:cs="Verdana"/>
          <w:b/>
        </w:rPr>
      </w:pPr>
      <w:r>
        <w:rPr>
          <w:rFonts w:asciiTheme="minorHAnsi" w:hAnsiTheme="minorHAnsi" w:cs="Verdana"/>
          <w:sz w:val="22"/>
          <w:szCs w:val="22"/>
        </w:rPr>
        <w:t xml:space="preserve"> 9.11</w:t>
      </w:r>
      <w:r w:rsidR="0048727D" w:rsidRPr="000014D4">
        <w:rPr>
          <w:rFonts w:asciiTheme="minorHAnsi" w:hAnsiTheme="minorHAnsi" w:cs="Verdana"/>
          <w:sz w:val="22"/>
          <w:szCs w:val="22"/>
        </w:rPr>
        <w:t xml:space="preserve">. </w:t>
      </w:r>
      <w:r w:rsidR="008A751E" w:rsidRPr="000014D4">
        <w:rPr>
          <w:rFonts w:asciiTheme="minorHAnsi" w:hAnsiTheme="minorHAnsi" w:cs="Verdana"/>
          <w:sz w:val="22"/>
          <w:szCs w:val="22"/>
        </w:rPr>
        <w:t xml:space="preserve">Dokumenty, o których mowa w pkt </w:t>
      </w:r>
      <w:r w:rsidR="00E8114F" w:rsidRPr="00102002">
        <w:rPr>
          <w:rFonts w:asciiTheme="minorHAnsi" w:hAnsiTheme="minorHAnsi" w:cs="Verdana"/>
          <w:color w:val="000000" w:themeColor="text1"/>
          <w:sz w:val="22"/>
          <w:szCs w:val="22"/>
        </w:rPr>
        <w:t>9</w:t>
      </w:r>
      <w:r>
        <w:rPr>
          <w:rFonts w:asciiTheme="minorHAnsi" w:hAnsiTheme="minorHAnsi" w:cs="Verdana"/>
          <w:color w:val="000000" w:themeColor="text1"/>
          <w:sz w:val="22"/>
          <w:szCs w:val="22"/>
        </w:rPr>
        <w:t>.10</w:t>
      </w:r>
      <w:r w:rsidR="009B50E3">
        <w:rPr>
          <w:rFonts w:asciiTheme="minorHAnsi" w:hAnsiTheme="minorHAnsi" w:cs="Verdana"/>
          <w:color w:val="000000" w:themeColor="text1"/>
          <w:sz w:val="22"/>
          <w:szCs w:val="22"/>
        </w:rPr>
        <w:t>.1) SIWZ</w:t>
      </w:r>
      <w:r w:rsidR="008A751E" w:rsidRPr="000014D4">
        <w:rPr>
          <w:rFonts w:asciiTheme="minorHAnsi" w:hAnsiTheme="minorHAnsi" w:cs="Verdana"/>
          <w:sz w:val="22"/>
          <w:szCs w:val="22"/>
        </w:rPr>
        <w:t>, powinny by</w:t>
      </w:r>
      <w:r w:rsidR="00B2679C">
        <w:rPr>
          <w:rFonts w:asciiTheme="minorHAnsi" w:hAnsiTheme="minorHAnsi" w:cs="Verdana"/>
          <w:sz w:val="22"/>
          <w:szCs w:val="22"/>
        </w:rPr>
        <w:t>ć wystawione nie wcześniej niż 3 miesiące</w:t>
      </w:r>
      <w:r w:rsidR="008A751E" w:rsidRPr="000014D4">
        <w:rPr>
          <w:rFonts w:asciiTheme="minorHAnsi" w:hAnsiTheme="minorHAnsi" w:cs="Verdana"/>
          <w:sz w:val="22"/>
          <w:szCs w:val="22"/>
        </w:rPr>
        <w:t xml:space="preserve"> przed upływem terminu składania ofert albo wniosków o dopuszczenie do udziału</w:t>
      </w:r>
      <w:r w:rsidR="007E72ED" w:rsidRPr="000014D4">
        <w:rPr>
          <w:rFonts w:asciiTheme="minorHAnsi" w:hAnsiTheme="minorHAnsi" w:cs="Verdana"/>
          <w:sz w:val="22"/>
          <w:szCs w:val="22"/>
        </w:rPr>
        <w:t xml:space="preserve"> </w:t>
      </w:r>
      <w:r w:rsidR="008A751E" w:rsidRPr="000014D4">
        <w:rPr>
          <w:rFonts w:asciiTheme="minorHAnsi" w:hAnsiTheme="minorHAnsi" w:cs="Verdana"/>
          <w:sz w:val="22"/>
          <w:szCs w:val="22"/>
        </w:rPr>
        <w:t xml:space="preserve">w postępowaniu. </w:t>
      </w:r>
    </w:p>
    <w:p w14:paraId="27C913FB" w14:textId="7C1F8A5D" w:rsidR="007D1269" w:rsidRPr="003E7159" w:rsidRDefault="00CD73E7" w:rsidP="003E7159">
      <w:pPr>
        <w:tabs>
          <w:tab w:val="left" w:pos="851"/>
        </w:tabs>
        <w:ind w:left="567" w:hanging="567"/>
        <w:jc w:val="both"/>
        <w:rPr>
          <w:rFonts w:asciiTheme="minorHAnsi" w:hAnsiTheme="minorHAnsi" w:cs="Verdana"/>
          <w:b/>
          <w:color w:val="FF0000"/>
        </w:rPr>
      </w:pPr>
      <w:r>
        <w:rPr>
          <w:rFonts w:asciiTheme="minorHAnsi" w:hAnsiTheme="minorHAnsi" w:cs="Verdana"/>
          <w:sz w:val="22"/>
          <w:szCs w:val="22"/>
        </w:rPr>
        <w:t xml:space="preserve"> 9.12</w:t>
      </w:r>
      <w:r w:rsidR="0048727D" w:rsidRPr="000014D4">
        <w:rPr>
          <w:rFonts w:asciiTheme="minorHAnsi" w:hAnsiTheme="minorHAnsi" w:cs="Verdana"/>
          <w:sz w:val="22"/>
          <w:szCs w:val="22"/>
        </w:rPr>
        <w:t xml:space="preserve">. </w:t>
      </w:r>
      <w:r w:rsidR="008A751E" w:rsidRPr="000014D4">
        <w:rPr>
          <w:rFonts w:asciiTheme="minorHAnsi" w:hAnsiTheme="minorHAnsi" w:cs="Verdana"/>
          <w:sz w:val="22"/>
          <w:szCs w:val="22"/>
        </w:rPr>
        <w:t>Jeżeli w kraju, w którym Wykonawca ma siedzibę lub miejsce zamieszkania ma osoba, której dokument dotyczy, nie wydaje się doku</w:t>
      </w:r>
      <w:r>
        <w:rPr>
          <w:rFonts w:asciiTheme="minorHAnsi" w:hAnsiTheme="minorHAnsi" w:cs="Verdana"/>
          <w:sz w:val="22"/>
          <w:szCs w:val="22"/>
        </w:rPr>
        <w:t>mentów, o których mowa w 9.10</w:t>
      </w:r>
      <w:r w:rsidR="009B50E3">
        <w:rPr>
          <w:rFonts w:asciiTheme="minorHAnsi" w:hAnsiTheme="minorHAnsi" w:cs="Verdana"/>
          <w:sz w:val="22"/>
          <w:szCs w:val="22"/>
        </w:rPr>
        <w:t xml:space="preserve"> SIWZ</w:t>
      </w:r>
      <w:r w:rsidR="008A751E" w:rsidRPr="000014D4">
        <w:rPr>
          <w:rFonts w:asciiTheme="minorHAnsi" w:hAnsiTheme="minorHAnsi" w:cs="Verdana"/>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w:t>
      </w:r>
      <w:r w:rsidR="008A751E" w:rsidRPr="000014D4">
        <w:rPr>
          <w:rFonts w:asciiTheme="minorHAnsi" w:hAnsiTheme="minorHAnsi" w:cs="Verdana"/>
          <w:sz w:val="22"/>
          <w:szCs w:val="22"/>
        </w:rPr>
        <w:lastRenderedPageBreak/>
        <w:t xml:space="preserve">gospodarczego właściwym ze względu na siedzibę lub miejsce zamieszkania Wykonawcy lub miejsce zamieszkania tej osoby. </w:t>
      </w:r>
      <w:r w:rsidR="008A751E" w:rsidRPr="00102002">
        <w:rPr>
          <w:rFonts w:asciiTheme="minorHAnsi" w:hAnsiTheme="minorHAnsi" w:cs="Verdana"/>
          <w:color w:val="000000" w:themeColor="text1"/>
          <w:sz w:val="22"/>
          <w:szCs w:val="22"/>
        </w:rPr>
        <w:t xml:space="preserve">Zapis pkt  </w:t>
      </w:r>
      <w:r w:rsidR="00E8114F" w:rsidRPr="00102002">
        <w:rPr>
          <w:rFonts w:asciiTheme="minorHAnsi" w:hAnsiTheme="minorHAnsi" w:cs="Verdana"/>
          <w:color w:val="000000" w:themeColor="text1"/>
          <w:sz w:val="22"/>
          <w:szCs w:val="22"/>
        </w:rPr>
        <w:t>9</w:t>
      </w:r>
      <w:r w:rsidR="009E5918">
        <w:rPr>
          <w:rFonts w:asciiTheme="minorHAnsi" w:hAnsiTheme="minorHAnsi" w:cs="Verdana"/>
          <w:color w:val="000000" w:themeColor="text1"/>
          <w:sz w:val="22"/>
          <w:szCs w:val="22"/>
        </w:rPr>
        <w:t>.11</w:t>
      </w:r>
      <w:r w:rsidR="008A751E" w:rsidRPr="00102002">
        <w:rPr>
          <w:rFonts w:asciiTheme="minorHAnsi" w:hAnsiTheme="minorHAnsi" w:cs="Verdana"/>
          <w:color w:val="000000" w:themeColor="text1"/>
          <w:sz w:val="22"/>
          <w:szCs w:val="22"/>
        </w:rPr>
        <w:t xml:space="preserve"> </w:t>
      </w:r>
      <w:r w:rsidR="00595C19">
        <w:rPr>
          <w:rFonts w:asciiTheme="minorHAnsi" w:hAnsiTheme="minorHAnsi" w:cs="Verdana"/>
          <w:color w:val="000000" w:themeColor="text1"/>
          <w:sz w:val="22"/>
          <w:szCs w:val="22"/>
        </w:rPr>
        <w:t>SIWZ</w:t>
      </w:r>
      <w:r w:rsidR="008A751E" w:rsidRPr="00102002">
        <w:rPr>
          <w:rFonts w:asciiTheme="minorHAnsi" w:hAnsiTheme="minorHAnsi" w:cs="Verdana"/>
          <w:color w:val="000000" w:themeColor="text1"/>
          <w:sz w:val="22"/>
          <w:szCs w:val="22"/>
        </w:rPr>
        <w:t xml:space="preserve"> stosuje się. </w:t>
      </w:r>
    </w:p>
    <w:p w14:paraId="68105627" w14:textId="546EBB0D" w:rsidR="003A743F" w:rsidRPr="003E7159" w:rsidRDefault="0048727D" w:rsidP="005A436D">
      <w:pPr>
        <w:tabs>
          <w:tab w:val="left" w:pos="851"/>
        </w:tabs>
        <w:ind w:left="567" w:hanging="567"/>
        <w:jc w:val="both"/>
        <w:rPr>
          <w:rFonts w:asciiTheme="minorHAnsi" w:hAnsiTheme="minorHAnsi" w:cs="Verdana"/>
          <w:b/>
        </w:rPr>
      </w:pPr>
      <w:r>
        <w:rPr>
          <w:rFonts w:asciiTheme="minorHAnsi" w:hAnsiTheme="minorHAnsi" w:cs="Verdana"/>
        </w:rPr>
        <w:t xml:space="preserve"> </w:t>
      </w:r>
      <w:r w:rsidRPr="000014D4">
        <w:rPr>
          <w:rFonts w:asciiTheme="minorHAnsi" w:hAnsiTheme="minorHAnsi" w:cs="Verdana"/>
          <w:sz w:val="22"/>
          <w:szCs w:val="22"/>
        </w:rPr>
        <w:t>9.</w:t>
      </w:r>
      <w:r w:rsidR="00CD73E7">
        <w:rPr>
          <w:rFonts w:asciiTheme="minorHAnsi" w:hAnsiTheme="minorHAnsi" w:cs="Verdana"/>
          <w:sz w:val="22"/>
          <w:szCs w:val="22"/>
        </w:rPr>
        <w:t>13</w:t>
      </w:r>
      <w:r w:rsidRPr="000014D4">
        <w:rPr>
          <w:rFonts w:asciiTheme="minorHAnsi" w:hAnsiTheme="minorHAnsi" w:cs="Verdana"/>
          <w:sz w:val="22"/>
          <w:szCs w:val="22"/>
        </w:rPr>
        <w:t xml:space="preserve">. </w:t>
      </w:r>
      <w:r w:rsidR="008A751E" w:rsidRPr="000014D4">
        <w:rPr>
          <w:rFonts w:asciiTheme="minorHAnsi" w:hAnsiTheme="minorHAnsi" w:cs="Verdana"/>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5C616EE" w14:textId="31461AEF" w:rsidR="002575C6" w:rsidRPr="000014D4" w:rsidRDefault="003A743F" w:rsidP="000014D4">
      <w:pPr>
        <w:tabs>
          <w:tab w:val="left" w:pos="851"/>
        </w:tabs>
        <w:ind w:left="567" w:hanging="567"/>
        <w:jc w:val="both"/>
        <w:rPr>
          <w:rFonts w:asciiTheme="minorHAnsi" w:hAnsiTheme="minorHAnsi" w:cs="Verdana"/>
          <w:b/>
          <w:color w:val="FF0000"/>
        </w:rPr>
      </w:pPr>
      <w:r>
        <w:rPr>
          <w:rFonts w:asciiTheme="minorHAnsi" w:hAnsiTheme="minorHAnsi" w:cs="Verdana"/>
        </w:rPr>
        <w:t xml:space="preserve"> </w:t>
      </w:r>
      <w:r w:rsidR="00CD73E7">
        <w:rPr>
          <w:rFonts w:asciiTheme="minorHAnsi" w:hAnsiTheme="minorHAnsi" w:cs="Verdana"/>
          <w:sz w:val="22"/>
          <w:szCs w:val="22"/>
        </w:rPr>
        <w:t>9.14</w:t>
      </w:r>
      <w:r w:rsidRPr="000014D4">
        <w:rPr>
          <w:rFonts w:asciiTheme="minorHAnsi" w:hAnsiTheme="minorHAnsi" w:cs="Verdana"/>
          <w:sz w:val="22"/>
          <w:szCs w:val="22"/>
        </w:rPr>
        <w:t xml:space="preserve">. </w:t>
      </w:r>
      <w:r w:rsidR="008A751E" w:rsidRPr="000014D4">
        <w:rPr>
          <w:rFonts w:asciiTheme="minorHAnsi" w:hAnsiTheme="minorHAnsi" w:cs="Verdana"/>
          <w:sz w:val="22"/>
          <w:szCs w:val="22"/>
        </w:rPr>
        <w:t>Wykonawca nie jest obowiązany do złożenia oświadczeń lub dokumentów potwierdzających okoliczności, o których mowa w art</w:t>
      </w:r>
      <w:r w:rsidR="008A751E" w:rsidRPr="00693AB4">
        <w:rPr>
          <w:rFonts w:asciiTheme="minorHAnsi" w:hAnsiTheme="minorHAnsi" w:cs="Verdana"/>
          <w:color w:val="000000" w:themeColor="text1"/>
          <w:sz w:val="22"/>
          <w:szCs w:val="22"/>
        </w:rPr>
        <w:t xml:space="preserve">. 25 ust. 1 pkt 1 i 3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 xml:space="preserve">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8A751E" w:rsidRPr="00693AB4">
        <w:rPr>
          <w:rFonts w:asciiTheme="minorHAnsi" w:hAnsiTheme="minorHAnsi" w:cs="Verdana"/>
          <w:color w:val="000000" w:themeColor="text1"/>
          <w:sz w:val="22"/>
          <w:szCs w:val="22"/>
        </w:rPr>
        <w:t>(</w:t>
      </w:r>
      <w:proofErr w:type="spellStart"/>
      <w:r w:rsidR="00E8114F" w:rsidRPr="00693AB4">
        <w:rPr>
          <w:rFonts w:asciiTheme="minorHAnsi" w:hAnsiTheme="minorHAnsi" w:cs="Verdana"/>
          <w:color w:val="000000" w:themeColor="text1"/>
          <w:sz w:val="22"/>
          <w:szCs w:val="22"/>
        </w:rPr>
        <w:t>t.j.</w:t>
      </w:r>
      <w:r w:rsidR="008A751E" w:rsidRPr="00693AB4">
        <w:rPr>
          <w:rFonts w:asciiTheme="minorHAnsi" w:hAnsiTheme="minorHAnsi" w:cs="Verdana"/>
          <w:color w:val="000000" w:themeColor="text1"/>
          <w:sz w:val="22"/>
          <w:szCs w:val="22"/>
        </w:rPr>
        <w:t>Dz</w:t>
      </w:r>
      <w:proofErr w:type="spellEnd"/>
      <w:r w:rsidR="008A751E" w:rsidRPr="00693AB4">
        <w:rPr>
          <w:rFonts w:asciiTheme="minorHAnsi" w:hAnsiTheme="minorHAnsi" w:cs="Verdana"/>
          <w:color w:val="000000" w:themeColor="text1"/>
          <w:sz w:val="22"/>
          <w:szCs w:val="22"/>
        </w:rPr>
        <w:t>. U. z 201</w:t>
      </w:r>
      <w:r w:rsidR="00E8114F" w:rsidRPr="00693AB4">
        <w:rPr>
          <w:rFonts w:asciiTheme="minorHAnsi" w:hAnsiTheme="minorHAnsi" w:cs="Verdana"/>
          <w:color w:val="000000" w:themeColor="text1"/>
          <w:sz w:val="22"/>
          <w:szCs w:val="22"/>
        </w:rPr>
        <w:t>7</w:t>
      </w:r>
      <w:r w:rsidR="008A751E" w:rsidRPr="00693AB4">
        <w:rPr>
          <w:rFonts w:asciiTheme="minorHAnsi" w:hAnsiTheme="minorHAnsi" w:cs="Verdana"/>
          <w:color w:val="000000" w:themeColor="text1"/>
          <w:sz w:val="22"/>
          <w:szCs w:val="22"/>
        </w:rPr>
        <w:t xml:space="preserve"> r. poz. </w:t>
      </w:r>
      <w:r w:rsidR="00E8114F" w:rsidRPr="00693AB4">
        <w:rPr>
          <w:rFonts w:asciiTheme="minorHAnsi" w:hAnsiTheme="minorHAnsi" w:cs="Verdana"/>
          <w:color w:val="000000" w:themeColor="text1"/>
          <w:sz w:val="22"/>
          <w:szCs w:val="22"/>
        </w:rPr>
        <w:t>570</w:t>
      </w:r>
      <w:r w:rsidR="008A751E" w:rsidRPr="00693AB4">
        <w:rPr>
          <w:rFonts w:asciiTheme="minorHAnsi" w:hAnsiTheme="minorHAnsi" w:cs="Verdana"/>
          <w:color w:val="000000" w:themeColor="text1"/>
          <w:sz w:val="22"/>
          <w:szCs w:val="22"/>
        </w:rPr>
        <w:t>).</w:t>
      </w:r>
    </w:p>
    <w:p w14:paraId="2B6A9B41" w14:textId="77777777" w:rsidR="009C0435" w:rsidRPr="003A743F" w:rsidRDefault="008A751E" w:rsidP="000014D4">
      <w:pPr>
        <w:pStyle w:val="Tekstpodstawowy"/>
        <w:numPr>
          <w:ilvl w:val="0"/>
          <w:numId w:val="55"/>
        </w:numPr>
        <w:tabs>
          <w:tab w:val="left" w:pos="709"/>
        </w:tabs>
        <w:spacing w:before="120" w:after="120"/>
        <w:jc w:val="both"/>
        <w:rPr>
          <w:rFonts w:asciiTheme="minorHAnsi" w:hAnsiTheme="minorHAnsi"/>
          <w:b/>
          <w:sz w:val="22"/>
          <w:szCs w:val="22"/>
        </w:rPr>
      </w:pPr>
      <w:r w:rsidRPr="00B006CA">
        <w:rPr>
          <w:rFonts w:asciiTheme="minorHAnsi" w:hAnsiTheme="minorHAnsi"/>
          <w:b/>
          <w:sz w:val="22"/>
          <w:szCs w:val="22"/>
        </w:rPr>
        <w:t xml:space="preserve">INFORMACJA DLA WYKONAWCÓW POLEGAJĄCYCH NA ZASOBACH INNYCH PODMIOTÓW, NA ZASADACH OKREŚLONYCH </w:t>
      </w:r>
      <w:r w:rsidRPr="00AD42F2">
        <w:rPr>
          <w:rFonts w:asciiTheme="minorHAnsi" w:hAnsiTheme="minorHAnsi"/>
          <w:b/>
          <w:sz w:val="22"/>
          <w:szCs w:val="22"/>
        </w:rPr>
        <w:t>W ART. 22A USTAWY PZP</w:t>
      </w:r>
      <w:r w:rsidRPr="00D223A8">
        <w:rPr>
          <w:rFonts w:asciiTheme="minorHAnsi" w:hAnsiTheme="minorHAnsi"/>
          <w:b/>
          <w:sz w:val="22"/>
          <w:szCs w:val="22"/>
        </w:rPr>
        <w:t xml:space="preserve"> </w:t>
      </w:r>
      <w:r w:rsidRPr="00B006CA">
        <w:rPr>
          <w:rFonts w:asciiTheme="minorHAnsi" w:hAnsiTheme="minorHAnsi"/>
          <w:b/>
          <w:sz w:val="22"/>
          <w:szCs w:val="22"/>
        </w:rPr>
        <w:t>ORAZ ZAMIERZAJĄCYCH POWIERZYĆ WYKONANIE CZĘŚCI</w:t>
      </w:r>
      <w:r w:rsidRPr="00AD42F2">
        <w:rPr>
          <w:rFonts w:asciiTheme="minorHAnsi" w:hAnsiTheme="minorHAnsi"/>
          <w:b/>
          <w:sz w:val="22"/>
          <w:szCs w:val="22"/>
        </w:rPr>
        <w:t xml:space="preserve"> ZAMÓWIENIA PODWYKONAWCOM</w:t>
      </w:r>
    </w:p>
    <w:p w14:paraId="33D2CA94" w14:textId="77777777" w:rsidR="00253791" w:rsidRPr="003E7159" w:rsidRDefault="009C0435" w:rsidP="003E7159">
      <w:pPr>
        <w:pStyle w:val="Tekstpodstawowy"/>
        <w:tabs>
          <w:tab w:val="left" w:pos="709"/>
        </w:tabs>
        <w:spacing w:before="120" w:after="120"/>
        <w:ind w:left="426" w:hanging="568"/>
        <w:jc w:val="both"/>
        <w:rPr>
          <w:rFonts w:asciiTheme="minorHAnsi" w:hAnsiTheme="minorHAnsi" w:cs="Verdana"/>
          <w:b/>
        </w:rPr>
      </w:pPr>
      <w:r>
        <w:rPr>
          <w:rFonts w:asciiTheme="minorHAnsi" w:hAnsiTheme="minorHAnsi" w:cs="Verdana"/>
        </w:rPr>
        <w:t xml:space="preserve"> </w:t>
      </w:r>
      <w:r w:rsidRPr="000014D4">
        <w:rPr>
          <w:rFonts w:asciiTheme="minorHAnsi" w:hAnsiTheme="minorHAnsi" w:cs="Verdana"/>
          <w:sz w:val="22"/>
          <w:szCs w:val="22"/>
        </w:rPr>
        <w:t xml:space="preserve">10.1. </w:t>
      </w:r>
      <w:r w:rsidR="008A751E" w:rsidRPr="000014D4">
        <w:rPr>
          <w:rFonts w:asciiTheme="minorHAnsi" w:hAnsiTheme="minorHAnsi" w:cs="Verdana"/>
          <w:sz w:val="22"/>
          <w:szCs w:val="22"/>
        </w:rPr>
        <w:t>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38B271EC" w14:textId="623D8E6F" w:rsidR="00253791" w:rsidRPr="003E7159" w:rsidRDefault="009C0435" w:rsidP="003E7159">
      <w:pPr>
        <w:keepNext/>
        <w:widowControl w:val="0"/>
        <w:tabs>
          <w:tab w:val="left" w:pos="567"/>
        </w:tabs>
        <w:ind w:left="426" w:hanging="568"/>
        <w:jc w:val="both"/>
        <w:rPr>
          <w:rFonts w:asciiTheme="minorHAnsi" w:hAnsiTheme="minorHAnsi" w:cs="Verdana"/>
          <w:b/>
        </w:rPr>
      </w:pPr>
      <w:r>
        <w:rPr>
          <w:rFonts w:asciiTheme="minorHAnsi" w:hAnsiTheme="minorHAnsi" w:cs="Verdana"/>
        </w:rPr>
        <w:t xml:space="preserve"> </w:t>
      </w:r>
      <w:r w:rsidRPr="000014D4">
        <w:rPr>
          <w:rFonts w:asciiTheme="minorHAnsi" w:hAnsiTheme="minorHAnsi" w:cs="Verdana"/>
          <w:sz w:val="22"/>
          <w:szCs w:val="22"/>
        </w:rPr>
        <w:t xml:space="preserve">10.2. </w:t>
      </w:r>
      <w:r w:rsidR="008A751E" w:rsidRPr="000014D4">
        <w:rPr>
          <w:rFonts w:asciiTheme="minorHAnsi" w:hAnsiTheme="minorHAnsi" w:cs="Verdana"/>
          <w:sz w:val="22"/>
          <w:szCs w:val="22"/>
        </w:rPr>
        <w:t>Wykonawca, który polega na zdolnościach lub sytuacji in</w:t>
      </w:r>
      <w:r w:rsidR="007A3224">
        <w:rPr>
          <w:rFonts w:asciiTheme="minorHAnsi" w:hAnsiTheme="minorHAnsi" w:cs="Verdana"/>
          <w:sz w:val="22"/>
          <w:szCs w:val="22"/>
        </w:rPr>
        <w:t>nych podmiotów, musi udowodnić Z</w:t>
      </w:r>
      <w:r w:rsidR="008A751E" w:rsidRPr="000014D4">
        <w:rPr>
          <w:rFonts w:asciiTheme="minorHAnsi" w:hAnsiTheme="minorHAnsi" w:cs="Verdana"/>
          <w:sz w:val="22"/>
          <w:szCs w:val="22"/>
        </w:rPr>
        <w:t xml:space="preserve">amawiającemu, że realizując zamówienie, będzie dysponował niezbędnymi zasobami tych podmiotów, </w:t>
      </w:r>
      <w:r w:rsidR="008A751E" w:rsidRPr="000014D4">
        <w:rPr>
          <w:rFonts w:asciiTheme="minorHAnsi" w:hAnsiTheme="minorHAnsi" w:cs="Verdana"/>
          <w:b/>
          <w:sz w:val="22"/>
          <w:szCs w:val="22"/>
        </w:rPr>
        <w:t>w szczególności przedstawiając zobowiązanie tych podmiotów do oddania mu do dyspozycji niezbędnych zasobów na potrzeby realizacji zamówienia.</w:t>
      </w:r>
    </w:p>
    <w:p w14:paraId="30C942A0" w14:textId="28BC571F" w:rsidR="00253791" w:rsidRPr="003E7159" w:rsidRDefault="009C0435" w:rsidP="003E7159">
      <w:pPr>
        <w:tabs>
          <w:tab w:val="left" w:pos="851"/>
        </w:tabs>
        <w:ind w:left="426" w:hanging="568"/>
        <w:jc w:val="both"/>
        <w:rPr>
          <w:rFonts w:asciiTheme="minorHAnsi" w:hAnsiTheme="minorHAnsi" w:cs="Verdana"/>
          <w:b/>
        </w:rPr>
      </w:pPr>
      <w:r>
        <w:rPr>
          <w:rFonts w:asciiTheme="minorHAnsi" w:hAnsiTheme="minorHAnsi" w:cs="Verdana"/>
        </w:rPr>
        <w:t xml:space="preserve"> </w:t>
      </w:r>
      <w:r w:rsidRPr="000014D4">
        <w:rPr>
          <w:rFonts w:asciiTheme="minorHAnsi" w:hAnsiTheme="minorHAnsi" w:cs="Verdana"/>
          <w:sz w:val="22"/>
          <w:szCs w:val="22"/>
        </w:rPr>
        <w:t xml:space="preserve">10.3. </w:t>
      </w:r>
      <w:r w:rsidR="003F661D">
        <w:rPr>
          <w:rFonts w:asciiTheme="minorHAnsi" w:hAnsiTheme="minorHAnsi" w:cs="Verdana"/>
          <w:sz w:val="22"/>
          <w:szCs w:val="22"/>
        </w:rPr>
        <w:t>Zamawiający oceni</w:t>
      </w:r>
      <w:r w:rsidR="008A751E" w:rsidRPr="000014D4">
        <w:rPr>
          <w:rFonts w:asciiTheme="minorHAnsi" w:hAnsiTheme="minorHAnsi" w:cs="Verdana"/>
          <w:sz w:val="22"/>
          <w:szCs w:val="22"/>
        </w:rPr>
        <w:t xml:space="preserve"> czy udostępniane Wykonawcy przez inne podmioty zdolności techniczne lub zawodowe lub ich syt</w:t>
      </w:r>
      <w:r w:rsidR="003F661D">
        <w:rPr>
          <w:rFonts w:asciiTheme="minorHAnsi" w:hAnsiTheme="minorHAnsi" w:cs="Verdana"/>
          <w:sz w:val="22"/>
          <w:szCs w:val="22"/>
        </w:rPr>
        <w:t xml:space="preserve">uacja finansowa lub ekonomiczna </w:t>
      </w:r>
      <w:r w:rsidR="008A751E" w:rsidRPr="000014D4">
        <w:rPr>
          <w:rFonts w:asciiTheme="minorHAnsi" w:hAnsiTheme="minorHAnsi" w:cs="Verdana"/>
          <w:sz w:val="22"/>
          <w:szCs w:val="22"/>
        </w:rPr>
        <w:t xml:space="preserve">pozwalają na wykazanie przez Wykonawcę spełniania warunków udziału w postępowaniu oraz zbada, czy nie zachodzą wobec tego podmiotu podstawy wykluczenia, o których mowa w </w:t>
      </w:r>
      <w:r w:rsidR="008A751E" w:rsidRPr="00693AB4">
        <w:rPr>
          <w:rFonts w:asciiTheme="minorHAnsi" w:hAnsiTheme="minorHAnsi" w:cs="Verdana"/>
          <w:color w:val="000000" w:themeColor="text1"/>
          <w:sz w:val="22"/>
          <w:szCs w:val="22"/>
        </w:rPr>
        <w:t>art. 24 ust. 1 pkt 13–2</w:t>
      </w:r>
      <w:r w:rsidR="002B0879">
        <w:rPr>
          <w:rFonts w:asciiTheme="minorHAnsi" w:hAnsiTheme="minorHAnsi" w:cs="Verdana"/>
          <w:color w:val="000000" w:themeColor="text1"/>
          <w:sz w:val="22"/>
          <w:szCs w:val="22"/>
        </w:rPr>
        <w:t>2</w:t>
      </w:r>
      <w:r w:rsidR="008A751E" w:rsidRPr="00693AB4">
        <w:rPr>
          <w:rFonts w:asciiTheme="minorHAnsi" w:hAnsiTheme="minorHAnsi" w:cs="Verdana"/>
          <w:color w:val="000000" w:themeColor="text1"/>
          <w:sz w:val="22"/>
          <w:szCs w:val="22"/>
        </w:rPr>
        <w:t xml:space="preserve">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 xml:space="preserve">oraz, o których mowa w pkt </w:t>
      </w:r>
      <w:r w:rsidR="008A751E" w:rsidRPr="00102002">
        <w:rPr>
          <w:rFonts w:asciiTheme="minorHAnsi" w:hAnsiTheme="minorHAnsi" w:cs="Verdana"/>
          <w:color w:val="000000" w:themeColor="text1"/>
          <w:sz w:val="22"/>
          <w:szCs w:val="22"/>
        </w:rPr>
        <w:t xml:space="preserve">8.2. </w:t>
      </w:r>
      <w:r w:rsidR="00595C19">
        <w:rPr>
          <w:rFonts w:asciiTheme="minorHAnsi" w:hAnsiTheme="minorHAnsi" w:cs="Verdana"/>
          <w:color w:val="000000" w:themeColor="text1"/>
          <w:sz w:val="22"/>
          <w:szCs w:val="22"/>
        </w:rPr>
        <w:t>SIWZ</w:t>
      </w:r>
      <w:r w:rsidR="008A751E" w:rsidRPr="00102002">
        <w:rPr>
          <w:rFonts w:asciiTheme="minorHAnsi" w:hAnsiTheme="minorHAnsi" w:cs="Verdana"/>
          <w:color w:val="000000" w:themeColor="text1"/>
          <w:sz w:val="22"/>
          <w:szCs w:val="22"/>
        </w:rPr>
        <w:t xml:space="preserve">. </w:t>
      </w:r>
    </w:p>
    <w:p w14:paraId="340DD070" w14:textId="77777777" w:rsidR="00253791" w:rsidRPr="003E7159" w:rsidRDefault="009C0435" w:rsidP="003E7159">
      <w:pPr>
        <w:tabs>
          <w:tab w:val="left" w:pos="851"/>
        </w:tabs>
        <w:ind w:left="426" w:hanging="568"/>
        <w:jc w:val="both"/>
        <w:rPr>
          <w:rFonts w:asciiTheme="minorHAnsi" w:hAnsiTheme="minorHAnsi" w:cs="Verdana"/>
          <w:b/>
        </w:rPr>
      </w:pPr>
      <w:r w:rsidRPr="000014D4">
        <w:rPr>
          <w:rFonts w:asciiTheme="minorHAnsi" w:hAnsiTheme="minorHAnsi" w:cs="Verdana"/>
          <w:sz w:val="22"/>
          <w:szCs w:val="22"/>
        </w:rPr>
        <w:t xml:space="preserve">10.4. </w:t>
      </w:r>
      <w:r w:rsidR="008A751E" w:rsidRPr="000014D4">
        <w:rPr>
          <w:rFonts w:asciiTheme="minorHAnsi" w:hAnsiTheme="minorHAnsi" w:cs="Verdana"/>
          <w:sz w:val="22"/>
          <w:szCs w:val="22"/>
        </w:rPr>
        <w:t>W odniesieniu do warunków dotyczących wykształcenia, kwalifikacji zawodowych lub doświadczenia, Wykonawcy mogą polegać na zdolnościach innych podmiotów, jeśli podmioty te zrealizują usługi, do realizacji których te zdolności są wymagane.</w:t>
      </w:r>
    </w:p>
    <w:p w14:paraId="11022A23" w14:textId="77777777" w:rsidR="00253791" w:rsidRPr="003E7159" w:rsidRDefault="009C0435" w:rsidP="003E7159">
      <w:pPr>
        <w:tabs>
          <w:tab w:val="left" w:pos="851"/>
        </w:tabs>
        <w:ind w:left="426" w:hanging="568"/>
        <w:jc w:val="both"/>
        <w:rPr>
          <w:rFonts w:asciiTheme="minorHAnsi" w:hAnsiTheme="minorHAnsi" w:cs="Verdana"/>
          <w:b/>
        </w:rPr>
      </w:pPr>
      <w:r w:rsidRPr="000014D4">
        <w:rPr>
          <w:rFonts w:asciiTheme="minorHAnsi" w:hAnsiTheme="minorHAnsi" w:cs="Verdana"/>
          <w:sz w:val="22"/>
          <w:szCs w:val="22"/>
        </w:rPr>
        <w:t xml:space="preserve"> 10.5. </w:t>
      </w:r>
      <w:r w:rsidR="008A751E" w:rsidRPr="000014D4">
        <w:rPr>
          <w:rFonts w:asciiTheme="minorHAnsi" w:hAnsiTheme="minorHAnsi" w:cs="Verdana"/>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1B174534" w14:textId="77777777" w:rsidR="002575C6" w:rsidRPr="000014D4" w:rsidRDefault="001F3BDD" w:rsidP="000014D4">
      <w:pPr>
        <w:tabs>
          <w:tab w:val="left" w:pos="851"/>
        </w:tabs>
        <w:ind w:left="426" w:hanging="568"/>
        <w:jc w:val="both"/>
        <w:rPr>
          <w:rFonts w:asciiTheme="minorHAnsi" w:hAnsiTheme="minorHAnsi" w:cs="Verdana"/>
          <w:b/>
        </w:rPr>
      </w:pPr>
      <w:r>
        <w:rPr>
          <w:rFonts w:asciiTheme="minorHAnsi" w:hAnsiTheme="minorHAnsi" w:cs="Verdana"/>
        </w:rPr>
        <w:t xml:space="preserve"> </w:t>
      </w:r>
      <w:r w:rsidRPr="000014D4">
        <w:rPr>
          <w:rFonts w:asciiTheme="minorHAnsi" w:hAnsiTheme="minorHAnsi" w:cs="Verdana"/>
          <w:sz w:val="22"/>
          <w:szCs w:val="22"/>
        </w:rPr>
        <w:t xml:space="preserve">10.6. </w:t>
      </w:r>
      <w:r w:rsidR="008A751E" w:rsidRPr="000014D4">
        <w:rPr>
          <w:rFonts w:asciiTheme="minorHAnsi" w:hAnsiTheme="minorHAnsi" w:cs="Verdana"/>
          <w:sz w:val="22"/>
          <w:szCs w:val="22"/>
        </w:rPr>
        <w:t>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14:paraId="66C6901D" w14:textId="77777777" w:rsidR="002575C6" w:rsidRPr="001F3BDD" w:rsidRDefault="008A751E" w:rsidP="001F3BDD">
      <w:pPr>
        <w:pStyle w:val="Akapitzlist"/>
        <w:numPr>
          <w:ilvl w:val="0"/>
          <w:numId w:val="14"/>
        </w:numPr>
        <w:tabs>
          <w:tab w:val="left" w:pos="284"/>
          <w:tab w:val="left" w:pos="1134"/>
        </w:tabs>
        <w:spacing w:line="240" w:lineRule="auto"/>
        <w:ind w:left="567" w:hanging="283"/>
        <w:jc w:val="both"/>
        <w:rPr>
          <w:rFonts w:asciiTheme="minorHAnsi" w:eastAsia="TimesNewRoman" w:hAnsiTheme="minorHAnsi" w:cs="TimesNewRoman"/>
          <w:b/>
        </w:rPr>
      </w:pPr>
      <w:r w:rsidRPr="001F3BDD">
        <w:rPr>
          <w:rFonts w:asciiTheme="minorHAnsi" w:eastAsia="TimesNewRoman" w:hAnsiTheme="minorHAnsi" w:cs="TimesNewRoman"/>
        </w:rPr>
        <w:t>zastąpił ten podmiot innym podmiotem lub podmiotami lub</w:t>
      </w:r>
    </w:p>
    <w:p w14:paraId="6A939986" w14:textId="68297E6D" w:rsidR="002575C6" w:rsidRPr="001F3BDD" w:rsidRDefault="008A751E" w:rsidP="001F3BDD">
      <w:pPr>
        <w:pStyle w:val="Akapitzlist"/>
        <w:numPr>
          <w:ilvl w:val="0"/>
          <w:numId w:val="14"/>
        </w:numPr>
        <w:tabs>
          <w:tab w:val="left" w:pos="284"/>
          <w:tab w:val="left" w:pos="1134"/>
        </w:tabs>
        <w:spacing w:line="240" w:lineRule="auto"/>
        <w:ind w:left="567" w:hanging="283"/>
        <w:jc w:val="both"/>
        <w:rPr>
          <w:rFonts w:asciiTheme="minorHAnsi" w:eastAsia="TimesNewRoman" w:hAnsiTheme="minorHAnsi" w:cs="TimesNewRoman"/>
          <w:b/>
        </w:rPr>
      </w:pPr>
      <w:r w:rsidRPr="001F3BDD">
        <w:rPr>
          <w:rFonts w:asciiTheme="minorHAnsi" w:eastAsia="TimesNewRoman" w:hAnsiTheme="minorHAnsi" w:cs="TimesNewRoman"/>
        </w:rPr>
        <w:t xml:space="preserve">zobowiązał się do osobistego wykonania odpowiedniej części zamówienia, jeżeli wykaże zdolności techniczne lub zawodowe lub sytuację finansową lub ekonomiczną, o których mowa </w:t>
      </w:r>
      <w:r w:rsidRPr="00102002">
        <w:rPr>
          <w:rFonts w:asciiTheme="minorHAnsi" w:eastAsia="TimesNewRoman" w:hAnsiTheme="minorHAnsi" w:cs="TimesNewRoman"/>
          <w:color w:val="000000" w:themeColor="text1"/>
        </w:rPr>
        <w:t xml:space="preserve">w pkt 10.1. </w:t>
      </w:r>
      <w:r w:rsidR="00595C19">
        <w:rPr>
          <w:rFonts w:asciiTheme="minorHAnsi" w:eastAsia="TimesNewRoman" w:hAnsiTheme="minorHAnsi" w:cs="TimesNewRoman"/>
        </w:rPr>
        <w:t>SIWZ</w:t>
      </w:r>
    </w:p>
    <w:p w14:paraId="3B75A696" w14:textId="77777777" w:rsidR="00253791" w:rsidRPr="003E7159" w:rsidRDefault="00FB1D80" w:rsidP="003E7159">
      <w:pPr>
        <w:tabs>
          <w:tab w:val="left" w:pos="851"/>
        </w:tabs>
        <w:ind w:left="426" w:hanging="568"/>
        <w:jc w:val="both"/>
        <w:rPr>
          <w:rFonts w:asciiTheme="minorHAnsi" w:hAnsiTheme="minorHAnsi" w:cs="Verdana"/>
          <w:b/>
        </w:rPr>
      </w:pPr>
      <w:r w:rsidRPr="000014D4">
        <w:rPr>
          <w:rFonts w:asciiTheme="minorHAnsi" w:hAnsiTheme="minorHAnsi" w:cs="Verdana"/>
          <w:sz w:val="22"/>
          <w:szCs w:val="22"/>
        </w:rPr>
        <w:t xml:space="preserve"> 10.7. </w:t>
      </w:r>
      <w:r w:rsidR="008A751E" w:rsidRPr="000014D4">
        <w:rPr>
          <w:rFonts w:asciiTheme="minorHAnsi" w:hAnsiTheme="minorHAnsi" w:cs="Verdana"/>
          <w:sz w:val="22"/>
          <w:szCs w:val="22"/>
        </w:rPr>
        <w:t>Wykonawca, który powołuje się na zasoby innych podmiotów, w celu wykazania braku istnienia wobec nich podstaw wykluczenia oraz spełniania, w zakresie, w jakim powołuje się na ich zasoby, warunków udziału w postępowaniu, wraz z ofertą, składa także jednolite dokumenty dotyczące tych podmiotów.</w:t>
      </w:r>
    </w:p>
    <w:p w14:paraId="2B849A77" w14:textId="36F8139A" w:rsidR="00FB1D80" w:rsidRPr="003E7159" w:rsidRDefault="00FB1D80" w:rsidP="003E7159">
      <w:pPr>
        <w:tabs>
          <w:tab w:val="left" w:pos="851"/>
        </w:tabs>
        <w:ind w:left="567" w:hanging="709"/>
        <w:jc w:val="both"/>
        <w:rPr>
          <w:rFonts w:asciiTheme="minorHAnsi" w:hAnsiTheme="minorHAnsi" w:cs="Verdana"/>
          <w:b/>
        </w:rPr>
      </w:pPr>
      <w:r>
        <w:rPr>
          <w:rFonts w:asciiTheme="minorHAnsi" w:hAnsiTheme="minorHAnsi" w:cs="Verdana"/>
        </w:rPr>
        <w:t xml:space="preserve"> </w:t>
      </w:r>
      <w:r w:rsidRPr="000014D4">
        <w:rPr>
          <w:rFonts w:asciiTheme="minorHAnsi" w:hAnsiTheme="minorHAnsi" w:cs="Verdana"/>
          <w:sz w:val="22"/>
          <w:szCs w:val="22"/>
        </w:rPr>
        <w:t xml:space="preserve">10.8. </w:t>
      </w:r>
      <w:r w:rsidR="007A3224">
        <w:rPr>
          <w:rFonts w:asciiTheme="minorHAnsi" w:hAnsiTheme="minorHAnsi" w:cs="Verdana"/>
          <w:sz w:val="22"/>
          <w:szCs w:val="22"/>
        </w:rPr>
        <w:t>Na wezwanie Z</w:t>
      </w:r>
      <w:r w:rsidR="008A751E" w:rsidRPr="000014D4">
        <w:rPr>
          <w:rFonts w:asciiTheme="minorHAnsi" w:hAnsiTheme="minorHAnsi" w:cs="Verdana"/>
          <w:sz w:val="22"/>
          <w:szCs w:val="22"/>
        </w:rPr>
        <w:t xml:space="preserve">amawiającego Wykonawca, który polega na zdolnościach lub sytuacji innych podmiotów na zasadach określonych w art. </w:t>
      </w:r>
      <w:r w:rsidR="008A751E" w:rsidRPr="00693AB4">
        <w:rPr>
          <w:rFonts w:asciiTheme="minorHAnsi" w:hAnsiTheme="minorHAnsi" w:cs="Verdana"/>
          <w:color w:val="000000" w:themeColor="text1"/>
          <w:sz w:val="22"/>
          <w:szCs w:val="22"/>
        </w:rPr>
        <w:t xml:space="preserve">22a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 xml:space="preserve">zobowiązany jest do przedstawienia w odniesieniu do tych podmiotów dokumentów </w:t>
      </w:r>
      <w:r w:rsidR="008A751E" w:rsidRPr="00693AB4">
        <w:rPr>
          <w:rFonts w:asciiTheme="minorHAnsi" w:hAnsiTheme="minorHAnsi" w:cs="Verdana"/>
          <w:color w:val="000000" w:themeColor="text1"/>
          <w:sz w:val="22"/>
          <w:szCs w:val="22"/>
        </w:rPr>
        <w:t>wymienionych</w:t>
      </w:r>
      <w:r w:rsidR="008A751E" w:rsidRPr="000014D4">
        <w:rPr>
          <w:rFonts w:asciiTheme="minorHAnsi" w:hAnsiTheme="minorHAnsi" w:cs="Verdana"/>
          <w:color w:val="FF0000"/>
          <w:sz w:val="22"/>
          <w:szCs w:val="22"/>
        </w:rPr>
        <w:t xml:space="preserve"> </w:t>
      </w:r>
      <w:r w:rsidR="008A751E" w:rsidRPr="00102002">
        <w:rPr>
          <w:rFonts w:asciiTheme="minorHAnsi" w:hAnsiTheme="minorHAnsi" w:cs="Verdana"/>
          <w:color w:val="000000" w:themeColor="text1"/>
          <w:sz w:val="22"/>
          <w:szCs w:val="22"/>
        </w:rPr>
        <w:t xml:space="preserve">w pkt 9.7.2) a) – </w:t>
      </w:r>
      <w:r w:rsidR="00DC10AA" w:rsidRPr="00102002">
        <w:rPr>
          <w:rFonts w:asciiTheme="minorHAnsi" w:hAnsiTheme="minorHAnsi" w:cs="Verdana"/>
          <w:color w:val="000000" w:themeColor="text1"/>
          <w:sz w:val="22"/>
          <w:szCs w:val="22"/>
        </w:rPr>
        <w:t>f</w:t>
      </w:r>
      <w:r w:rsidR="008A751E" w:rsidRPr="00102002">
        <w:rPr>
          <w:rFonts w:asciiTheme="minorHAnsi" w:hAnsiTheme="minorHAnsi" w:cs="Verdana"/>
          <w:color w:val="000000" w:themeColor="text1"/>
          <w:sz w:val="22"/>
          <w:szCs w:val="22"/>
        </w:rPr>
        <w:t xml:space="preserve">) </w:t>
      </w:r>
      <w:r w:rsidR="00595C19">
        <w:rPr>
          <w:rFonts w:asciiTheme="minorHAnsi" w:hAnsiTheme="minorHAnsi" w:cs="Verdana"/>
          <w:color w:val="000000" w:themeColor="text1"/>
          <w:sz w:val="22"/>
          <w:szCs w:val="22"/>
        </w:rPr>
        <w:t>SIWZ</w:t>
      </w:r>
      <w:r w:rsidR="008A751E" w:rsidRPr="00102002">
        <w:rPr>
          <w:rFonts w:asciiTheme="minorHAnsi" w:hAnsiTheme="minorHAnsi" w:cs="Verdana"/>
          <w:color w:val="000000" w:themeColor="text1"/>
          <w:sz w:val="22"/>
          <w:szCs w:val="22"/>
        </w:rPr>
        <w:t xml:space="preserve"> </w:t>
      </w:r>
    </w:p>
    <w:p w14:paraId="19269622" w14:textId="77777777" w:rsidR="002575C6" w:rsidRPr="000014D4" w:rsidRDefault="00FB1D80" w:rsidP="000014D4">
      <w:pPr>
        <w:tabs>
          <w:tab w:val="left" w:pos="851"/>
        </w:tabs>
        <w:ind w:left="426" w:hanging="568"/>
        <w:jc w:val="both"/>
        <w:rPr>
          <w:rFonts w:asciiTheme="minorHAnsi" w:hAnsiTheme="minorHAnsi" w:cs="Verdana"/>
          <w:b/>
        </w:rPr>
      </w:pPr>
      <w:r w:rsidRPr="000014D4">
        <w:rPr>
          <w:rFonts w:asciiTheme="minorHAnsi" w:hAnsiTheme="minorHAnsi" w:cs="Verdana"/>
          <w:sz w:val="22"/>
          <w:szCs w:val="22"/>
        </w:rPr>
        <w:t xml:space="preserve">10.9. </w:t>
      </w:r>
      <w:r w:rsidR="008A751E" w:rsidRPr="000014D4">
        <w:rPr>
          <w:rFonts w:asciiTheme="minorHAnsi" w:hAnsiTheme="minorHAnsi" w:cs="Verdana"/>
          <w:sz w:val="22"/>
          <w:szCs w:val="22"/>
        </w:rPr>
        <w:t>W celu oceny, czy Wykonawca polegając na zdolnościach lub sytuacji innych podmiotów na zasadach</w:t>
      </w:r>
      <w:r w:rsidR="007E72ED" w:rsidRPr="000014D4">
        <w:rPr>
          <w:rFonts w:asciiTheme="minorHAnsi" w:hAnsiTheme="minorHAnsi" w:cs="Verdana"/>
          <w:sz w:val="22"/>
          <w:szCs w:val="22"/>
        </w:rPr>
        <w:t xml:space="preserve"> </w:t>
      </w:r>
      <w:r w:rsidR="008A751E" w:rsidRPr="000014D4">
        <w:rPr>
          <w:rFonts w:asciiTheme="minorHAnsi" w:hAnsiTheme="minorHAnsi" w:cs="Verdana"/>
          <w:sz w:val="22"/>
          <w:szCs w:val="22"/>
        </w:rPr>
        <w:t xml:space="preserve">określonych w art. </w:t>
      </w:r>
      <w:r w:rsidR="008A751E" w:rsidRPr="00693AB4">
        <w:rPr>
          <w:rFonts w:asciiTheme="minorHAnsi" w:hAnsiTheme="minorHAnsi" w:cs="Verdana"/>
          <w:color w:val="000000" w:themeColor="text1"/>
          <w:sz w:val="22"/>
          <w:szCs w:val="22"/>
        </w:rPr>
        <w:t xml:space="preserve">22a ustawy </w:t>
      </w:r>
      <w:proofErr w:type="spellStart"/>
      <w:r w:rsidR="008A751E" w:rsidRPr="00693AB4">
        <w:rPr>
          <w:rFonts w:asciiTheme="minorHAnsi" w:hAnsiTheme="minorHAnsi" w:cs="Verdana"/>
          <w:color w:val="000000" w:themeColor="text1"/>
          <w:sz w:val="22"/>
          <w:szCs w:val="22"/>
        </w:rPr>
        <w:t>Pzp</w:t>
      </w:r>
      <w:proofErr w:type="spellEnd"/>
      <w:r w:rsidR="008A751E" w:rsidRPr="00693AB4">
        <w:rPr>
          <w:rFonts w:asciiTheme="minorHAnsi" w:hAnsiTheme="minorHAnsi" w:cs="Verdana"/>
          <w:color w:val="000000" w:themeColor="text1"/>
          <w:sz w:val="22"/>
          <w:szCs w:val="22"/>
        </w:rPr>
        <w:t xml:space="preserve">, </w:t>
      </w:r>
      <w:r w:rsidR="008A751E" w:rsidRPr="000014D4">
        <w:rPr>
          <w:rFonts w:asciiTheme="minorHAnsi" w:hAnsiTheme="minorHAnsi" w:cs="Verdana"/>
          <w:sz w:val="22"/>
          <w:szCs w:val="22"/>
        </w:rPr>
        <w:t xml:space="preserve">będzie dysponował niezbędnymi zasobami </w:t>
      </w:r>
      <w:r w:rsidR="007E72ED" w:rsidRPr="000014D4">
        <w:rPr>
          <w:rFonts w:asciiTheme="minorHAnsi" w:hAnsiTheme="minorHAnsi" w:cs="Verdana"/>
          <w:sz w:val="22"/>
          <w:szCs w:val="22"/>
        </w:rPr>
        <w:t xml:space="preserve"> </w:t>
      </w:r>
      <w:r w:rsidR="008A751E" w:rsidRPr="000014D4">
        <w:rPr>
          <w:rFonts w:asciiTheme="minorHAnsi" w:hAnsiTheme="minorHAnsi" w:cs="Verdana"/>
          <w:sz w:val="22"/>
          <w:szCs w:val="22"/>
        </w:rPr>
        <w:t>w stopniu umożliwiającym</w:t>
      </w:r>
      <w:r w:rsidR="007E72ED" w:rsidRPr="000014D4">
        <w:rPr>
          <w:rFonts w:asciiTheme="minorHAnsi" w:hAnsiTheme="minorHAnsi" w:cs="Verdana"/>
          <w:sz w:val="22"/>
          <w:szCs w:val="22"/>
        </w:rPr>
        <w:t xml:space="preserve"> </w:t>
      </w:r>
      <w:r w:rsidR="008A751E" w:rsidRPr="000014D4">
        <w:rPr>
          <w:rFonts w:asciiTheme="minorHAnsi" w:hAnsiTheme="minorHAnsi" w:cs="Verdana"/>
          <w:sz w:val="22"/>
          <w:szCs w:val="22"/>
        </w:rPr>
        <w:t>należyte wykonanie zamówienia publicznego oraz oceny, czy stosunek łączący Wykonawcę z tymi</w:t>
      </w:r>
      <w:r w:rsidR="007E72ED" w:rsidRPr="000014D4">
        <w:rPr>
          <w:rFonts w:asciiTheme="minorHAnsi" w:hAnsiTheme="minorHAnsi" w:cs="Verdana"/>
          <w:sz w:val="22"/>
          <w:szCs w:val="22"/>
        </w:rPr>
        <w:t xml:space="preserve"> </w:t>
      </w:r>
      <w:r w:rsidR="008A751E" w:rsidRPr="000014D4">
        <w:rPr>
          <w:rFonts w:asciiTheme="minorHAnsi" w:hAnsiTheme="minorHAnsi" w:cs="Verdana"/>
          <w:sz w:val="22"/>
          <w:szCs w:val="22"/>
        </w:rPr>
        <w:t>podmiotami gwarantuje rzeczywisty dostęp do ich zasobów, Zamawiający żąda dokumentów, które określają w szczególności:</w:t>
      </w:r>
    </w:p>
    <w:p w14:paraId="785A5417" w14:textId="77777777" w:rsidR="00BA213F" w:rsidRPr="00895F2E" w:rsidRDefault="008A751E" w:rsidP="0084087A">
      <w:pPr>
        <w:pStyle w:val="Tekstpodstawowy2"/>
        <w:numPr>
          <w:ilvl w:val="0"/>
          <w:numId w:val="15"/>
        </w:numPr>
        <w:tabs>
          <w:tab w:val="left" w:pos="1134"/>
        </w:tabs>
        <w:spacing w:before="0"/>
        <w:rPr>
          <w:rFonts w:asciiTheme="minorHAnsi" w:hAnsiTheme="minorHAnsi" w:cs="Verdana"/>
          <w:b w:val="0"/>
          <w:sz w:val="22"/>
          <w:szCs w:val="22"/>
        </w:rPr>
      </w:pPr>
      <w:r w:rsidRPr="00895F2E">
        <w:rPr>
          <w:rFonts w:asciiTheme="minorHAnsi" w:hAnsiTheme="minorHAnsi" w:cs="Verdana"/>
          <w:b w:val="0"/>
          <w:sz w:val="22"/>
          <w:szCs w:val="22"/>
        </w:rPr>
        <w:t>zakres dostępnych Wykonawcy zasobów innego podmiotu;</w:t>
      </w:r>
    </w:p>
    <w:p w14:paraId="3C58E9F8" w14:textId="77777777" w:rsidR="002575C6" w:rsidRPr="00401667" w:rsidRDefault="00BA213F" w:rsidP="0084087A">
      <w:pPr>
        <w:pStyle w:val="Tekstpodstawowy2"/>
        <w:numPr>
          <w:ilvl w:val="0"/>
          <w:numId w:val="15"/>
        </w:numPr>
        <w:tabs>
          <w:tab w:val="left" w:pos="1134"/>
        </w:tabs>
        <w:spacing w:before="0"/>
        <w:ind w:left="1148" w:hanging="294"/>
        <w:rPr>
          <w:rFonts w:asciiTheme="minorHAnsi" w:hAnsiTheme="minorHAnsi" w:cs="Verdana"/>
          <w:sz w:val="22"/>
          <w:szCs w:val="22"/>
        </w:rPr>
      </w:pPr>
      <w:r w:rsidRPr="00401667">
        <w:rPr>
          <w:rFonts w:asciiTheme="minorHAnsi" w:hAnsiTheme="minorHAnsi" w:cs="Verdana"/>
          <w:b w:val="0"/>
          <w:sz w:val="22"/>
          <w:szCs w:val="22"/>
        </w:rPr>
        <w:lastRenderedPageBreak/>
        <w:t>s</w:t>
      </w:r>
      <w:r w:rsidR="008A751E" w:rsidRPr="00401667">
        <w:rPr>
          <w:rFonts w:asciiTheme="minorHAnsi" w:hAnsiTheme="minorHAnsi" w:cs="Verdana"/>
          <w:b w:val="0"/>
          <w:sz w:val="22"/>
          <w:szCs w:val="22"/>
        </w:rPr>
        <w:t>posób wykorzystania zasobów innego podmiotu, przez Wykonawcę, przy wykonywaniu zamówienia publicznego;</w:t>
      </w:r>
    </w:p>
    <w:p w14:paraId="3A14B36C" w14:textId="77777777" w:rsidR="002575C6" w:rsidRPr="00401667" w:rsidRDefault="008A751E" w:rsidP="0084087A">
      <w:pPr>
        <w:pStyle w:val="Tekstpodstawowy2"/>
        <w:numPr>
          <w:ilvl w:val="0"/>
          <w:numId w:val="15"/>
        </w:numPr>
        <w:tabs>
          <w:tab w:val="left" w:pos="1134"/>
        </w:tabs>
        <w:spacing w:before="0"/>
        <w:ind w:left="1148" w:hanging="294"/>
        <w:rPr>
          <w:rFonts w:asciiTheme="minorHAnsi" w:hAnsiTheme="minorHAnsi" w:cs="Verdana"/>
          <w:b w:val="0"/>
          <w:sz w:val="22"/>
          <w:szCs w:val="22"/>
        </w:rPr>
      </w:pPr>
      <w:r w:rsidRPr="00401667">
        <w:rPr>
          <w:rFonts w:asciiTheme="minorHAnsi" w:hAnsiTheme="minorHAnsi" w:cs="Verdana"/>
          <w:b w:val="0"/>
          <w:sz w:val="22"/>
          <w:szCs w:val="22"/>
        </w:rPr>
        <w:t>zakres i okres udziału innego podmiotu przy wykonywaniu zamówienia publicznego;</w:t>
      </w:r>
    </w:p>
    <w:p w14:paraId="47341864" w14:textId="77777777" w:rsidR="00FB1D80" w:rsidRPr="003E7159" w:rsidRDefault="008A751E" w:rsidP="003E7159">
      <w:pPr>
        <w:pStyle w:val="Tekstpodstawowy2"/>
        <w:numPr>
          <w:ilvl w:val="0"/>
          <w:numId w:val="15"/>
        </w:numPr>
        <w:tabs>
          <w:tab w:val="left" w:pos="1134"/>
        </w:tabs>
        <w:spacing w:before="0"/>
        <w:ind w:left="1148" w:hanging="294"/>
        <w:rPr>
          <w:rFonts w:asciiTheme="minorHAnsi" w:hAnsiTheme="minorHAnsi" w:cs="Verdana"/>
          <w:sz w:val="22"/>
          <w:szCs w:val="22"/>
        </w:rPr>
      </w:pPr>
      <w:r w:rsidRPr="00401667">
        <w:rPr>
          <w:rFonts w:asciiTheme="minorHAnsi" w:hAnsiTheme="minorHAnsi" w:cs="Verdana"/>
          <w:b w:val="0"/>
          <w:sz w:val="22"/>
          <w:szCs w:val="22"/>
        </w:rPr>
        <w:t xml:space="preserve">czy podmiot, na zdolnościach którego Wykonawca polega w odniesieniu do warunków udziału </w:t>
      </w:r>
      <w:r w:rsidR="007E72ED">
        <w:rPr>
          <w:rFonts w:asciiTheme="minorHAnsi" w:hAnsiTheme="minorHAnsi" w:cs="Verdana"/>
          <w:b w:val="0"/>
          <w:sz w:val="22"/>
          <w:szCs w:val="22"/>
        </w:rPr>
        <w:br/>
      </w:r>
      <w:r w:rsidRPr="00401667">
        <w:rPr>
          <w:rFonts w:asciiTheme="minorHAnsi" w:hAnsiTheme="minorHAnsi" w:cs="Verdana"/>
          <w:b w:val="0"/>
          <w:sz w:val="22"/>
          <w:szCs w:val="22"/>
        </w:rPr>
        <w:t xml:space="preserve">w postępowaniu, zrealizuje </w:t>
      </w:r>
      <w:r w:rsidR="00926BE0">
        <w:rPr>
          <w:rFonts w:asciiTheme="minorHAnsi" w:hAnsiTheme="minorHAnsi" w:cs="Verdana"/>
          <w:b w:val="0"/>
          <w:sz w:val="22"/>
          <w:szCs w:val="22"/>
        </w:rPr>
        <w:t>Zamówienie Publiczne</w:t>
      </w:r>
      <w:r w:rsidRPr="00401667">
        <w:rPr>
          <w:rFonts w:asciiTheme="minorHAnsi" w:hAnsiTheme="minorHAnsi" w:cs="Verdana"/>
          <w:b w:val="0"/>
          <w:sz w:val="22"/>
          <w:szCs w:val="22"/>
        </w:rPr>
        <w:t>, któr</w:t>
      </w:r>
      <w:r w:rsidR="00926BE0">
        <w:rPr>
          <w:rFonts w:asciiTheme="minorHAnsi" w:hAnsiTheme="minorHAnsi" w:cs="Verdana"/>
          <w:b w:val="0"/>
          <w:sz w:val="22"/>
          <w:szCs w:val="22"/>
        </w:rPr>
        <w:t>ego</w:t>
      </w:r>
      <w:r w:rsidRPr="00401667">
        <w:rPr>
          <w:rFonts w:asciiTheme="minorHAnsi" w:hAnsiTheme="minorHAnsi" w:cs="Verdana"/>
          <w:b w:val="0"/>
          <w:sz w:val="22"/>
          <w:szCs w:val="22"/>
        </w:rPr>
        <w:t xml:space="preserve"> wskazane zdolności dotyczą.</w:t>
      </w:r>
    </w:p>
    <w:p w14:paraId="34988C38" w14:textId="77777777" w:rsidR="002575C6" w:rsidRPr="000014D4" w:rsidRDefault="00FB1D80" w:rsidP="000014D4">
      <w:pPr>
        <w:tabs>
          <w:tab w:val="left" w:pos="851"/>
        </w:tabs>
        <w:ind w:left="567" w:hanging="709"/>
        <w:jc w:val="both"/>
        <w:rPr>
          <w:rFonts w:asciiTheme="minorHAnsi" w:hAnsiTheme="minorHAnsi" w:cs="Verdana"/>
          <w:b/>
        </w:rPr>
      </w:pPr>
      <w:r w:rsidRPr="000014D4">
        <w:rPr>
          <w:rFonts w:asciiTheme="minorHAnsi" w:hAnsiTheme="minorHAnsi" w:cs="Verdana"/>
          <w:sz w:val="22"/>
          <w:szCs w:val="22"/>
        </w:rPr>
        <w:t xml:space="preserve">10.10. </w:t>
      </w:r>
      <w:r w:rsidR="008A751E" w:rsidRPr="000014D4">
        <w:rPr>
          <w:rFonts w:asciiTheme="minorHAnsi" w:hAnsiTheme="minorHAnsi" w:cs="Verdana"/>
          <w:sz w:val="22"/>
          <w:szCs w:val="22"/>
        </w:rPr>
        <w:t>Wykonawca, który zamierza powierzyć wykonanie części zamówienia podwykonawcom, na etapie postępowania o udzielenie zamówienia publicznego:</w:t>
      </w:r>
    </w:p>
    <w:p w14:paraId="5B481CA7" w14:textId="77777777" w:rsidR="002575C6" w:rsidRPr="00401667" w:rsidRDefault="008A751E" w:rsidP="0084087A">
      <w:pPr>
        <w:pStyle w:val="Akapitzlist"/>
        <w:numPr>
          <w:ilvl w:val="0"/>
          <w:numId w:val="16"/>
        </w:numPr>
        <w:tabs>
          <w:tab w:val="left" w:pos="284"/>
          <w:tab w:val="left" w:pos="1134"/>
        </w:tabs>
        <w:spacing w:line="240" w:lineRule="auto"/>
        <w:jc w:val="both"/>
        <w:rPr>
          <w:rFonts w:asciiTheme="minorHAnsi" w:eastAsia="TimesNewRoman" w:hAnsiTheme="minorHAnsi" w:cs="TimesNewRoman"/>
          <w:b/>
        </w:rPr>
      </w:pPr>
      <w:r w:rsidRPr="00FB1D80">
        <w:rPr>
          <w:rFonts w:asciiTheme="minorHAnsi" w:eastAsia="TimesNewRoman" w:hAnsiTheme="minorHAnsi" w:cs="TimesNewRoman"/>
        </w:rPr>
        <w:t xml:space="preserve">jest zobowiązany wypełnić </w:t>
      </w:r>
      <w:r w:rsidRPr="00693AB4">
        <w:rPr>
          <w:rFonts w:asciiTheme="minorHAnsi" w:eastAsia="TimesNewRoman" w:hAnsiTheme="minorHAnsi" w:cs="TimesNewRoman"/>
          <w:color w:val="000000" w:themeColor="text1"/>
        </w:rPr>
        <w:t xml:space="preserve">część II sekcja D jednolitego dokumentu, </w:t>
      </w:r>
      <w:r w:rsidRPr="00401667">
        <w:rPr>
          <w:rFonts w:asciiTheme="minorHAnsi" w:eastAsia="TimesNewRoman" w:hAnsiTheme="minorHAnsi" w:cs="TimesNewRoman"/>
        </w:rPr>
        <w:t>w tym, o ile jest to wiadome, podać firmy podwykonawców;</w:t>
      </w:r>
    </w:p>
    <w:p w14:paraId="78802A7A" w14:textId="191DB4A6" w:rsidR="002575C6" w:rsidRPr="00401667" w:rsidRDefault="00BA213F" w:rsidP="0084087A">
      <w:pPr>
        <w:pStyle w:val="Akapitzlist"/>
        <w:numPr>
          <w:ilvl w:val="0"/>
          <w:numId w:val="16"/>
        </w:numPr>
        <w:tabs>
          <w:tab w:val="left" w:pos="284"/>
          <w:tab w:val="left" w:pos="1134"/>
        </w:tabs>
        <w:spacing w:line="240" w:lineRule="auto"/>
        <w:jc w:val="both"/>
        <w:rPr>
          <w:rFonts w:asciiTheme="minorHAnsi" w:eastAsia="TimesNewRoman" w:hAnsiTheme="minorHAnsi" w:cs="TimesNewRoman"/>
          <w:b/>
        </w:rPr>
      </w:pPr>
      <w:r>
        <w:rPr>
          <w:rFonts w:asciiTheme="minorHAnsi" w:eastAsia="TimesNewRoman" w:hAnsiTheme="minorHAnsi" w:cs="TimesNewRoman"/>
        </w:rPr>
        <w:t>n</w:t>
      </w:r>
      <w:r w:rsidR="008A751E" w:rsidRPr="00401667">
        <w:rPr>
          <w:rFonts w:asciiTheme="minorHAnsi" w:eastAsia="TimesNewRoman" w:hAnsiTheme="minorHAnsi" w:cs="TimesNewRoman"/>
        </w:rPr>
        <w:t xml:space="preserve">ie jest zobowiązany do przedstawienia dla każdego podwykonawcy informacji wymaganych </w:t>
      </w:r>
      <w:r w:rsidR="007E72ED">
        <w:rPr>
          <w:rFonts w:asciiTheme="minorHAnsi" w:eastAsia="TimesNewRoman" w:hAnsiTheme="minorHAnsi" w:cs="TimesNewRoman"/>
        </w:rPr>
        <w:br/>
      </w:r>
      <w:r w:rsidR="008A751E" w:rsidRPr="00401667">
        <w:rPr>
          <w:rFonts w:asciiTheme="minorHAnsi" w:eastAsia="TimesNewRoman" w:hAnsiTheme="minorHAnsi" w:cs="TimesNewRoman"/>
        </w:rPr>
        <w:t xml:space="preserve">w </w:t>
      </w:r>
      <w:r w:rsidR="008A751E" w:rsidRPr="00693AB4">
        <w:rPr>
          <w:rFonts w:asciiTheme="minorHAnsi" w:eastAsia="TimesNewRoman" w:hAnsiTheme="minorHAnsi" w:cs="TimesNewRoman"/>
          <w:color w:val="000000" w:themeColor="text1"/>
        </w:rPr>
        <w:t xml:space="preserve">części II Sekcja A i B oraz części III jednolitego </w:t>
      </w:r>
      <w:r w:rsidR="00C72357">
        <w:rPr>
          <w:rFonts w:asciiTheme="minorHAnsi" w:eastAsia="TimesNewRoman" w:hAnsiTheme="minorHAnsi" w:cs="TimesNewRoman"/>
        </w:rPr>
        <w:t>dokumentu, bowiem Zamawiający nie stawia wymogu oddzielnego składania JEDZ dotyczącego Podwykonawcy.</w:t>
      </w:r>
    </w:p>
    <w:p w14:paraId="67EA752A" w14:textId="7CEDDB6E" w:rsidR="002575C6" w:rsidRPr="00B009D5" w:rsidRDefault="008A751E" w:rsidP="0084087A">
      <w:pPr>
        <w:pStyle w:val="Akapitzlist"/>
        <w:numPr>
          <w:ilvl w:val="0"/>
          <w:numId w:val="16"/>
        </w:numPr>
        <w:tabs>
          <w:tab w:val="left" w:pos="284"/>
          <w:tab w:val="left" w:pos="1134"/>
        </w:tabs>
        <w:spacing w:line="240" w:lineRule="auto"/>
        <w:jc w:val="both"/>
        <w:rPr>
          <w:rFonts w:asciiTheme="minorHAnsi" w:eastAsia="TimesNewRoman" w:hAnsiTheme="minorHAnsi" w:cs="TimesNewRoman"/>
          <w:b/>
        </w:rPr>
      </w:pPr>
      <w:r w:rsidRPr="00B009D5">
        <w:rPr>
          <w:rFonts w:asciiTheme="minorHAnsi" w:eastAsia="TimesNewRoman" w:hAnsiTheme="minorHAnsi" w:cs="TimesNewRoman"/>
        </w:rPr>
        <w:t>jest zobowiązany wskazać w formularzu oferty te części zamówienia, których wykonanie zamierza powierzyć podwykonawcom</w:t>
      </w:r>
      <w:r w:rsidR="00C72357" w:rsidRPr="00B009D5">
        <w:rPr>
          <w:rFonts w:asciiTheme="minorHAnsi" w:eastAsia="TimesNewRoman" w:hAnsiTheme="minorHAnsi" w:cs="TimesNewRoman"/>
        </w:rPr>
        <w:t>.</w:t>
      </w:r>
    </w:p>
    <w:p w14:paraId="23A7F1A4" w14:textId="4C081205" w:rsidR="00C72357" w:rsidRPr="00401667" w:rsidRDefault="00C72357" w:rsidP="0084087A">
      <w:pPr>
        <w:pStyle w:val="Akapitzlist"/>
        <w:numPr>
          <w:ilvl w:val="0"/>
          <w:numId w:val="16"/>
        </w:numPr>
        <w:tabs>
          <w:tab w:val="left" w:pos="284"/>
          <w:tab w:val="left" w:pos="1134"/>
        </w:tabs>
        <w:spacing w:line="240" w:lineRule="auto"/>
        <w:jc w:val="both"/>
        <w:rPr>
          <w:rFonts w:asciiTheme="minorHAnsi" w:eastAsia="TimesNewRoman" w:hAnsiTheme="minorHAnsi" w:cs="TimesNewRoman"/>
          <w:b/>
        </w:rPr>
      </w:pPr>
      <w:r>
        <w:rPr>
          <w:rFonts w:asciiTheme="minorHAnsi" w:eastAsia="TimesNewRoman" w:hAnsiTheme="minorHAnsi" w:cs="TimesNewRoman"/>
        </w:rPr>
        <w:t>JEDZ należy złożyć w formie pisemnej.</w:t>
      </w:r>
    </w:p>
    <w:p w14:paraId="289DCD5C" w14:textId="77777777" w:rsidR="002575C6" w:rsidRPr="00BA034B" w:rsidRDefault="008A751E" w:rsidP="000014D4">
      <w:pPr>
        <w:pStyle w:val="Tekstpodstawowy"/>
        <w:numPr>
          <w:ilvl w:val="0"/>
          <w:numId w:val="55"/>
        </w:numPr>
        <w:tabs>
          <w:tab w:val="left" w:pos="709"/>
        </w:tabs>
        <w:spacing w:before="120" w:after="120"/>
        <w:ind w:left="357" w:hanging="357"/>
        <w:jc w:val="both"/>
        <w:rPr>
          <w:rFonts w:asciiTheme="minorHAnsi" w:hAnsiTheme="minorHAnsi"/>
          <w:b/>
          <w:sz w:val="22"/>
          <w:szCs w:val="22"/>
        </w:rPr>
      </w:pPr>
      <w:r w:rsidRPr="00BA034B">
        <w:rPr>
          <w:rFonts w:asciiTheme="minorHAnsi" w:hAnsiTheme="minorHAnsi"/>
          <w:b/>
          <w:sz w:val="22"/>
          <w:szCs w:val="22"/>
        </w:rPr>
        <w:t>INFORMACJA DLA WYKONAWCÓW WSPÓLNIE UBIEGAJĄCYCH SIĘ O UDZIELENIE ZAMÓWIENIA (SPÓŁKI CYWILNE/ KONSORCJA)</w:t>
      </w:r>
    </w:p>
    <w:p w14:paraId="48DC1AFD" w14:textId="77777777" w:rsidR="00253791" w:rsidRPr="003E7159" w:rsidRDefault="003E7159" w:rsidP="003E7159">
      <w:pPr>
        <w:pStyle w:val="Akapitzlist"/>
        <w:tabs>
          <w:tab w:val="left" w:pos="851"/>
        </w:tabs>
        <w:spacing w:line="240" w:lineRule="auto"/>
        <w:ind w:left="851" w:hanging="709"/>
        <w:jc w:val="both"/>
        <w:rPr>
          <w:rFonts w:asciiTheme="minorHAnsi" w:hAnsiTheme="minorHAnsi" w:cs="Verdana"/>
          <w:b/>
        </w:rPr>
      </w:pPr>
      <w:r>
        <w:rPr>
          <w:rFonts w:asciiTheme="minorHAnsi" w:hAnsiTheme="minorHAnsi" w:cs="Verdana"/>
        </w:rPr>
        <w:t>11.1.</w:t>
      </w:r>
      <w:r w:rsidR="008A751E" w:rsidRPr="003818B3">
        <w:rPr>
          <w:rFonts w:asciiTheme="minorHAnsi" w:hAnsiTheme="minorHAnsi" w:cs="Verdana"/>
        </w:rPr>
        <w:tab/>
      </w:r>
      <w:r w:rsidR="008A751E" w:rsidRPr="00F54982">
        <w:rPr>
          <w:rFonts w:asciiTheme="minorHAnsi" w:hAnsiTheme="minorHAnsi" w:cs="Verdana"/>
        </w:rPr>
        <w:t>Wykona</w:t>
      </w:r>
      <w:r w:rsidR="008A751E" w:rsidRPr="00401667">
        <w:rPr>
          <w:rFonts w:asciiTheme="minorHAnsi" w:hAnsiTheme="minorHAnsi" w:cs="Verdana"/>
        </w:rPr>
        <w:t>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3F042A36" w14:textId="64BC1C14" w:rsidR="00253791" w:rsidRPr="003E7159" w:rsidRDefault="003E7159" w:rsidP="003E7159">
      <w:pPr>
        <w:pStyle w:val="Akapitzlist"/>
        <w:tabs>
          <w:tab w:val="left" w:pos="851"/>
        </w:tabs>
        <w:spacing w:line="240" w:lineRule="auto"/>
        <w:ind w:left="851" w:hanging="709"/>
        <w:jc w:val="both"/>
        <w:rPr>
          <w:rFonts w:asciiTheme="minorHAnsi" w:hAnsiTheme="minorHAnsi" w:cs="Verdana"/>
          <w:b/>
        </w:rPr>
      </w:pPr>
      <w:r>
        <w:rPr>
          <w:rFonts w:asciiTheme="minorHAnsi" w:hAnsiTheme="minorHAnsi" w:cs="Verdana"/>
        </w:rPr>
        <w:t>11.2.</w:t>
      </w:r>
      <w:r w:rsidR="008A751E" w:rsidRPr="00AD42F2">
        <w:rPr>
          <w:rFonts w:asciiTheme="minorHAnsi" w:hAnsiTheme="minorHAnsi" w:cs="Verdana"/>
        </w:rPr>
        <w:tab/>
        <w:t xml:space="preserve">W </w:t>
      </w:r>
      <w:r w:rsidR="008A751E" w:rsidRPr="00CF3C8B">
        <w:rPr>
          <w:rFonts w:asciiTheme="minorHAnsi" w:hAnsiTheme="minorHAnsi" w:cs="Verdana"/>
        </w:rPr>
        <w:t>przypadku Wykonawców wspólnie ubiegających się o udzielenie zamówienia, żaden z nich nie może podlegać wykluczeniu z powodu niespełniania warunków, o których mowa w art</w:t>
      </w:r>
      <w:r w:rsidR="008A751E" w:rsidRPr="00693AB4">
        <w:rPr>
          <w:rFonts w:asciiTheme="minorHAnsi" w:hAnsiTheme="minorHAnsi" w:cs="Verdana"/>
          <w:color w:val="000000" w:themeColor="text1"/>
        </w:rPr>
        <w:t xml:space="preserve">. 24 ust. 1 ustawy </w:t>
      </w:r>
      <w:proofErr w:type="spellStart"/>
      <w:r w:rsidR="008A751E" w:rsidRPr="00693AB4">
        <w:rPr>
          <w:rFonts w:asciiTheme="minorHAnsi" w:hAnsiTheme="minorHAnsi" w:cs="Verdana"/>
          <w:color w:val="000000" w:themeColor="text1"/>
        </w:rPr>
        <w:t>Pzp</w:t>
      </w:r>
      <w:proofErr w:type="spellEnd"/>
      <w:r w:rsidR="008A751E" w:rsidRPr="00CF3C8B">
        <w:rPr>
          <w:rFonts w:asciiTheme="minorHAnsi" w:hAnsiTheme="minorHAnsi" w:cs="Verdana"/>
        </w:rPr>
        <w:t xml:space="preserve">, oraz o których mowa </w:t>
      </w:r>
      <w:r w:rsidR="008A751E" w:rsidRPr="00102002">
        <w:rPr>
          <w:rFonts w:asciiTheme="minorHAnsi" w:hAnsiTheme="minorHAnsi" w:cs="Verdana"/>
          <w:color w:val="000000" w:themeColor="text1"/>
        </w:rPr>
        <w:t xml:space="preserve">w pkt 8.2 </w:t>
      </w:r>
      <w:r w:rsidR="00595C19">
        <w:rPr>
          <w:rFonts w:asciiTheme="minorHAnsi" w:hAnsiTheme="minorHAnsi" w:cs="Verdana"/>
          <w:color w:val="000000" w:themeColor="text1"/>
        </w:rPr>
        <w:t>SIWZ</w:t>
      </w:r>
      <w:r w:rsidR="008A751E" w:rsidRPr="00102002">
        <w:rPr>
          <w:rFonts w:asciiTheme="minorHAnsi" w:hAnsiTheme="minorHAnsi" w:cs="Verdana"/>
          <w:color w:val="000000" w:themeColor="text1"/>
        </w:rPr>
        <w:t xml:space="preserve"> </w:t>
      </w:r>
      <w:r w:rsidR="008A751E" w:rsidRPr="00CF3C8B">
        <w:rPr>
          <w:rFonts w:asciiTheme="minorHAnsi" w:hAnsiTheme="minorHAnsi" w:cs="Verdana"/>
        </w:rPr>
        <w:t xml:space="preserve">, natomiast spełnianie warunków udziału w postępowaniu Wykonawcy wykazują zgodnie </w:t>
      </w:r>
      <w:r w:rsidR="008A751E" w:rsidRPr="00102002">
        <w:rPr>
          <w:rFonts w:asciiTheme="minorHAnsi" w:hAnsiTheme="minorHAnsi" w:cs="Verdana"/>
          <w:color w:val="000000" w:themeColor="text1"/>
        </w:rPr>
        <w:t xml:space="preserve">z pkt 7.2. </w:t>
      </w:r>
      <w:r w:rsidR="00595C19">
        <w:rPr>
          <w:rFonts w:asciiTheme="minorHAnsi" w:hAnsiTheme="minorHAnsi" w:cs="Verdana"/>
          <w:color w:val="000000" w:themeColor="text1"/>
        </w:rPr>
        <w:t>SIWZ</w:t>
      </w:r>
      <w:r w:rsidR="008A751E" w:rsidRPr="00102002">
        <w:rPr>
          <w:rFonts w:asciiTheme="minorHAnsi" w:hAnsiTheme="minorHAnsi" w:cs="Verdana"/>
          <w:color w:val="000000" w:themeColor="text1"/>
        </w:rPr>
        <w:t>.</w:t>
      </w:r>
    </w:p>
    <w:p w14:paraId="1DD42C57" w14:textId="270D66FB" w:rsidR="00253791" w:rsidRPr="003E7159" w:rsidRDefault="003E7159" w:rsidP="003E7159">
      <w:pPr>
        <w:pStyle w:val="Akapitzlist"/>
        <w:tabs>
          <w:tab w:val="left" w:pos="851"/>
        </w:tabs>
        <w:spacing w:line="240" w:lineRule="auto"/>
        <w:ind w:left="851" w:hanging="709"/>
        <w:jc w:val="both"/>
        <w:rPr>
          <w:rFonts w:asciiTheme="minorHAnsi" w:hAnsiTheme="minorHAnsi" w:cs="Verdana"/>
          <w:b/>
        </w:rPr>
      </w:pPr>
      <w:r>
        <w:rPr>
          <w:rFonts w:asciiTheme="minorHAnsi" w:hAnsiTheme="minorHAnsi" w:cs="Verdana"/>
        </w:rPr>
        <w:t>11.3.</w:t>
      </w:r>
      <w:r w:rsidR="008A751E" w:rsidRPr="00AD42F2">
        <w:rPr>
          <w:rFonts w:asciiTheme="minorHAnsi" w:hAnsiTheme="minorHAnsi" w:cs="Verdana"/>
        </w:rPr>
        <w:tab/>
        <w:t>W przypadku wspólnego ub</w:t>
      </w:r>
      <w:r w:rsidR="00727FE1">
        <w:rPr>
          <w:rFonts w:asciiTheme="minorHAnsi" w:hAnsiTheme="minorHAnsi" w:cs="Verdana"/>
        </w:rPr>
        <w:t>iegania się o zamówienie przez W</w:t>
      </w:r>
      <w:r w:rsidR="008A751E" w:rsidRPr="00AD42F2">
        <w:rPr>
          <w:rFonts w:asciiTheme="minorHAnsi" w:hAnsiTheme="minorHAnsi" w:cs="Verdana"/>
        </w:rPr>
        <w:t xml:space="preserve">ykonawców, </w:t>
      </w:r>
      <w:r w:rsidR="008A751E" w:rsidRPr="00C72357">
        <w:rPr>
          <w:rFonts w:asciiTheme="minorHAnsi" w:hAnsiTheme="minorHAnsi" w:cs="Verdana"/>
          <w:b/>
        </w:rPr>
        <w:t>jednolity dokument</w:t>
      </w:r>
      <w:r w:rsidR="008A751E" w:rsidRPr="00AD42F2">
        <w:rPr>
          <w:rFonts w:asciiTheme="minorHAnsi" w:hAnsiTheme="minorHAnsi" w:cs="Verdana"/>
        </w:rPr>
        <w:t xml:space="preserve">, o którym mowa w </w:t>
      </w:r>
      <w:r w:rsidR="008A751E" w:rsidRPr="00102002">
        <w:rPr>
          <w:rFonts w:asciiTheme="minorHAnsi" w:hAnsiTheme="minorHAnsi" w:cs="Verdana"/>
          <w:color w:val="000000" w:themeColor="text1"/>
        </w:rPr>
        <w:t xml:space="preserve">pkt. 9.2 </w:t>
      </w:r>
      <w:r w:rsidR="00595C19">
        <w:rPr>
          <w:rFonts w:asciiTheme="minorHAnsi" w:hAnsiTheme="minorHAnsi" w:cs="Verdana"/>
          <w:color w:val="000000" w:themeColor="text1"/>
        </w:rPr>
        <w:t>SIWZ</w:t>
      </w:r>
      <w:r w:rsidR="008A751E" w:rsidRPr="00102002">
        <w:rPr>
          <w:rFonts w:asciiTheme="minorHAnsi" w:hAnsiTheme="minorHAnsi" w:cs="Verdana"/>
          <w:color w:val="000000" w:themeColor="text1"/>
        </w:rPr>
        <w:t xml:space="preserve"> składa każdy </w:t>
      </w:r>
      <w:r w:rsidR="00727FE1">
        <w:rPr>
          <w:rFonts w:asciiTheme="minorHAnsi" w:hAnsiTheme="minorHAnsi" w:cs="Verdana"/>
        </w:rPr>
        <w:t>z W</w:t>
      </w:r>
      <w:r w:rsidR="008A751E" w:rsidRPr="00AD42F2">
        <w:rPr>
          <w:rFonts w:asciiTheme="minorHAnsi" w:hAnsiTheme="minorHAnsi" w:cs="Verdana"/>
        </w:rPr>
        <w:t xml:space="preserve">ykonawców wspólnie ubiegających się </w:t>
      </w:r>
      <w:r w:rsidR="008A751E" w:rsidRPr="003818B3">
        <w:rPr>
          <w:rFonts w:asciiTheme="minorHAnsi" w:hAnsiTheme="minorHAnsi" w:cs="Verdana"/>
        </w:rPr>
        <w:t>o zamówienie. Dokumenty te potwierdzają spełnianie warunków udziału w postępowaniu lub kryteriów selekcji oraz brak podstaw wykluczeni</w:t>
      </w:r>
      <w:r w:rsidR="00727FE1">
        <w:rPr>
          <w:rFonts w:asciiTheme="minorHAnsi" w:hAnsiTheme="minorHAnsi" w:cs="Verdana"/>
        </w:rPr>
        <w:t>a w zakresie, w którym każdy z W</w:t>
      </w:r>
      <w:r w:rsidR="008A751E" w:rsidRPr="003818B3">
        <w:rPr>
          <w:rFonts w:asciiTheme="minorHAnsi" w:hAnsiTheme="minorHAnsi" w:cs="Verdana"/>
        </w:rPr>
        <w:t xml:space="preserve">ykonawców wykazuje spełnianie warunków udziału </w:t>
      </w:r>
      <w:r w:rsidR="008A751E" w:rsidRPr="00AD42F2">
        <w:rPr>
          <w:rFonts w:asciiTheme="minorHAnsi" w:hAnsiTheme="minorHAnsi" w:cs="Verdana"/>
        </w:rPr>
        <w:t>w postępowaniu lub kryteriów selekcji oraz brak podstaw wykluczenia.</w:t>
      </w:r>
    </w:p>
    <w:p w14:paraId="6FB5CD76" w14:textId="249705A1" w:rsidR="00253791" w:rsidRPr="003E7159" w:rsidRDefault="003E7159" w:rsidP="003E7159">
      <w:pPr>
        <w:pStyle w:val="Akapitzlist"/>
        <w:tabs>
          <w:tab w:val="left" w:pos="851"/>
        </w:tabs>
        <w:spacing w:line="240" w:lineRule="auto"/>
        <w:ind w:left="851" w:hanging="709"/>
        <w:jc w:val="both"/>
        <w:rPr>
          <w:rFonts w:asciiTheme="minorHAnsi" w:hAnsiTheme="minorHAnsi" w:cs="Verdana"/>
          <w:b/>
        </w:rPr>
      </w:pPr>
      <w:r>
        <w:rPr>
          <w:rFonts w:asciiTheme="minorHAnsi" w:hAnsiTheme="minorHAnsi" w:cs="Verdana"/>
        </w:rPr>
        <w:t>11.4.</w:t>
      </w:r>
      <w:r w:rsidR="008A751E" w:rsidRPr="00AD42F2">
        <w:rPr>
          <w:rFonts w:asciiTheme="minorHAnsi" w:hAnsiTheme="minorHAnsi" w:cs="Verdana"/>
        </w:rPr>
        <w:tab/>
        <w:t xml:space="preserve">W przypadku wspólnego ubiegania się o zamówienie przez </w:t>
      </w:r>
      <w:r w:rsidR="00727FE1">
        <w:rPr>
          <w:rFonts w:asciiTheme="minorHAnsi" w:hAnsiTheme="minorHAnsi" w:cs="Verdana"/>
        </w:rPr>
        <w:t>W</w:t>
      </w:r>
      <w:r w:rsidR="008A751E" w:rsidRPr="00AD42F2">
        <w:rPr>
          <w:rFonts w:asciiTheme="minorHAnsi" w:hAnsiTheme="minorHAnsi" w:cs="Verdana"/>
        </w:rPr>
        <w:t xml:space="preserve">ykonawców  oświadczenie o przynależności braku przynależności do tej samej grupy kapitałowej, o którym mowa </w:t>
      </w:r>
      <w:r w:rsidR="008A751E" w:rsidRPr="00CF3C8B">
        <w:rPr>
          <w:rFonts w:asciiTheme="minorHAnsi" w:hAnsiTheme="minorHAnsi" w:cs="Verdana"/>
        </w:rPr>
        <w:t>w</w:t>
      </w:r>
      <w:r w:rsidR="009E5918">
        <w:rPr>
          <w:rFonts w:asciiTheme="minorHAnsi" w:hAnsiTheme="minorHAnsi" w:cs="Verdana"/>
          <w:color w:val="000000" w:themeColor="text1"/>
        </w:rPr>
        <w:t xml:space="preserve"> pkt. 9.4</w:t>
      </w:r>
      <w:r w:rsidR="008A751E" w:rsidRPr="00102002">
        <w:rPr>
          <w:rFonts w:asciiTheme="minorHAnsi" w:hAnsiTheme="minorHAnsi" w:cs="Verdana"/>
          <w:color w:val="000000" w:themeColor="text1"/>
        </w:rPr>
        <w:t xml:space="preserve">. </w:t>
      </w:r>
      <w:r w:rsidR="00595C19">
        <w:rPr>
          <w:rFonts w:asciiTheme="minorHAnsi" w:hAnsiTheme="minorHAnsi" w:cs="Verdana"/>
          <w:color w:val="000000" w:themeColor="text1"/>
        </w:rPr>
        <w:t>SIWZ</w:t>
      </w:r>
      <w:r w:rsidR="008A751E" w:rsidRPr="00102002">
        <w:rPr>
          <w:rFonts w:asciiTheme="minorHAnsi" w:hAnsiTheme="minorHAnsi" w:cs="Verdana"/>
          <w:color w:val="000000" w:themeColor="text1"/>
        </w:rPr>
        <w:t xml:space="preserve"> </w:t>
      </w:r>
      <w:r w:rsidR="008A751E" w:rsidRPr="00CF3C8B">
        <w:rPr>
          <w:rFonts w:asciiTheme="minorHAnsi" w:hAnsiTheme="minorHAnsi" w:cs="Verdana"/>
        </w:rPr>
        <w:t xml:space="preserve">składa każdy </w:t>
      </w:r>
      <w:r w:rsidR="008A751E" w:rsidRPr="00AD42F2">
        <w:rPr>
          <w:rFonts w:asciiTheme="minorHAnsi" w:hAnsiTheme="minorHAnsi" w:cs="Verdana"/>
        </w:rPr>
        <w:t>z Wykonawców.</w:t>
      </w:r>
    </w:p>
    <w:p w14:paraId="2C980920" w14:textId="5A582B8A" w:rsidR="002575C6" w:rsidRPr="00401667" w:rsidRDefault="003E7159" w:rsidP="003E7159">
      <w:pPr>
        <w:pStyle w:val="Akapitzlist"/>
        <w:tabs>
          <w:tab w:val="left" w:pos="851"/>
        </w:tabs>
        <w:spacing w:line="240" w:lineRule="auto"/>
        <w:ind w:left="851" w:hanging="709"/>
        <w:jc w:val="both"/>
        <w:rPr>
          <w:rFonts w:asciiTheme="minorHAnsi" w:hAnsiTheme="minorHAnsi" w:cs="Verdana"/>
          <w:b/>
        </w:rPr>
      </w:pPr>
      <w:r>
        <w:rPr>
          <w:rFonts w:asciiTheme="minorHAnsi" w:hAnsiTheme="minorHAnsi" w:cs="Verdana"/>
        </w:rPr>
        <w:t>11.5.</w:t>
      </w:r>
      <w:r w:rsidR="008A751E" w:rsidRPr="00CF3C8B">
        <w:rPr>
          <w:rFonts w:asciiTheme="minorHAnsi" w:hAnsiTheme="minorHAnsi" w:cs="Verdana"/>
        </w:rPr>
        <w:t xml:space="preserve"> </w:t>
      </w:r>
      <w:r>
        <w:rPr>
          <w:rFonts w:asciiTheme="minorHAnsi" w:hAnsiTheme="minorHAnsi" w:cs="Verdana"/>
        </w:rPr>
        <w:t xml:space="preserve">  </w:t>
      </w:r>
      <w:r w:rsidR="008A751E" w:rsidRPr="00CF3C8B">
        <w:rPr>
          <w:rFonts w:asciiTheme="minorHAnsi" w:hAnsiTheme="minorHAnsi" w:cs="Verdana"/>
        </w:rPr>
        <w:t xml:space="preserve">W przypadku wspólnego ubiegania się o </w:t>
      </w:r>
      <w:r w:rsidR="008A751E" w:rsidRPr="003818B3">
        <w:rPr>
          <w:rFonts w:asciiTheme="minorHAnsi" w:hAnsiTheme="minorHAnsi" w:cs="Verdana"/>
        </w:rPr>
        <w:t xml:space="preserve">zamówienie przez Wykonawców są  oni zobowiązani na wezwanie Zamawiającego złożyć dokumenty i oświadczenia o których mowa </w:t>
      </w:r>
      <w:r w:rsidR="009E5918">
        <w:rPr>
          <w:rFonts w:asciiTheme="minorHAnsi" w:hAnsiTheme="minorHAnsi" w:cs="Verdana"/>
          <w:color w:val="000000" w:themeColor="text1"/>
        </w:rPr>
        <w:t>w pkt 9.8</w:t>
      </w:r>
      <w:r w:rsidR="008A751E" w:rsidRPr="003818B3">
        <w:rPr>
          <w:rFonts w:asciiTheme="minorHAnsi" w:hAnsiTheme="minorHAnsi" w:cs="Verdana"/>
        </w:rPr>
        <w:t>., przy czym :</w:t>
      </w:r>
    </w:p>
    <w:p w14:paraId="5FA2E1C5" w14:textId="647E7A03" w:rsidR="002575C6" w:rsidRPr="00401667" w:rsidRDefault="008A751E" w:rsidP="0084087A">
      <w:pPr>
        <w:pStyle w:val="Tekstpodstawowy2"/>
        <w:numPr>
          <w:ilvl w:val="0"/>
          <w:numId w:val="17"/>
        </w:numPr>
        <w:tabs>
          <w:tab w:val="left" w:pos="1134"/>
        </w:tabs>
        <w:spacing w:before="0"/>
        <w:rPr>
          <w:rFonts w:asciiTheme="minorHAnsi" w:hAnsiTheme="minorHAnsi" w:cs="Verdana"/>
          <w:b w:val="0"/>
          <w:sz w:val="22"/>
          <w:szCs w:val="22"/>
        </w:rPr>
      </w:pPr>
      <w:r w:rsidRPr="002F125D">
        <w:rPr>
          <w:rFonts w:asciiTheme="minorHAnsi" w:hAnsiTheme="minorHAnsi" w:cs="Verdana"/>
          <w:b w:val="0"/>
          <w:sz w:val="22"/>
          <w:szCs w:val="22"/>
        </w:rPr>
        <w:tab/>
        <w:t>dokumenty i oświadczenia o których mowa</w:t>
      </w:r>
      <w:r w:rsidR="009E5918">
        <w:rPr>
          <w:rFonts w:asciiTheme="minorHAnsi" w:hAnsiTheme="minorHAnsi" w:cs="Verdana"/>
          <w:b w:val="0"/>
          <w:color w:val="000000" w:themeColor="text1"/>
          <w:sz w:val="22"/>
          <w:szCs w:val="22"/>
        </w:rPr>
        <w:t xml:space="preserve"> w pkt 9.8</w:t>
      </w:r>
      <w:r w:rsidRPr="00102002">
        <w:rPr>
          <w:rFonts w:asciiTheme="minorHAnsi" w:hAnsiTheme="minorHAnsi" w:cs="Verdana"/>
          <w:b w:val="0"/>
          <w:color w:val="000000" w:themeColor="text1"/>
          <w:sz w:val="22"/>
          <w:szCs w:val="22"/>
        </w:rPr>
        <w:t xml:space="preserve">.1) </w:t>
      </w:r>
      <w:r w:rsidRPr="002F125D">
        <w:rPr>
          <w:rFonts w:asciiTheme="minorHAnsi" w:hAnsiTheme="minorHAnsi" w:cs="Verdana"/>
          <w:b w:val="0"/>
          <w:sz w:val="22"/>
          <w:szCs w:val="22"/>
        </w:rPr>
        <w:t xml:space="preserve">składa odpowiednio Wykonawca, który wykazuje spełnianie warunku, w zakresie i na zasadach opisanych w </w:t>
      </w:r>
      <w:r w:rsidRPr="00102002">
        <w:rPr>
          <w:rFonts w:asciiTheme="minorHAnsi" w:hAnsiTheme="minorHAnsi" w:cs="Verdana"/>
          <w:b w:val="0"/>
          <w:color w:val="000000" w:themeColor="text1"/>
          <w:sz w:val="22"/>
          <w:szCs w:val="22"/>
        </w:rPr>
        <w:t xml:space="preserve">pkt 7.2 </w:t>
      </w:r>
      <w:r w:rsidR="00595C19">
        <w:rPr>
          <w:rFonts w:asciiTheme="minorHAnsi" w:hAnsiTheme="minorHAnsi" w:cs="Verdana"/>
          <w:b w:val="0"/>
          <w:color w:val="000000" w:themeColor="text1"/>
          <w:sz w:val="22"/>
          <w:szCs w:val="22"/>
        </w:rPr>
        <w:t>SIWZ</w:t>
      </w:r>
      <w:r w:rsidRPr="00102002">
        <w:rPr>
          <w:rFonts w:asciiTheme="minorHAnsi" w:hAnsiTheme="minorHAnsi" w:cs="Verdana"/>
          <w:b w:val="0"/>
          <w:color w:val="000000" w:themeColor="text1"/>
          <w:sz w:val="22"/>
          <w:szCs w:val="22"/>
        </w:rPr>
        <w:t>.</w:t>
      </w:r>
    </w:p>
    <w:p w14:paraId="06BC37E8" w14:textId="36DAB48E" w:rsidR="002575C6" w:rsidRDefault="008A751E" w:rsidP="0084087A">
      <w:pPr>
        <w:pStyle w:val="Tekstpodstawowy2"/>
        <w:numPr>
          <w:ilvl w:val="0"/>
          <w:numId w:val="17"/>
        </w:numPr>
        <w:tabs>
          <w:tab w:val="left" w:pos="1134"/>
        </w:tabs>
        <w:spacing w:before="0"/>
        <w:rPr>
          <w:rFonts w:asciiTheme="minorHAnsi" w:hAnsiTheme="minorHAnsi" w:cs="Verdana"/>
          <w:b w:val="0"/>
          <w:sz w:val="22"/>
          <w:szCs w:val="22"/>
        </w:rPr>
      </w:pPr>
      <w:r w:rsidRPr="002F125D">
        <w:rPr>
          <w:rFonts w:asciiTheme="minorHAnsi" w:hAnsiTheme="minorHAnsi" w:cs="Verdana"/>
          <w:b w:val="0"/>
          <w:sz w:val="22"/>
          <w:szCs w:val="22"/>
        </w:rPr>
        <w:tab/>
        <w:t xml:space="preserve">dokumenty i oświadczenia o których mowa w </w:t>
      </w:r>
      <w:r w:rsidR="009E5918">
        <w:rPr>
          <w:rFonts w:asciiTheme="minorHAnsi" w:hAnsiTheme="minorHAnsi" w:cs="Verdana"/>
          <w:b w:val="0"/>
          <w:color w:val="000000" w:themeColor="text1"/>
          <w:sz w:val="22"/>
          <w:szCs w:val="22"/>
        </w:rPr>
        <w:t>pkt 9.8</w:t>
      </w:r>
      <w:r w:rsidRPr="00102002">
        <w:rPr>
          <w:rFonts w:asciiTheme="minorHAnsi" w:hAnsiTheme="minorHAnsi" w:cs="Verdana"/>
          <w:b w:val="0"/>
          <w:color w:val="000000" w:themeColor="text1"/>
          <w:sz w:val="22"/>
          <w:szCs w:val="22"/>
        </w:rPr>
        <w:t xml:space="preserve">.2 ) </w:t>
      </w:r>
      <w:r w:rsidRPr="002F125D">
        <w:rPr>
          <w:rFonts w:asciiTheme="minorHAnsi" w:hAnsiTheme="minorHAnsi" w:cs="Verdana"/>
          <w:b w:val="0"/>
          <w:sz w:val="22"/>
          <w:szCs w:val="22"/>
        </w:rPr>
        <w:t>składa każdy z nich.</w:t>
      </w:r>
    </w:p>
    <w:p w14:paraId="7DB983FD" w14:textId="77777777" w:rsidR="000D3EB9" w:rsidRDefault="000D3EB9" w:rsidP="003E7159">
      <w:pPr>
        <w:pStyle w:val="Tekstpodstawowy2"/>
        <w:tabs>
          <w:tab w:val="left" w:pos="1134"/>
        </w:tabs>
        <w:spacing w:before="0"/>
        <w:rPr>
          <w:rFonts w:asciiTheme="minorHAnsi" w:hAnsiTheme="minorHAnsi" w:cs="Verdana"/>
          <w:b w:val="0"/>
          <w:sz w:val="22"/>
          <w:szCs w:val="22"/>
        </w:rPr>
      </w:pPr>
    </w:p>
    <w:p w14:paraId="51097067" w14:textId="77777777" w:rsidR="002575C6" w:rsidRPr="003E7159" w:rsidRDefault="008A751E" w:rsidP="000014D4">
      <w:pPr>
        <w:pStyle w:val="Tekstpodstawowy"/>
        <w:numPr>
          <w:ilvl w:val="0"/>
          <w:numId w:val="55"/>
        </w:numPr>
        <w:tabs>
          <w:tab w:val="left" w:pos="709"/>
        </w:tabs>
        <w:spacing w:before="120" w:after="120"/>
        <w:ind w:left="357" w:hanging="357"/>
        <w:jc w:val="both"/>
        <w:rPr>
          <w:rFonts w:asciiTheme="minorHAnsi" w:hAnsiTheme="minorHAnsi" w:cstheme="minorHAnsi"/>
          <w:b/>
          <w:bCs/>
          <w:sz w:val="22"/>
          <w:szCs w:val="22"/>
        </w:rPr>
      </w:pPr>
      <w:r w:rsidRPr="003E7159">
        <w:rPr>
          <w:rFonts w:asciiTheme="minorHAnsi" w:hAnsiTheme="minorHAnsi" w:cstheme="minorHAnsi"/>
          <w:b/>
          <w:bCs/>
          <w:sz w:val="22"/>
          <w:szCs w:val="22"/>
        </w:rPr>
        <w:t>SPOSÓB KOMUNIKACJI ORAZ WYMAGANIA FORMALNE DOTYCZĄCE SKŁADANYCH OŚWIADCZEŃ I DOKUMENTÓW</w:t>
      </w:r>
    </w:p>
    <w:p w14:paraId="722A040B" w14:textId="321AC4DC" w:rsidR="00253791" w:rsidRPr="00BA034B" w:rsidRDefault="003E7159" w:rsidP="00BA034B">
      <w:pPr>
        <w:tabs>
          <w:tab w:val="left" w:pos="851"/>
        </w:tabs>
        <w:ind w:left="709" w:hanging="567"/>
        <w:jc w:val="both"/>
        <w:rPr>
          <w:rFonts w:asciiTheme="minorHAnsi" w:hAnsiTheme="minorHAnsi" w:cstheme="minorHAnsi"/>
          <w:iCs/>
          <w:sz w:val="22"/>
          <w:szCs w:val="22"/>
        </w:rPr>
      </w:pPr>
      <w:r w:rsidRPr="00693AB4">
        <w:rPr>
          <w:rFonts w:asciiTheme="minorHAnsi" w:hAnsiTheme="minorHAnsi" w:cstheme="minorHAnsi"/>
          <w:color w:val="000000" w:themeColor="text1"/>
          <w:sz w:val="22"/>
          <w:szCs w:val="22"/>
        </w:rPr>
        <w:t xml:space="preserve">12.1.  </w:t>
      </w:r>
      <w:r w:rsidR="008A751E" w:rsidRPr="00693AB4">
        <w:rPr>
          <w:rFonts w:asciiTheme="minorHAnsi" w:hAnsiTheme="minorHAnsi" w:cstheme="minorHAnsi"/>
          <w:color w:val="000000" w:themeColor="text1"/>
          <w:sz w:val="22"/>
          <w:szCs w:val="22"/>
        </w:rPr>
        <w:t>W p</w:t>
      </w:r>
      <w:r w:rsidR="007A3224">
        <w:rPr>
          <w:rFonts w:asciiTheme="minorHAnsi" w:hAnsiTheme="minorHAnsi" w:cstheme="minorHAnsi"/>
          <w:color w:val="000000" w:themeColor="text1"/>
          <w:sz w:val="22"/>
          <w:szCs w:val="22"/>
        </w:rPr>
        <w:t>ostępowaniu komunikacja między Z</w:t>
      </w:r>
      <w:r w:rsidR="00727FE1">
        <w:rPr>
          <w:rFonts w:asciiTheme="minorHAnsi" w:hAnsiTheme="minorHAnsi" w:cstheme="minorHAnsi"/>
          <w:color w:val="000000" w:themeColor="text1"/>
          <w:sz w:val="22"/>
          <w:szCs w:val="22"/>
        </w:rPr>
        <w:t>amawiającym a W</w:t>
      </w:r>
      <w:r w:rsidR="008A751E" w:rsidRPr="00693AB4">
        <w:rPr>
          <w:rFonts w:asciiTheme="minorHAnsi" w:hAnsiTheme="minorHAnsi" w:cstheme="minorHAnsi"/>
          <w:color w:val="000000" w:themeColor="text1"/>
          <w:sz w:val="22"/>
          <w:szCs w:val="22"/>
        </w:rPr>
        <w:t>ykonawcami odbywa się za pośrednictwem operatora pocztowego w rozumieniu ustawy z dnia 23 listopada 2012 r. – Prawo pocztowe (</w:t>
      </w:r>
      <w:proofErr w:type="spellStart"/>
      <w:r w:rsidR="00227F3C" w:rsidRPr="00693AB4">
        <w:rPr>
          <w:rFonts w:asciiTheme="minorHAnsi" w:hAnsiTheme="minorHAnsi" w:cstheme="minorHAnsi"/>
          <w:color w:val="000000" w:themeColor="text1"/>
          <w:sz w:val="22"/>
          <w:szCs w:val="22"/>
        </w:rPr>
        <w:t>t.j</w:t>
      </w:r>
      <w:proofErr w:type="spellEnd"/>
      <w:r w:rsidR="00227F3C" w:rsidRPr="00693AB4">
        <w:rPr>
          <w:rFonts w:asciiTheme="minorHAnsi" w:hAnsiTheme="minorHAnsi" w:cstheme="minorHAnsi"/>
          <w:color w:val="000000" w:themeColor="text1"/>
          <w:sz w:val="22"/>
          <w:szCs w:val="22"/>
        </w:rPr>
        <w:t xml:space="preserve">. </w:t>
      </w:r>
      <w:r w:rsidR="008A751E" w:rsidRPr="00693AB4">
        <w:rPr>
          <w:rFonts w:asciiTheme="minorHAnsi" w:hAnsiTheme="minorHAnsi" w:cstheme="minorHAnsi"/>
          <w:color w:val="000000" w:themeColor="text1"/>
          <w:sz w:val="22"/>
          <w:szCs w:val="22"/>
        </w:rPr>
        <w:t>Dz. U. z 201</w:t>
      </w:r>
      <w:r w:rsidR="00227F3C" w:rsidRPr="00693AB4">
        <w:rPr>
          <w:rFonts w:asciiTheme="minorHAnsi" w:hAnsiTheme="minorHAnsi" w:cstheme="minorHAnsi"/>
          <w:color w:val="000000" w:themeColor="text1"/>
          <w:sz w:val="22"/>
          <w:szCs w:val="22"/>
        </w:rPr>
        <w:t>6</w:t>
      </w:r>
      <w:r w:rsidR="008A751E" w:rsidRPr="00693AB4">
        <w:rPr>
          <w:rFonts w:asciiTheme="minorHAnsi" w:hAnsiTheme="minorHAnsi" w:cstheme="minorHAnsi"/>
          <w:color w:val="000000" w:themeColor="text1"/>
          <w:sz w:val="22"/>
          <w:szCs w:val="22"/>
        </w:rPr>
        <w:t xml:space="preserve"> r.</w:t>
      </w:r>
      <w:r w:rsidR="007E72ED" w:rsidRPr="00693AB4">
        <w:rPr>
          <w:rFonts w:asciiTheme="minorHAnsi" w:hAnsiTheme="minorHAnsi" w:cstheme="minorHAnsi"/>
          <w:color w:val="000000" w:themeColor="text1"/>
          <w:sz w:val="22"/>
          <w:szCs w:val="22"/>
        </w:rPr>
        <w:t xml:space="preserve"> </w:t>
      </w:r>
      <w:r w:rsidR="008A751E" w:rsidRPr="00693AB4">
        <w:rPr>
          <w:rFonts w:asciiTheme="minorHAnsi" w:hAnsiTheme="minorHAnsi" w:cstheme="minorHAnsi"/>
          <w:color w:val="000000" w:themeColor="text1"/>
          <w:sz w:val="22"/>
          <w:szCs w:val="22"/>
        </w:rPr>
        <w:t xml:space="preserve">poz. </w:t>
      </w:r>
      <w:r w:rsidR="00227F3C" w:rsidRPr="00693AB4">
        <w:rPr>
          <w:rFonts w:asciiTheme="minorHAnsi" w:hAnsiTheme="minorHAnsi" w:cstheme="minorHAnsi"/>
          <w:color w:val="000000" w:themeColor="text1"/>
          <w:sz w:val="22"/>
          <w:szCs w:val="22"/>
        </w:rPr>
        <w:t xml:space="preserve">1113 z </w:t>
      </w:r>
      <w:proofErr w:type="spellStart"/>
      <w:r w:rsidR="00227F3C" w:rsidRPr="00693AB4">
        <w:rPr>
          <w:rFonts w:asciiTheme="minorHAnsi" w:hAnsiTheme="minorHAnsi" w:cstheme="minorHAnsi"/>
          <w:color w:val="000000" w:themeColor="text1"/>
          <w:sz w:val="22"/>
          <w:szCs w:val="22"/>
        </w:rPr>
        <w:t>późn</w:t>
      </w:r>
      <w:proofErr w:type="spellEnd"/>
      <w:r w:rsidR="00227F3C" w:rsidRPr="00693AB4">
        <w:rPr>
          <w:rFonts w:asciiTheme="minorHAnsi" w:hAnsiTheme="minorHAnsi" w:cstheme="minorHAnsi"/>
          <w:color w:val="000000" w:themeColor="text1"/>
          <w:sz w:val="22"/>
          <w:szCs w:val="22"/>
        </w:rPr>
        <w:t xml:space="preserve">. </w:t>
      </w:r>
      <w:proofErr w:type="spellStart"/>
      <w:r w:rsidR="00227F3C" w:rsidRPr="00693AB4">
        <w:rPr>
          <w:rFonts w:asciiTheme="minorHAnsi" w:hAnsiTheme="minorHAnsi" w:cstheme="minorHAnsi"/>
          <w:color w:val="000000" w:themeColor="text1"/>
          <w:sz w:val="22"/>
          <w:szCs w:val="22"/>
        </w:rPr>
        <w:t>zm</w:t>
      </w:r>
      <w:proofErr w:type="spellEnd"/>
      <w:r w:rsidR="008A751E" w:rsidRPr="00693AB4">
        <w:rPr>
          <w:rFonts w:asciiTheme="minorHAnsi" w:hAnsiTheme="minorHAnsi" w:cstheme="minorHAnsi"/>
          <w:color w:val="000000" w:themeColor="text1"/>
          <w:sz w:val="22"/>
          <w:szCs w:val="22"/>
        </w:rPr>
        <w:t xml:space="preserve">), </w:t>
      </w:r>
      <w:r w:rsidR="008A751E" w:rsidRPr="003E7159">
        <w:rPr>
          <w:rFonts w:asciiTheme="minorHAnsi" w:hAnsiTheme="minorHAnsi" w:cstheme="minorHAnsi"/>
          <w:sz w:val="22"/>
          <w:szCs w:val="22"/>
        </w:rPr>
        <w:t xml:space="preserve">osobiście, za pośrednictwem posłańca, faksu lub przy użyciu środków komunikacji elektronicznej w rozumieniu ustawy z dnia 18 lipca 2002 r. o świadczeniu usług drogą elektroniczną </w:t>
      </w:r>
      <w:r w:rsidR="008A751E" w:rsidRPr="00693AB4">
        <w:rPr>
          <w:rFonts w:asciiTheme="minorHAnsi" w:hAnsiTheme="minorHAnsi" w:cstheme="minorHAnsi"/>
          <w:color w:val="000000" w:themeColor="text1"/>
          <w:sz w:val="22"/>
          <w:szCs w:val="22"/>
        </w:rPr>
        <w:t>(</w:t>
      </w:r>
      <w:proofErr w:type="spellStart"/>
      <w:r w:rsidR="00227F3C" w:rsidRPr="00693AB4">
        <w:rPr>
          <w:rFonts w:asciiTheme="minorHAnsi" w:hAnsiTheme="minorHAnsi" w:cstheme="minorHAnsi"/>
          <w:color w:val="000000" w:themeColor="text1"/>
          <w:sz w:val="22"/>
          <w:szCs w:val="22"/>
        </w:rPr>
        <w:t>t.j</w:t>
      </w:r>
      <w:proofErr w:type="spellEnd"/>
      <w:r w:rsidR="00227F3C" w:rsidRPr="00693AB4">
        <w:rPr>
          <w:rFonts w:asciiTheme="minorHAnsi" w:hAnsiTheme="minorHAnsi" w:cstheme="minorHAnsi"/>
          <w:color w:val="000000" w:themeColor="text1"/>
          <w:sz w:val="22"/>
          <w:szCs w:val="22"/>
        </w:rPr>
        <w:t xml:space="preserve">. </w:t>
      </w:r>
      <w:r w:rsidR="008A751E" w:rsidRPr="00693AB4">
        <w:rPr>
          <w:rFonts w:asciiTheme="minorHAnsi" w:hAnsiTheme="minorHAnsi" w:cstheme="minorHAnsi"/>
          <w:color w:val="000000" w:themeColor="text1"/>
          <w:sz w:val="22"/>
          <w:szCs w:val="22"/>
        </w:rPr>
        <w:t>Dz. U. z 201</w:t>
      </w:r>
      <w:r w:rsidR="00227F3C" w:rsidRPr="00693AB4">
        <w:rPr>
          <w:rFonts w:asciiTheme="minorHAnsi" w:hAnsiTheme="minorHAnsi" w:cstheme="minorHAnsi"/>
          <w:color w:val="000000" w:themeColor="text1"/>
          <w:sz w:val="22"/>
          <w:szCs w:val="22"/>
        </w:rPr>
        <w:t>6</w:t>
      </w:r>
      <w:r w:rsidR="008A751E" w:rsidRPr="00693AB4">
        <w:rPr>
          <w:rFonts w:asciiTheme="minorHAnsi" w:hAnsiTheme="minorHAnsi" w:cstheme="minorHAnsi"/>
          <w:color w:val="000000" w:themeColor="text1"/>
          <w:sz w:val="22"/>
          <w:szCs w:val="22"/>
        </w:rPr>
        <w:t xml:space="preserve"> r. poz. </w:t>
      </w:r>
      <w:r w:rsidR="00227F3C" w:rsidRPr="00693AB4">
        <w:rPr>
          <w:rFonts w:asciiTheme="minorHAnsi" w:hAnsiTheme="minorHAnsi" w:cstheme="minorHAnsi"/>
          <w:color w:val="000000" w:themeColor="text1"/>
          <w:sz w:val="22"/>
          <w:szCs w:val="22"/>
        </w:rPr>
        <w:t>1030</w:t>
      </w:r>
      <w:r w:rsidR="008A751E" w:rsidRPr="00693AB4">
        <w:rPr>
          <w:rFonts w:asciiTheme="minorHAnsi" w:hAnsiTheme="minorHAnsi" w:cstheme="minorHAnsi"/>
          <w:color w:val="000000" w:themeColor="text1"/>
          <w:sz w:val="22"/>
          <w:szCs w:val="22"/>
        </w:rPr>
        <w:t>)</w:t>
      </w:r>
      <w:r w:rsidR="002B2299" w:rsidRPr="00693AB4">
        <w:rPr>
          <w:rFonts w:asciiTheme="minorHAnsi" w:hAnsiTheme="minorHAnsi" w:cstheme="minorHAnsi"/>
          <w:color w:val="000000" w:themeColor="text1"/>
          <w:sz w:val="22"/>
          <w:szCs w:val="22"/>
        </w:rPr>
        <w:t xml:space="preserve">. </w:t>
      </w:r>
      <w:r w:rsidR="007A3224">
        <w:rPr>
          <w:rFonts w:asciiTheme="minorHAnsi" w:hAnsiTheme="minorHAnsi" w:cstheme="minorHAnsi"/>
          <w:sz w:val="22"/>
          <w:szCs w:val="22"/>
        </w:rPr>
        <w:t>Jeżeli Z</w:t>
      </w:r>
      <w:r w:rsidR="00727FE1">
        <w:rPr>
          <w:rFonts w:asciiTheme="minorHAnsi" w:hAnsiTheme="minorHAnsi" w:cstheme="minorHAnsi"/>
          <w:sz w:val="22"/>
          <w:szCs w:val="22"/>
        </w:rPr>
        <w:t>amawiający lub W</w:t>
      </w:r>
      <w:r w:rsidR="002B2299" w:rsidRPr="003E7159">
        <w:rPr>
          <w:rFonts w:asciiTheme="minorHAnsi" w:hAnsiTheme="minorHAnsi" w:cstheme="minorHAnsi"/>
          <w:sz w:val="22"/>
          <w:szCs w:val="22"/>
        </w:rPr>
        <w:t xml:space="preserve">ykonawca przekazują oświadczenia, wnioski, zawiadomienia oraz informacje za pośrednictwem </w:t>
      </w:r>
      <w:r w:rsidR="002B2299" w:rsidRPr="003E7159">
        <w:rPr>
          <w:rFonts w:asciiTheme="minorHAnsi" w:hAnsiTheme="minorHAnsi" w:cstheme="minorHAnsi"/>
          <w:b/>
          <w:sz w:val="22"/>
          <w:szCs w:val="22"/>
        </w:rPr>
        <w:t>faksu lub przy użyciu środków komunikacji</w:t>
      </w:r>
      <w:r w:rsidR="002B2299" w:rsidRPr="003E7159">
        <w:rPr>
          <w:rFonts w:asciiTheme="minorHAnsi" w:hAnsiTheme="minorHAnsi" w:cstheme="minorHAnsi"/>
          <w:sz w:val="22"/>
          <w:szCs w:val="22"/>
        </w:rPr>
        <w:t xml:space="preserve">   </w:t>
      </w:r>
      <w:r w:rsidR="002B2299" w:rsidRPr="003E7159">
        <w:rPr>
          <w:rFonts w:asciiTheme="minorHAnsi" w:hAnsiTheme="minorHAnsi" w:cstheme="minorHAnsi"/>
          <w:b/>
          <w:sz w:val="22"/>
          <w:szCs w:val="22"/>
        </w:rPr>
        <w:t>elektronicznej</w:t>
      </w:r>
      <w:r w:rsidR="002B2299" w:rsidRPr="003E7159">
        <w:rPr>
          <w:rFonts w:asciiTheme="minorHAnsi" w:hAnsiTheme="minorHAnsi" w:cstheme="minorHAnsi"/>
          <w:sz w:val="22"/>
          <w:szCs w:val="22"/>
        </w:rPr>
        <w:t xml:space="preserve"> w rozumieniu ustawy z dnia 18 lipca 2002 r. o świadczeniu usług drogą elektroniczną, każda ze stron na żądanie drugiej strony niezwłocznie </w:t>
      </w:r>
      <w:r w:rsidR="002B2299" w:rsidRPr="003E7159">
        <w:rPr>
          <w:rFonts w:asciiTheme="minorHAnsi" w:hAnsiTheme="minorHAnsi" w:cstheme="minorHAnsi"/>
          <w:b/>
          <w:sz w:val="22"/>
          <w:szCs w:val="22"/>
        </w:rPr>
        <w:t>potwierdza fakt ich otrzymania</w:t>
      </w:r>
      <w:r w:rsidR="002B2299" w:rsidRPr="003E7159">
        <w:rPr>
          <w:rFonts w:asciiTheme="minorHAnsi" w:hAnsiTheme="minorHAnsi" w:cstheme="minorHAnsi"/>
          <w:sz w:val="22"/>
          <w:szCs w:val="22"/>
        </w:rPr>
        <w:t xml:space="preserve">; </w:t>
      </w:r>
    </w:p>
    <w:p w14:paraId="50EA1806" w14:textId="77777777" w:rsidR="002575C6" w:rsidRPr="003E7159" w:rsidRDefault="003E7159" w:rsidP="003E7159">
      <w:pPr>
        <w:tabs>
          <w:tab w:val="left" w:pos="851"/>
        </w:tabs>
        <w:ind w:left="142"/>
        <w:jc w:val="both"/>
        <w:rPr>
          <w:rFonts w:asciiTheme="minorHAnsi" w:hAnsiTheme="minorHAnsi" w:cstheme="minorHAnsi"/>
          <w:sz w:val="22"/>
          <w:szCs w:val="22"/>
        </w:rPr>
      </w:pPr>
      <w:r w:rsidRPr="003E7159">
        <w:rPr>
          <w:rFonts w:asciiTheme="minorHAnsi" w:hAnsiTheme="minorHAnsi" w:cstheme="minorHAnsi"/>
          <w:sz w:val="22"/>
          <w:szCs w:val="22"/>
        </w:rPr>
        <w:t xml:space="preserve">12.2. </w:t>
      </w:r>
      <w:r w:rsidR="008A751E" w:rsidRPr="003E7159">
        <w:rPr>
          <w:rFonts w:asciiTheme="minorHAnsi" w:hAnsiTheme="minorHAnsi" w:cstheme="minorHAnsi"/>
          <w:sz w:val="22"/>
          <w:szCs w:val="22"/>
        </w:rPr>
        <w:t xml:space="preserve">Zamawiający wyznacza do kontaktowania się z Wykonawcami: </w:t>
      </w:r>
    </w:p>
    <w:p w14:paraId="3FA88C1A" w14:textId="77777777" w:rsidR="002575C6" w:rsidRPr="00693AB4" w:rsidRDefault="00DB48B4" w:rsidP="00401667">
      <w:pPr>
        <w:pStyle w:val="Tekstpodstawowy2"/>
        <w:spacing w:before="0"/>
        <w:ind w:left="709"/>
        <w:rPr>
          <w:rFonts w:asciiTheme="minorHAnsi" w:hAnsiTheme="minorHAnsi" w:cstheme="minorHAnsi"/>
          <w:b w:val="0"/>
          <w:iCs/>
          <w:sz w:val="22"/>
          <w:szCs w:val="22"/>
        </w:rPr>
      </w:pPr>
      <w:r w:rsidRPr="00693AB4">
        <w:rPr>
          <w:rFonts w:asciiTheme="minorHAnsi" w:hAnsiTheme="minorHAnsi" w:cstheme="minorHAnsi"/>
          <w:b w:val="0"/>
          <w:iCs/>
          <w:sz w:val="22"/>
          <w:szCs w:val="22"/>
        </w:rPr>
        <w:t>Iwona Sułkowska - Sajdak</w:t>
      </w:r>
      <w:r w:rsidR="008A751E" w:rsidRPr="00693AB4">
        <w:rPr>
          <w:rFonts w:asciiTheme="minorHAnsi" w:hAnsiTheme="minorHAnsi" w:cstheme="minorHAnsi"/>
          <w:b w:val="0"/>
          <w:iCs/>
          <w:sz w:val="22"/>
          <w:szCs w:val="22"/>
        </w:rPr>
        <w:t xml:space="preserve"> – Kierownik Działu Zamówień MPEC S.A.</w:t>
      </w:r>
    </w:p>
    <w:p w14:paraId="401386D4" w14:textId="77777777" w:rsidR="002575C6" w:rsidRPr="00693AB4" w:rsidRDefault="00DB48B4" w:rsidP="00401667">
      <w:pPr>
        <w:pStyle w:val="Tekstpodstawowy2"/>
        <w:spacing w:before="0"/>
        <w:ind w:left="709"/>
        <w:rPr>
          <w:rFonts w:asciiTheme="minorHAnsi" w:hAnsiTheme="minorHAnsi" w:cstheme="minorHAnsi"/>
          <w:b w:val="0"/>
          <w:iCs/>
          <w:sz w:val="22"/>
          <w:szCs w:val="22"/>
        </w:rPr>
      </w:pPr>
      <w:r w:rsidRPr="00693AB4">
        <w:rPr>
          <w:rFonts w:asciiTheme="minorHAnsi" w:hAnsiTheme="minorHAnsi" w:cstheme="minorHAnsi"/>
          <w:b w:val="0"/>
          <w:sz w:val="22"/>
          <w:szCs w:val="22"/>
        </w:rPr>
        <w:t>iwona.sulkowska@mpec.krakow.pl</w:t>
      </w:r>
      <w:r w:rsidR="00446999" w:rsidRPr="00693AB4">
        <w:rPr>
          <w:rFonts w:asciiTheme="minorHAnsi" w:hAnsiTheme="minorHAnsi" w:cstheme="minorHAnsi"/>
          <w:b w:val="0"/>
          <w:iCs/>
          <w:sz w:val="22"/>
          <w:szCs w:val="22"/>
        </w:rPr>
        <w:t xml:space="preserve"> </w:t>
      </w:r>
    </w:p>
    <w:p w14:paraId="4828547F" w14:textId="77777777" w:rsidR="002B2299" w:rsidRPr="00693AB4" w:rsidRDefault="002B2299" w:rsidP="00401667">
      <w:pPr>
        <w:pStyle w:val="Tekstpodstawowy2"/>
        <w:spacing w:before="0"/>
        <w:ind w:left="709"/>
        <w:rPr>
          <w:rFonts w:asciiTheme="minorHAnsi" w:hAnsiTheme="minorHAnsi" w:cstheme="minorHAnsi"/>
          <w:b w:val="0"/>
          <w:iCs/>
          <w:sz w:val="22"/>
          <w:szCs w:val="22"/>
        </w:rPr>
      </w:pPr>
      <w:r w:rsidRPr="00693AB4">
        <w:rPr>
          <w:rFonts w:asciiTheme="minorHAnsi" w:hAnsiTheme="minorHAnsi" w:cstheme="minorHAnsi"/>
          <w:b w:val="0"/>
          <w:iCs/>
          <w:sz w:val="22"/>
          <w:szCs w:val="22"/>
        </w:rPr>
        <w:t>Ewa Bielecka</w:t>
      </w:r>
      <w:r w:rsidR="00DB48B4" w:rsidRPr="00693AB4">
        <w:rPr>
          <w:rFonts w:asciiTheme="minorHAnsi" w:hAnsiTheme="minorHAnsi" w:cstheme="minorHAnsi"/>
          <w:b w:val="0"/>
          <w:iCs/>
          <w:sz w:val="22"/>
          <w:szCs w:val="22"/>
        </w:rPr>
        <w:t xml:space="preserve"> – sprawy proceduralne</w:t>
      </w:r>
    </w:p>
    <w:p w14:paraId="4E3E720A" w14:textId="77777777" w:rsidR="002B2299" w:rsidRPr="00693AB4" w:rsidRDefault="00DB48B4" w:rsidP="00401667">
      <w:pPr>
        <w:pStyle w:val="Tekstpodstawowy2"/>
        <w:spacing w:before="0"/>
        <w:ind w:left="709"/>
        <w:rPr>
          <w:rFonts w:asciiTheme="minorHAnsi" w:hAnsiTheme="minorHAnsi" w:cstheme="minorHAnsi"/>
          <w:b w:val="0"/>
          <w:iCs/>
          <w:sz w:val="22"/>
          <w:szCs w:val="22"/>
        </w:rPr>
      </w:pPr>
      <w:r w:rsidRPr="00693AB4">
        <w:rPr>
          <w:rFonts w:asciiTheme="minorHAnsi" w:hAnsiTheme="minorHAnsi" w:cstheme="minorHAnsi"/>
          <w:b w:val="0"/>
          <w:sz w:val="22"/>
          <w:szCs w:val="22"/>
        </w:rPr>
        <w:t>ewa.bielecka@mpec.krakow.pl</w:t>
      </w:r>
      <w:r w:rsidR="002B2299" w:rsidRPr="00693AB4">
        <w:rPr>
          <w:rFonts w:asciiTheme="minorHAnsi" w:hAnsiTheme="minorHAnsi" w:cstheme="minorHAnsi"/>
          <w:b w:val="0"/>
          <w:iCs/>
          <w:sz w:val="22"/>
          <w:szCs w:val="22"/>
        </w:rPr>
        <w:t xml:space="preserve"> </w:t>
      </w:r>
    </w:p>
    <w:p w14:paraId="4CA9C4AC" w14:textId="77777777" w:rsidR="00DB48B4" w:rsidRPr="00693AB4" w:rsidRDefault="00DB48B4" w:rsidP="00401667">
      <w:pPr>
        <w:pStyle w:val="Tekstpodstawowy2"/>
        <w:spacing w:before="0"/>
        <w:ind w:left="709"/>
        <w:rPr>
          <w:rFonts w:asciiTheme="minorHAnsi" w:hAnsiTheme="minorHAnsi" w:cstheme="minorHAnsi"/>
          <w:b w:val="0"/>
          <w:iCs/>
          <w:sz w:val="22"/>
          <w:szCs w:val="22"/>
        </w:rPr>
      </w:pPr>
      <w:r w:rsidRPr="00693AB4">
        <w:rPr>
          <w:rFonts w:asciiTheme="minorHAnsi" w:hAnsiTheme="minorHAnsi" w:cstheme="minorHAnsi"/>
          <w:b w:val="0"/>
          <w:iCs/>
          <w:sz w:val="22"/>
          <w:szCs w:val="22"/>
        </w:rPr>
        <w:lastRenderedPageBreak/>
        <w:t>Wojciech Zygmunt - sprawy merytoryczne</w:t>
      </w:r>
    </w:p>
    <w:p w14:paraId="27EAC890" w14:textId="77777777" w:rsidR="00253791" w:rsidRPr="00693AB4" w:rsidRDefault="00DB48B4" w:rsidP="00BA034B">
      <w:pPr>
        <w:pStyle w:val="Tekstpodstawowy2"/>
        <w:spacing w:before="0"/>
        <w:ind w:left="709"/>
        <w:rPr>
          <w:rFonts w:asciiTheme="minorHAnsi" w:hAnsiTheme="minorHAnsi" w:cstheme="minorHAnsi"/>
          <w:b w:val="0"/>
          <w:iCs/>
          <w:sz w:val="22"/>
          <w:szCs w:val="22"/>
        </w:rPr>
      </w:pPr>
      <w:r w:rsidRPr="00693AB4">
        <w:rPr>
          <w:rFonts w:asciiTheme="minorHAnsi" w:hAnsiTheme="minorHAnsi" w:cstheme="minorHAnsi"/>
          <w:b w:val="0"/>
          <w:iCs/>
          <w:sz w:val="22"/>
          <w:szCs w:val="22"/>
        </w:rPr>
        <w:t>wojciech.zygmunt@mpec.krakow.pl</w:t>
      </w:r>
    </w:p>
    <w:p w14:paraId="751CFA20" w14:textId="77777777" w:rsidR="00253791" w:rsidRPr="00BA034B" w:rsidRDefault="00BA034B" w:rsidP="00BA034B">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 xml:space="preserve">12.3. </w:t>
      </w:r>
      <w:r w:rsidR="008A751E" w:rsidRPr="00AD42F2">
        <w:rPr>
          <w:rFonts w:asciiTheme="minorHAnsi" w:hAnsiTheme="minorHAnsi" w:cs="Verdana"/>
        </w:rPr>
        <w:t xml:space="preserve">Jeżeli Zamawiający lub Wykonawca przekazują oświadczenia, wnioski, zawiadomienia oraz informacje </w:t>
      </w:r>
      <w:r w:rsidR="007E72ED">
        <w:rPr>
          <w:rFonts w:asciiTheme="minorHAnsi" w:hAnsiTheme="minorHAnsi" w:cs="Verdana"/>
        </w:rPr>
        <w:br/>
      </w:r>
      <w:r w:rsidR="008A751E" w:rsidRPr="00AD42F2">
        <w:rPr>
          <w:rFonts w:asciiTheme="minorHAnsi" w:hAnsiTheme="minorHAnsi" w:cs="Verdana"/>
        </w:rPr>
        <w:t>za pośrednictwem faksu lub przy użyciu środków komunikacji elektronicznej w rozumieniu ustawy z dnia 18 lipca 2002 r. o świadczeniu usług drogą elektroniczną, każda ze stron na żądanie drugiej strony niezwłocznie potwierdza fakt ich otrzymania.</w:t>
      </w:r>
    </w:p>
    <w:p w14:paraId="73B49834" w14:textId="77777777" w:rsidR="00253791" w:rsidRPr="00BA034B" w:rsidRDefault="00BA034B" w:rsidP="00BA034B">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12.4.</w:t>
      </w:r>
      <w:r w:rsidR="008A751E" w:rsidRPr="00AD42F2">
        <w:rPr>
          <w:rFonts w:asciiTheme="minorHAnsi" w:hAnsiTheme="minorHAnsi" w:cs="Verdana"/>
        </w:rPr>
        <w:t xml:space="preserve">Ofertę składa się pod </w:t>
      </w:r>
      <w:r w:rsidR="008A751E" w:rsidRPr="000014D4">
        <w:rPr>
          <w:rFonts w:asciiTheme="minorHAnsi" w:hAnsiTheme="minorHAnsi" w:cs="Verdana"/>
          <w:u w:val="single"/>
        </w:rPr>
        <w:t>rygorem nieważności</w:t>
      </w:r>
      <w:r w:rsidR="008A751E" w:rsidRPr="00AD42F2">
        <w:rPr>
          <w:rFonts w:asciiTheme="minorHAnsi" w:hAnsiTheme="minorHAnsi" w:cs="Verdana"/>
        </w:rPr>
        <w:t xml:space="preserve"> w formie pisemnej.</w:t>
      </w:r>
    </w:p>
    <w:p w14:paraId="72400962" w14:textId="729B10D9" w:rsidR="00253791"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12.5.</w:t>
      </w:r>
      <w:r w:rsidR="008A751E" w:rsidRPr="00AD42F2">
        <w:rPr>
          <w:rFonts w:asciiTheme="minorHAnsi" w:hAnsiTheme="minorHAnsi" w:cs="Verdana"/>
        </w:rPr>
        <w:t>Oświadczenia, o których mowa w rozporządzeniu Ministra Rozwoju z dnia 26 lipca 2016 r. w sprawie rodzajów</w:t>
      </w:r>
      <w:r w:rsidR="007A3224">
        <w:rPr>
          <w:rFonts w:asciiTheme="minorHAnsi" w:hAnsiTheme="minorHAnsi" w:cs="Verdana"/>
        </w:rPr>
        <w:t xml:space="preserve"> dokumentów, jakich może żądać Z</w:t>
      </w:r>
      <w:r w:rsidR="008A751E" w:rsidRPr="00AD42F2">
        <w:rPr>
          <w:rFonts w:asciiTheme="minorHAnsi" w:hAnsiTheme="minorHAnsi" w:cs="Verdana"/>
        </w:rPr>
        <w:t>amawiający od Wykonawcy</w:t>
      </w:r>
      <w:r w:rsidR="008A751E" w:rsidRPr="00CF3C8B">
        <w:rPr>
          <w:rFonts w:asciiTheme="minorHAnsi" w:hAnsiTheme="minorHAnsi" w:cs="Verdana"/>
        </w:rPr>
        <w:t xml:space="preserve"> w postępowaniu o udzielenie zamówienia </w:t>
      </w:r>
      <w:r w:rsidR="008A751E" w:rsidRPr="00693AB4">
        <w:rPr>
          <w:rFonts w:asciiTheme="minorHAnsi" w:hAnsiTheme="minorHAnsi" w:cs="Verdana"/>
          <w:color w:val="000000" w:themeColor="text1"/>
        </w:rPr>
        <w:t xml:space="preserve">(Dz. U. poz. 1126), </w:t>
      </w:r>
      <w:r w:rsidR="008A751E" w:rsidRPr="00CF3C8B">
        <w:rPr>
          <w:rFonts w:asciiTheme="minorHAnsi" w:hAnsiTheme="minorHAnsi" w:cs="Verdana"/>
        </w:rPr>
        <w:t>zwanym dalej „rozporządzeniem” dotyczące Wykonawcy i innych podmiotów, na zdolnościach lub sytuacji których polega Wykonawca na zasadach okreś</w:t>
      </w:r>
      <w:r w:rsidR="008A751E" w:rsidRPr="003818B3">
        <w:rPr>
          <w:rFonts w:asciiTheme="minorHAnsi" w:hAnsiTheme="minorHAnsi" w:cs="Verdana"/>
        </w:rPr>
        <w:t xml:space="preserve">lonych w art. 22a ustawy </w:t>
      </w:r>
      <w:proofErr w:type="spellStart"/>
      <w:r w:rsidR="008A751E" w:rsidRPr="003818B3">
        <w:rPr>
          <w:rFonts w:asciiTheme="minorHAnsi" w:hAnsiTheme="minorHAnsi" w:cs="Verdana"/>
        </w:rPr>
        <w:t>Pzp</w:t>
      </w:r>
      <w:proofErr w:type="spellEnd"/>
      <w:r w:rsidR="008A751E" w:rsidRPr="003818B3">
        <w:rPr>
          <w:rFonts w:asciiTheme="minorHAnsi" w:hAnsiTheme="minorHAnsi" w:cs="Verdana"/>
        </w:rPr>
        <w:t xml:space="preserve"> oraz dotyczące podwykonawców, należy złożyć </w:t>
      </w:r>
      <w:r w:rsidR="008A751E" w:rsidRPr="00401667">
        <w:rPr>
          <w:rFonts w:asciiTheme="minorHAnsi" w:hAnsiTheme="minorHAnsi" w:cs="Verdana"/>
          <w:b/>
        </w:rPr>
        <w:t>w oryginale</w:t>
      </w:r>
      <w:r w:rsidR="008A751E" w:rsidRPr="00B006CA">
        <w:rPr>
          <w:rFonts w:asciiTheme="minorHAnsi" w:hAnsiTheme="minorHAnsi" w:cs="Verdana"/>
        </w:rPr>
        <w:t>.</w:t>
      </w:r>
    </w:p>
    <w:p w14:paraId="1DB4F69B" w14:textId="26371B2A" w:rsidR="002575C6" w:rsidRPr="00BA034B" w:rsidRDefault="00BA034B" w:rsidP="00BA034B">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 xml:space="preserve">12.6.   </w:t>
      </w:r>
      <w:r w:rsidR="008A751E" w:rsidRPr="00AD42F2">
        <w:rPr>
          <w:rFonts w:asciiTheme="minorHAnsi" w:hAnsiTheme="minorHAnsi" w:cs="Verdana"/>
        </w:rPr>
        <w:t xml:space="preserve">Zobowiązanie, o którym mowa </w:t>
      </w:r>
      <w:r w:rsidR="008A751E" w:rsidRPr="00102002">
        <w:rPr>
          <w:rFonts w:asciiTheme="minorHAnsi" w:hAnsiTheme="minorHAnsi" w:cs="Verdana"/>
          <w:color w:val="000000" w:themeColor="text1"/>
        </w:rPr>
        <w:t xml:space="preserve">w pkt 10.2. </w:t>
      </w:r>
      <w:r w:rsidR="00595C19">
        <w:rPr>
          <w:rFonts w:asciiTheme="minorHAnsi" w:hAnsiTheme="minorHAnsi" w:cs="Verdana"/>
          <w:color w:val="000000" w:themeColor="text1"/>
        </w:rPr>
        <w:t>SIWZ</w:t>
      </w:r>
      <w:r w:rsidR="008A751E" w:rsidRPr="00102002">
        <w:rPr>
          <w:rFonts w:asciiTheme="minorHAnsi" w:hAnsiTheme="minorHAnsi" w:cs="Verdana"/>
          <w:color w:val="000000" w:themeColor="text1"/>
        </w:rPr>
        <w:t xml:space="preserve"> </w:t>
      </w:r>
      <w:r w:rsidR="008A751E" w:rsidRPr="00AD42F2">
        <w:rPr>
          <w:rFonts w:asciiTheme="minorHAnsi" w:hAnsiTheme="minorHAnsi" w:cs="Verdana"/>
        </w:rPr>
        <w:t xml:space="preserve">należy złożyć w oryginale. </w:t>
      </w:r>
    </w:p>
    <w:p w14:paraId="4265517B" w14:textId="18B42E70" w:rsidR="002575C6" w:rsidRPr="00401667" w:rsidRDefault="00BA034B" w:rsidP="00BA034B">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 xml:space="preserve">12.7. </w:t>
      </w:r>
      <w:r w:rsidR="008A751E" w:rsidRPr="00AD42F2">
        <w:rPr>
          <w:rFonts w:asciiTheme="minorHAnsi" w:hAnsiTheme="minorHAnsi" w:cs="Verdana"/>
        </w:rPr>
        <w:t xml:space="preserve">Dokumenty, o których mowa w rozporządzeniu, inne niż oświadczenia, o których mowa powyżej </w:t>
      </w:r>
      <w:r w:rsidR="008A751E" w:rsidRPr="00102002">
        <w:rPr>
          <w:rFonts w:asciiTheme="minorHAnsi" w:hAnsiTheme="minorHAnsi" w:cs="Verdana"/>
          <w:color w:val="000000" w:themeColor="text1"/>
        </w:rPr>
        <w:t xml:space="preserve">w pkt 12.5 </w:t>
      </w:r>
      <w:r w:rsidR="00595C19">
        <w:rPr>
          <w:rFonts w:asciiTheme="minorHAnsi" w:hAnsiTheme="minorHAnsi" w:cs="Verdana"/>
        </w:rPr>
        <w:t>SIWZ</w:t>
      </w:r>
      <w:r w:rsidR="008A751E" w:rsidRPr="00AD42F2">
        <w:rPr>
          <w:rFonts w:asciiTheme="minorHAnsi" w:hAnsiTheme="minorHAnsi" w:cs="Verdana"/>
        </w:rPr>
        <w:t>, należy złożyć w oryginale lub kopii potwierdzonej za zgodność z oryginałem.</w:t>
      </w:r>
    </w:p>
    <w:p w14:paraId="43F3A5DD" w14:textId="77777777" w:rsidR="002575C6" w:rsidRPr="00401667" w:rsidRDefault="008A751E" w:rsidP="00401667">
      <w:pPr>
        <w:pStyle w:val="Akapitzlist"/>
        <w:tabs>
          <w:tab w:val="left" w:pos="851"/>
        </w:tabs>
        <w:spacing w:line="240" w:lineRule="auto"/>
        <w:ind w:left="709"/>
        <w:jc w:val="both"/>
        <w:rPr>
          <w:rFonts w:asciiTheme="minorHAnsi" w:hAnsiTheme="minorHAnsi" w:cs="Verdana"/>
          <w:b/>
        </w:rPr>
      </w:pPr>
      <w:r w:rsidRPr="00AD42F2">
        <w:rPr>
          <w:rFonts w:asciiTheme="minorHAnsi" w:hAnsiTheme="minorHAnsi" w:cs="Verdana"/>
        </w:rPr>
        <w:t xml:space="preserve">Poświadczenia za zgodność z oryginałem dokonuje odpowiednio Wykonawca, podmiot, </w:t>
      </w:r>
      <w:r w:rsidRPr="00CF3C8B">
        <w:rPr>
          <w:rFonts w:asciiTheme="minorHAnsi" w:hAnsiTheme="minorHAnsi" w:cs="Verdana"/>
        </w:rPr>
        <w:t xml:space="preserve">na którego zdolnościach lub sytuacji polega Wykonawca, Wykonawcy wspólnie ubiegający się o udzielenie zamówienia publicznego albo podwykonawca, w zakresie dokumentów, które każdego z nich dotyczą. </w:t>
      </w:r>
    </w:p>
    <w:p w14:paraId="752EE261" w14:textId="77777777" w:rsidR="00253791" w:rsidRPr="00BA034B" w:rsidRDefault="008A751E" w:rsidP="00BA034B">
      <w:pPr>
        <w:pStyle w:val="Akapitzlist"/>
        <w:tabs>
          <w:tab w:val="left" w:pos="851"/>
        </w:tabs>
        <w:spacing w:line="240" w:lineRule="auto"/>
        <w:ind w:left="709"/>
        <w:jc w:val="both"/>
        <w:rPr>
          <w:rFonts w:asciiTheme="minorHAnsi" w:hAnsiTheme="minorHAnsi" w:cs="Verdana"/>
        </w:rPr>
      </w:pPr>
      <w:r w:rsidRPr="00AD42F2">
        <w:rPr>
          <w:rFonts w:asciiTheme="minorHAnsi" w:hAnsiTheme="minorHAnsi" w:cs="Verdana"/>
        </w:rPr>
        <w:t xml:space="preserve">Poświadczenie za zgodność z oryginałem dokonywane w formie pisemnej powinno być sporządzone </w:t>
      </w:r>
      <w:r w:rsidR="007E72ED">
        <w:rPr>
          <w:rFonts w:asciiTheme="minorHAnsi" w:hAnsiTheme="minorHAnsi" w:cs="Verdana"/>
        </w:rPr>
        <w:br/>
      </w:r>
      <w:r w:rsidRPr="00AD42F2">
        <w:rPr>
          <w:rFonts w:asciiTheme="minorHAnsi" w:hAnsiTheme="minorHAnsi" w:cs="Verdana"/>
        </w:rPr>
        <w:t>w sposób umożliwiający identyfikację podpisu (np. wraz z imienną pieczątką osoby poświadczającej kopię dokumentu za zgodność z oryginałem).</w:t>
      </w:r>
    </w:p>
    <w:p w14:paraId="22AF8DF0" w14:textId="77777777" w:rsidR="00253791" w:rsidRPr="00BA034B" w:rsidRDefault="00BA034B" w:rsidP="00BA034B">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 xml:space="preserve">12.8. </w:t>
      </w:r>
      <w:r w:rsidR="008A751E" w:rsidRPr="00AD42F2">
        <w:rPr>
          <w:rFonts w:asciiTheme="minorHAnsi" w:hAnsiTheme="minorHAnsi" w:cs="Verdana"/>
        </w:rPr>
        <w:t xml:space="preserve">Zamawiający może żądać przedstawienia oryginału lub notarialnie poświadczonej kopii dokumentów, </w:t>
      </w:r>
      <w:r w:rsidR="007E72ED">
        <w:rPr>
          <w:rFonts w:asciiTheme="minorHAnsi" w:hAnsiTheme="minorHAnsi" w:cs="Verdana"/>
        </w:rPr>
        <w:br/>
      </w:r>
      <w:r w:rsidR="008A751E" w:rsidRPr="00AD42F2">
        <w:rPr>
          <w:rFonts w:asciiTheme="minorHAnsi" w:hAnsiTheme="minorHAnsi" w:cs="Verdana"/>
        </w:rPr>
        <w:t>o których mowa w rozporządzeniu, innych niż oświadczeń, wyłącznie wtedy, gdy złożona kopia dokumentu jest nieczytelna lub budzi wątpliwości co do jej prawdziwości.</w:t>
      </w:r>
    </w:p>
    <w:p w14:paraId="43E4FCD7" w14:textId="77777777" w:rsidR="002575C6" w:rsidRPr="00401667" w:rsidRDefault="00BA034B" w:rsidP="00BA034B">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 xml:space="preserve">12.9. </w:t>
      </w:r>
      <w:r w:rsidR="008A751E" w:rsidRPr="00AD42F2">
        <w:rPr>
          <w:rFonts w:asciiTheme="minorHAnsi" w:hAnsiTheme="minorHAnsi" w:cs="Verdana"/>
        </w:rPr>
        <w:t>Dokumenty sporządzone w języku obcym są składane wraz z tłumaczeniem na język polski.</w:t>
      </w:r>
    </w:p>
    <w:p w14:paraId="42C496FA" w14:textId="77777777" w:rsidR="002575C6" w:rsidRPr="00AD42F2" w:rsidRDefault="00BA034B" w:rsidP="00BA034B">
      <w:pPr>
        <w:pStyle w:val="Tekstpodstawowy"/>
        <w:numPr>
          <w:ilvl w:val="0"/>
          <w:numId w:val="55"/>
        </w:numPr>
        <w:tabs>
          <w:tab w:val="left" w:pos="709"/>
        </w:tabs>
        <w:spacing w:before="120" w:after="120"/>
        <w:ind w:left="357" w:hanging="215"/>
        <w:jc w:val="both"/>
        <w:rPr>
          <w:rFonts w:asciiTheme="minorHAnsi" w:hAnsiTheme="minorHAnsi"/>
          <w:sz w:val="22"/>
          <w:szCs w:val="22"/>
        </w:rPr>
      </w:pPr>
      <w:r>
        <w:rPr>
          <w:rFonts w:asciiTheme="minorHAnsi" w:hAnsiTheme="minorHAnsi"/>
          <w:b/>
          <w:sz w:val="22"/>
          <w:szCs w:val="22"/>
        </w:rPr>
        <w:t xml:space="preserve"> </w:t>
      </w:r>
      <w:r w:rsidR="008A751E" w:rsidRPr="00D223A8">
        <w:rPr>
          <w:rFonts w:asciiTheme="minorHAnsi" w:hAnsiTheme="minorHAnsi"/>
          <w:b/>
          <w:sz w:val="22"/>
          <w:szCs w:val="22"/>
        </w:rPr>
        <w:t xml:space="preserve">UDZIELANIE WYJAŚNIEŃ TREŚCI SIWZ </w:t>
      </w:r>
    </w:p>
    <w:p w14:paraId="0AE0CA9E" w14:textId="77777777" w:rsidR="002575C6"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13.1. </w:t>
      </w:r>
      <w:r w:rsidR="008A751E" w:rsidRPr="00B006CA">
        <w:rPr>
          <w:rFonts w:asciiTheme="minorHAnsi" w:hAnsiTheme="minorHAnsi" w:cs="Verdana"/>
        </w:rPr>
        <w:t xml:space="preserve">Wykonawca może zwrócić się do Zamawiającego o wyjaśnienie treści </w:t>
      </w:r>
      <w:r w:rsidR="00E57DE5" w:rsidRPr="00AD42F2">
        <w:rPr>
          <w:rFonts w:asciiTheme="minorHAnsi" w:hAnsiTheme="minorHAnsi" w:cs="Verdana"/>
        </w:rPr>
        <w:t>Specyfikacji Istotnych Warunków Zamówienia</w:t>
      </w:r>
      <w:r w:rsidR="008A751E" w:rsidRPr="00CF3C8B">
        <w:rPr>
          <w:rFonts w:asciiTheme="minorHAnsi" w:hAnsiTheme="minorHAnsi" w:cs="Verdana"/>
        </w:rPr>
        <w:t xml:space="preserve"> (SIWZ), kierując wniosek na adres: </w:t>
      </w:r>
    </w:p>
    <w:p w14:paraId="6CC9C20C" w14:textId="77777777" w:rsidR="002575C6" w:rsidRPr="00401667" w:rsidRDefault="008A751E" w:rsidP="008B7EE5">
      <w:pPr>
        <w:ind w:left="425"/>
        <w:jc w:val="center"/>
        <w:rPr>
          <w:rFonts w:asciiTheme="minorHAnsi" w:hAnsiTheme="minorHAnsi"/>
          <w:b/>
          <w:sz w:val="22"/>
          <w:szCs w:val="22"/>
        </w:rPr>
      </w:pPr>
      <w:r w:rsidRPr="00401667">
        <w:rPr>
          <w:rFonts w:asciiTheme="minorHAnsi" w:hAnsiTheme="minorHAnsi"/>
          <w:b/>
          <w:sz w:val="22"/>
          <w:szCs w:val="22"/>
        </w:rPr>
        <w:t>Miejskie Przedsiębiorstwo Energetyki Cieplnej S.A.</w:t>
      </w:r>
    </w:p>
    <w:p w14:paraId="13263E79" w14:textId="77777777" w:rsidR="007E72ED" w:rsidRPr="00401667" w:rsidRDefault="008A751E" w:rsidP="008B7EE5">
      <w:pPr>
        <w:pStyle w:val="Tekstpodstawowy32"/>
        <w:widowControl/>
        <w:ind w:left="426"/>
        <w:jc w:val="center"/>
        <w:rPr>
          <w:rFonts w:asciiTheme="minorHAnsi" w:hAnsiTheme="minorHAnsi"/>
          <w:b/>
          <w:sz w:val="22"/>
          <w:szCs w:val="22"/>
        </w:rPr>
      </w:pPr>
      <w:r w:rsidRPr="00401667">
        <w:rPr>
          <w:rFonts w:asciiTheme="minorHAnsi" w:hAnsiTheme="minorHAnsi"/>
          <w:b/>
          <w:sz w:val="22"/>
          <w:szCs w:val="22"/>
        </w:rPr>
        <w:t>Al. Jana Pawła II 188, 30-969 Kraków</w:t>
      </w:r>
    </w:p>
    <w:p w14:paraId="3D376207" w14:textId="77777777" w:rsidR="007E72ED" w:rsidRDefault="008A751E" w:rsidP="008B7EE5">
      <w:pPr>
        <w:pStyle w:val="Tekstpodstawowy32"/>
        <w:widowControl/>
        <w:ind w:left="426"/>
        <w:jc w:val="center"/>
        <w:rPr>
          <w:rFonts w:asciiTheme="minorHAnsi" w:hAnsiTheme="minorHAnsi"/>
          <w:b/>
          <w:sz w:val="22"/>
          <w:szCs w:val="22"/>
        </w:rPr>
      </w:pPr>
      <w:r w:rsidRPr="00D223A8">
        <w:rPr>
          <w:rFonts w:asciiTheme="minorHAnsi" w:hAnsiTheme="minorHAnsi"/>
          <w:b/>
          <w:sz w:val="22"/>
          <w:szCs w:val="22"/>
        </w:rPr>
        <w:t>e-mail:</w:t>
      </w:r>
      <w:r w:rsidRPr="000014D4">
        <w:rPr>
          <w:rFonts w:asciiTheme="minorHAnsi" w:hAnsiTheme="minorHAnsi"/>
          <w:b/>
          <w:color w:val="FF0000"/>
          <w:sz w:val="22"/>
          <w:szCs w:val="22"/>
        </w:rPr>
        <w:tab/>
      </w:r>
      <w:hyperlink r:id="rId13" w:history="1">
        <w:r w:rsidR="00DB48B4" w:rsidRPr="008C09EC">
          <w:rPr>
            <w:rStyle w:val="Hipercze"/>
            <w:rFonts w:asciiTheme="minorHAnsi" w:hAnsiTheme="minorHAnsi" w:cstheme="minorHAnsi"/>
            <w:b/>
            <w:color w:val="000000" w:themeColor="text1"/>
            <w:sz w:val="22"/>
            <w:szCs w:val="22"/>
          </w:rPr>
          <w:t>iwona.sulkowska@mpec.krakow.pl</w:t>
        </w:r>
      </w:hyperlink>
    </w:p>
    <w:p w14:paraId="10B8779E" w14:textId="77777777" w:rsidR="002575C6" w:rsidRDefault="008A751E" w:rsidP="008B7EE5">
      <w:pPr>
        <w:pStyle w:val="Tekstpodstawowy32"/>
        <w:widowControl/>
        <w:ind w:left="426"/>
        <w:jc w:val="center"/>
        <w:rPr>
          <w:rFonts w:asciiTheme="minorHAnsi" w:hAnsiTheme="minorHAnsi"/>
          <w:b/>
          <w:sz w:val="22"/>
          <w:szCs w:val="22"/>
        </w:rPr>
      </w:pPr>
      <w:r w:rsidRPr="00401667">
        <w:rPr>
          <w:rFonts w:asciiTheme="minorHAnsi" w:hAnsiTheme="minorHAnsi"/>
          <w:b/>
          <w:sz w:val="22"/>
          <w:szCs w:val="22"/>
        </w:rPr>
        <w:t>Godziny pracy:</w:t>
      </w:r>
      <w:r w:rsidRPr="00401667">
        <w:rPr>
          <w:rFonts w:asciiTheme="minorHAnsi" w:hAnsiTheme="minorHAnsi"/>
          <w:b/>
          <w:sz w:val="22"/>
          <w:szCs w:val="22"/>
        </w:rPr>
        <w:tab/>
        <w:t>7:00 – 15:00 od poniedziałku do piątku</w:t>
      </w:r>
    </w:p>
    <w:p w14:paraId="0FD1B068" w14:textId="77777777" w:rsidR="00DB48B4" w:rsidRPr="00B006CA" w:rsidRDefault="00DB48B4" w:rsidP="008B7EE5">
      <w:pPr>
        <w:pStyle w:val="Tekstpodstawowy32"/>
        <w:widowControl/>
        <w:ind w:left="426"/>
        <w:jc w:val="center"/>
        <w:rPr>
          <w:rFonts w:asciiTheme="minorHAnsi" w:hAnsiTheme="minorHAnsi"/>
          <w:sz w:val="22"/>
          <w:szCs w:val="22"/>
        </w:rPr>
      </w:pPr>
    </w:p>
    <w:p w14:paraId="7A694E9C" w14:textId="77777777" w:rsidR="002575C6" w:rsidRDefault="008A751E" w:rsidP="008B7EE5">
      <w:pPr>
        <w:pStyle w:val="Tekstpodstawowywcity"/>
        <w:ind w:left="709"/>
        <w:jc w:val="center"/>
        <w:rPr>
          <w:rFonts w:asciiTheme="minorHAnsi" w:hAnsiTheme="minorHAnsi"/>
          <w:b/>
          <w:iCs/>
          <w:sz w:val="22"/>
          <w:szCs w:val="22"/>
        </w:rPr>
      </w:pPr>
      <w:r w:rsidRPr="00111FEC">
        <w:rPr>
          <w:rFonts w:asciiTheme="minorHAnsi" w:hAnsiTheme="minorHAnsi"/>
          <w:b/>
          <w:iCs/>
          <w:sz w:val="22"/>
          <w:szCs w:val="22"/>
        </w:rPr>
        <w:t>Zamawiający prosi o przekazywanie pytań na ww</w:t>
      </w:r>
      <w:r w:rsidR="008F22E4" w:rsidRPr="00111FEC">
        <w:rPr>
          <w:rFonts w:asciiTheme="minorHAnsi" w:hAnsiTheme="minorHAnsi"/>
          <w:b/>
          <w:iCs/>
          <w:sz w:val="22"/>
          <w:szCs w:val="22"/>
        </w:rPr>
        <w:t>.</w:t>
      </w:r>
      <w:r w:rsidRPr="00111FEC">
        <w:rPr>
          <w:rFonts w:asciiTheme="minorHAnsi" w:hAnsiTheme="minorHAnsi"/>
          <w:b/>
          <w:iCs/>
          <w:sz w:val="22"/>
          <w:szCs w:val="22"/>
        </w:rPr>
        <w:t xml:space="preserve"> adres również w formie edytowalnej.</w:t>
      </w:r>
    </w:p>
    <w:p w14:paraId="34F9A5CB" w14:textId="77777777" w:rsidR="00DB48B4" w:rsidRPr="00111FEC" w:rsidRDefault="00DB48B4" w:rsidP="008B7EE5">
      <w:pPr>
        <w:pStyle w:val="Tekstpodstawowywcity"/>
        <w:ind w:left="709"/>
        <w:jc w:val="center"/>
        <w:rPr>
          <w:rFonts w:asciiTheme="minorHAnsi" w:hAnsiTheme="minorHAnsi"/>
          <w:b/>
          <w:iCs/>
          <w:sz w:val="22"/>
          <w:szCs w:val="22"/>
        </w:rPr>
      </w:pPr>
    </w:p>
    <w:p w14:paraId="685A1E9B" w14:textId="77777777" w:rsidR="00253791"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13.2. </w:t>
      </w:r>
      <w:r w:rsidR="008A751E" w:rsidRPr="00AD42F2">
        <w:rPr>
          <w:rFonts w:asciiTheme="minorHAnsi" w:hAnsiTheme="minorHAnsi" w:cs="Verdana"/>
        </w:rPr>
        <w:t xml:space="preserve">Zamawiający jest obowiązany udzielić wyjaśnień niezwłocznie, jednak nie później </w:t>
      </w:r>
      <w:r w:rsidR="008A751E" w:rsidRPr="000014D4">
        <w:rPr>
          <w:rFonts w:asciiTheme="minorHAnsi" w:hAnsiTheme="minorHAnsi" w:cs="Verdana"/>
          <w:b/>
        </w:rPr>
        <w:t>niż na 6 dni</w:t>
      </w:r>
      <w:r w:rsidR="008A751E" w:rsidRPr="00B006CA">
        <w:rPr>
          <w:rFonts w:asciiTheme="minorHAnsi" w:hAnsiTheme="minorHAnsi" w:cs="Verdana"/>
        </w:rPr>
        <w:t xml:space="preserve"> przed upływem terminu składania ofert – pod warunkiem, że wniosek o wyjaśnienie treści SIWZ wpłynął do Zamawiającego nie później niż do końca dnia, </w:t>
      </w:r>
      <w:r w:rsidR="008A751E" w:rsidRPr="00AD42F2">
        <w:rPr>
          <w:rFonts w:asciiTheme="minorHAnsi" w:hAnsiTheme="minorHAnsi" w:cs="Verdana"/>
        </w:rPr>
        <w:t>w którym upływa połowa wyznaczonego terminu składania ofert.</w:t>
      </w:r>
    </w:p>
    <w:p w14:paraId="6455138C" w14:textId="77777777" w:rsidR="00253791"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13.3. </w:t>
      </w:r>
      <w:r w:rsidR="008A751E" w:rsidRPr="00CF3C8B">
        <w:rPr>
          <w:rFonts w:asciiTheme="minorHAnsi" w:hAnsiTheme="minorHAnsi" w:cs="Verdana"/>
        </w:rPr>
        <w:t xml:space="preserve">Jeżeli wniosek o wyjaśnienie treści specyfikacji istotnych warunków zamówienia wpłynął po upływie terminu składania wniosku, o którym mowa </w:t>
      </w:r>
      <w:r w:rsidR="008A751E" w:rsidRPr="00102002">
        <w:rPr>
          <w:rFonts w:asciiTheme="minorHAnsi" w:hAnsiTheme="minorHAnsi" w:cs="Verdana"/>
          <w:color w:val="000000" w:themeColor="text1"/>
        </w:rPr>
        <w:t xml:space="preserve">w pkt 13.2, </w:t>
      </w:r>
      <w:r w:rsidR="008A751E" w:rsidRPr="00CF3C8B">
        <w:rPr>
          <w:rFonts w:asciiTheme="minorHAnsi" w:hAnsiTheme="minorHAnsi" w:cs="Verdana"/>
        </w:rPr>
        <w:t>lub dotyczy udzielonych wyjaśnień, Zamawiający może udzielić wyjaśnień albo pozostawić wniosek bez rozpoznania.</w:t>
      </w:r>
    </w:p>
    <w:p w14:paraId="2EDBC9A3" w14:textId="77777777" w:rsidR="002575C6" w:rsidRPr="00401667"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13.4. </w:t>
      </w:r>
      <w:r w:rsidR="008A751E" w:rsidRPr="00F54982">
        <w:rPr>
          <w:rFonts w:asciiTheme="minorHAnsi" w:hAnsiTheme="minorHAnsi" w:cs="Verdana"/>
        </w:rPr>
        <w:t xml:space="preserve">Przedłużenie terminu składania ofert nie wpływa na bieg terminu składania wniosku, o którym mowa w pkt </w:t>
      </w:r>
      <w:r w:rsidR="008A751E" w:rsidRPr="00102002">
        <w:rPr>
          <w:rFonts w:asciiTheme="minorHAnsi" w:hAnsiTheme="minorHAnsi" w:cs="Verdana"/>
          <w:color w:val="000000" w:themeColor="text1"/>
        </w:rPr>
        <w:t>13.2.</w:t>
      </w:r>
    </w:p>
    <w:p w14:paraId="40D33BA5" w14:textId="77777777" w:rsidR="00253791"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13.5.</w:t>
      </w:r>
      <w:r w:rsidR="008A751E" w:rsidRPr="00401667">
        <w:rPr>
          <w:rFonts w:asciiTheme="minorHAnsi" w:hAnsiTheme="minorHAnsi" w:cs="Verdana"/>
        </w:rPr>
        <w:t>Treść zapytań wraz z wyjaśnieniami Zamawiający przekaże Wykonawcom, którym przekazał SIWZ, bez ujawniania źródła zapytania, a także zamieści na stronie internetowej.</w:t>
      </w:r>
    </w:p>
    <w:p w14:paraId="02A40316" w14:textId="77777777" w:rsidR="00E16560"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13.6. </w:t>
      </w:r>
      <w:r w:rsidR="008A751E" w:rsidRPr="00401667">
        <w:rPr>
          <w:rFonts w:asciiTheme="minorHAnsi" w:hAnsiTheme="minorHAnsi" w:cs="Verdana"/>
        </w:rPr>
        <w:t>W przypadku rozbieżności pomiędzy treścią niniejszej SIWZ, a treścią udzielonych wyjaśnień lub zmian SIWZ, jako obowiązującą należy przyjąć treść pisma zawierającego późniejsze oświadczenie Zamawiającego.</w:t>
      </w:r>
    </w:p>
    <w:p w14:paraId="691703CF" w14:textId="77777777" w:rsidR="00E16560"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13.7. </w:t>
      </w:r>
      <w:r w:rsidR="008A751E" w:rsidRPr="00401667">
        <w:rPr>
          <w:rFonts w:asciiTheme="minorHAnsi" w:hAnsiTheme="minorHAnsi" w:cs="Verdana"/>
        </w:rPr>
        <w:t>W uzasadnionych przypadkach Zamawiający może przed upływem terminu składania ofert zmienić treść specyfikacji istotnych warunków zamówienia. Dokonaną zmianę SIWZ Zamawiający udostępni na stronie internetowej.</w:t>
      </w:r>
    </w:p>
    <w:p w14:paraId="32FA0B79" w14:textId="77777777" w:rsidR="00E16560" w:rsidRPr="00BA034B"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13.8. </w:t>
      </w:r>
      <w:r w:rsidR="008A751E" w:rsidRPr="00401667">
        <w:rPr>
          <w:rFonts w:asciiTheme="minorHAnsi" w:hAnsiTheme="minorHAnsi" w:cs="Verdana"/>
        </w:rPr>
        <w:t xml:space="preserve">Jeżeli w wyniku zmiany treści SIWZ nieprowadzącej do zmiany treści ogłoszenia o zamówieniu będzie niezbędny dodatkowy czas na wprowadzenie zmian w ofertach, Zamawiający przedłuży termin składania </w:t>
      </w:r>
      <w:r w:rsidR="008A751E" w:rsidRPr="00401667">
        <w:rPr>
          <w:rFonts w:asciiTheme="minorHAnsi" w:hAnsiTheme="minorHAnsi" w:cs="Verdana"/>
        </w:rPr>
        <w:lastRenderedPageBreak/>
        <w:t>ofert i poinformuje o tym Wykonawców, którym przekazano SIWZ oraz zamieści informację na stronie internetowej.</w:t>
      </w:r>
    </w:p>
    <w:p w14:paraId="3D96E152" w14:textId="77777777" w:rsidR="002575C6" w:rsidRPr="00401667" w:rsidRDefault="00BA034B" w:rsidP="00BA034B">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13.9. </w:t>
      </w:r>
      <w:r w:rsidR="008A751E" w:rsidRPr="00401667">
        <w:rPr>
          <w:rFonts w:asciiTheme="minorHAnsi" w:hAnsiTheme="minorHAnsi" w:cs="Verdana"/>
        </w:rPr>
        <w:t xml:space="preserve">Jeżeli zmiana treści SIWZ, będzie prowadziła do zmiany treści ogłoszenia o zamówieniu, Zamawiający dokona zmiany treści ogłoszenia o zamówieniu w sposób przewidziany w art. </w:t>
      </w:r>
      <w:r w:rsidR="008A751E" w:rsidRPr="00693AB4">
        <w:rPr>
          <w:rFonts w:asciiTheme="minorHAnsi" w:hAnsiTheme="minorHAnsi" w:cs="Verdana"/>
          <w:color w:val="000000" w:themeColor="text1"/>
        </w:rPr>
        <w:t xml:space="preserve">38 ust. 4a ustawy </w:t>
      </w:r>
      <w:proofErr w:type="spellStart"/>
      <w:r w:rsidR="008A751E" w:rsidRPr="00401667">
        <w:rPr>
          <w:rFonts w:asciiTheme="minorHAnsi" w:hAnsiTheme="minorHAnsi" w:cs="Verdana"/>
        </w:rPr>
        <w:t>Pzp</w:t>
      </w:r>
      <w:proofErr w:type="spellEnd"/>
      <w:r w:rsidR="008A751E" w:rsidRPr="00401667">
        <w:rPr>
          <w:rFonts w:asciiTheme="minorHAnsi" w:hAnsiTheme="minorHAnsi" w:cs="Verdana"/>
        </w:rPr>
        <w:t xml:space="preserve"> oraz jeżeli będzie to konieczne przedłuży termin składania ofert, </w:t>
      </w:r>
      <w:r w:rsidR="008A751E" w:rsidRPr="00693AB4">
        <w:rPr>
          <w:rFonts w:asciiTheme="minorHAnsi" w:hAnsiTheme="minorHAnsi" w:cs="Verdana"/>
          <w:color w:val="000000" w:themeColor="text1"/>
        </w:rPr>
        <w:t xml:space="preserve">zgodnie z art. 12a ustawy </w:t>
      </w:r>
      <w:proofErr w:type="spellStart"/>
      <w:r w:rsidR="008A751E" w:rsidRPr="00693AB4">
        <w:rPr>
          <w:rFonts w:asciiTheme="minorHAnsi" w:hAnsiTheme="minorHAnsi" w:cs="Verdana"/>
          <w:color w:val="000000" w:themeColor="text1"/>
        </w:rPr>
        <w:t>Pzp</w:t>
      </w:r>
      <w:proofErr w:type="spellEnd"/>
      <w:r w:rsidR="008A751E" w:rsidRPr="00693AB4">
        <w:rPr>
          <w:rFonts w:asciiTheme="minorHAnsi" w:hAnsiTheme="minorHAnsi" w:cs="Verdana"/>
          <w:color w:val="000000" w:themeColor="text1"/>
        </w:rPr>
        <w:t>.</w:t>
      </w:r>
    </w:p>
    <w:p w14:paraId="604EE1C0" w14:textId="77777777" w:rsidR="002575C6" w:rsidRPr="00016890" w:rsidRDefault="008A751E" w:rsidP="00462A6C">
      <w:pPr>
        <w:pStyle w:val="Tekstpodstawowy"/>
        <w:numPr>
          <w:ilvl w:val="0"/>
          <w:numId w:val="55"/>
        </w:numPr>
        <w:tabs>
          <w:tab w:val="left" w:pos="567"/>
        </w:tabs>
        <w:spacing w:before="120" w:after="120"/>
        <w:ind w:left="357" w:hanging="215"/>
        <w:jc w:val="both"/>
        <w:rPr>
          <w:rFonts w:asciiTheme="minorHAnsi" w:hAnsiTheme="minorHAnsi"/>
          <w:b/>
          <w:sz w:val="22"/>
          <w:szCs w:val="22"/>
          <w:u w:val="single"/>
        </w:rPr>
      </w:pPr>
      <w:r w:rsidRPr="00016890">
        <w:rPr>
          <w:rFonts w:asciiTheme="minorHAnsi" w:hAnsiTheme="minorHAnsi"/>
          <w:b/>
          <w:sz w:val="22"/>
          <w:szCs w:val="22"/>
          <w:u w:val="single"/>
        </w:rPr>
        <w:t>OPIS SPOSOBU PRZYGOTOWANIA OFERT</w:t>
      </w:r>
    </w:p>
    <w:p w14:paraId="4D377038" w14:textId="77777777" w:rsidR="002575C6" w:rsidRPr="00B006CA" w:rsidRDefault="00F33DEF"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14.1.</w:t>
      </w:r>
      <w:r w:rsidR="00462A6C">
        <w:rPr>
          <w:rFonts w:asciiTheme="minorHAnsi" w:hAnsiTheme="minorHAnsi" w:cs="Verdana"/>
        </w:rPr>
        <w:t xml:space="preserve"> </w:t>
      </w:r>
      <w:r w:rsidR="00DC09DA">
        <w:rPr>
          <w:rFonts w:asciiTheme="minorHAnsi" w:hAnsiTheme="minorHAnsi" w:cs="Verdana"/>
        </w:rPr>
        <w:t>K</w:t>
      </w:r>
      <w:r w:rsidR="008A751E" w:rsidRPr="00401667">
        <w:rPr>
          <w:rFonts w:asciiTheme="minorHAnsi" w:hAnsiTheme="minorHAnsi" w:cs="Verdana"/>
        </w:rPr>
        <w:t>ażdy Wykonawca może złożyć tylko jedną ofertę.</w:t>
      </w:r>
    </w:p>
    <w:p w14:paraId="62D8FCA4" w14:textId="77777777" w:rsidR="002575C6" w:rsidRPr="00401667" w:rsidRDefault="00F33DEF"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14.2.</w:t>
      </w:r>
      <w:r w:rsidR="00462A6C">
        <w:rPr>
          <w:rFonts w:asciiTheme="minorHAnsi" w:hAnsiTheme="minorHAnsi" w:cs="Verdana"/>
        </w:rPr>
        <w:t xml:space="preserve"> </w:t>
      </w:r>
      <w:r w:rsidR="008A751E" w:rsidRPr="00AD42F2">
        <w:rPr>
          <w:rFonts w:asciiTheme="minorHAnsi" w:hAnsiTheme="minorHAnsi" w:cs="Verdana"/>
        </w:rPr>
        <w:t>Oferta musi być zabezpieczona wadium.</w:t>
      </w:r>
    </w:p>
    <w:p w14:paraId="396119C9" w14:textId="055F14D2" w:rsidR="002575C6" w:rsidRPr="000014D4" w:rsidRDefault="00F33DEF" w:rsidP="00462A6C">
      <w:pPr>
        <w:pStyle w:val="Akapitzlist"/>
        <w:tabs>
          <w:tab w:val="left" w:pos="851"/>
        </w:tabs>
        <w:spacing w:line="240" w:lineRule="auto"/>
        <w:ind w:left="709" w:hanging="567"/>
        <w:jc w:val="both"/>
        <w:rPr>
          <w:rFonts w:asciiTheme="minorHAnsi" w:hAnsiTheme="minorHAnsi" w:cs="Verdana"/>
          <w:b/>
          <w:u w:val="single"/>
        </w:rPr>
      </w:pPr>
      <w:r>
        <w:rPr>
          <w:rFonts w:asciiTheme="minorHAnsi" w:hAnsiTheme="minorHAnsi" w:cs="Verdana"/>
          <w:u w:val="single"/>
        </w:rPr>
        <w:t>14.3.</w:t>
      </w:r>
      <w:r w:rsidR="00462A6C">
        <w:rPr>
          <w:rFonts w:asciiTheme="minorHAnsi" w:hAnsiTheme="minorHAnsi" w:cs="Verdana"/>
          <w:u w:val="single"/>
        </w:rPr>
        <w:t xml:space="preserve"> </w:t>
      </w:r>
      <w:r w:rsidR="008A751E" w:rsidRPr="000014D4">
        <w:rPr>
          <w:rFonts w:asciiTheme="minorHAnsi" w:hAnsiTheme="minorHAnsi" w:cs="Verdana"/>
          <w:u w:val="single"/>
        </w:rPr>
        <w:t>Ofertę stanowi wypełniony</w:t>
      </w:r>
      <w:r w:rsidR="00F63238" w:rsidRPr="000014D4">
        <w:rPr>
          <w:rFonts w:asciiTheme="minorHAnsi" w:hAnsiTheme="minorHAnsi" w:cs="Verdana"/>
          <w:u w:val="single"/>
        </w:rPr>
        <w:t xml:space="preserve"> i podpisany</w:t>
      </w:r>
      <w:r w:rsidR="008A751E" w:rsidRPr="000014D4">
        <w:rPr>
          <w:rFonts w:asciiTheme="minorHAnsi" w:hAnsiTheme="minorHAnsi" w:cs="Verdana"/>
          <w:u w:val="single"/>
        </w:rPr>
        <w:t xml:space="preserve"> Formularz „Oferta”</w:t>
      </w:r>
      <w:r w:rsidR="002E0166" w:rsidRPr="000014D4">
        <w:rPr>
          <w:rFonts w:asciiTheme="minorHAnsi" w:hAnsiTheme="minorHAnsi" w:cs="Verdana"/>
          <w:u w:val="single"/>
        </w:rPr>
        <w:t xml:space="preserve"> wraz z wypełnioną i podpisaną listą cenową</w:t>
      </w:r>
      <w:r w:rsidR="00A531F1">
        <w:rPr>
          <w:rFonts w:asciiTheme="minorHAnsi" w:hAnsiTheme="minorHAnsi" w:cs="Verdana"/>
          <w:u w:val="single"/>
        </w:rPr>
        <w:t>(</w:t>
      </w:r>
      <w:r w:rsidR="00A531F1" w:rsidRPr="00386C80">
        <w:rPr>
          <w:rFonts w:asciiTheme="minorHAnsi" w:hAnsiTheme="minorHAnsi" w:cs="Verdana"/>
        </w:rPr>
        <w:t>Załącznik nr 1</w:t>
      </w:r>
      <w:r w:rsidR="00A531F1">
        <w:rPr>
          <w:rFonts w:asciiTheme="minorHAnsi" w:hAnsiTheme="minorHAnsi" w:cs="Verdana"/>
        </w:rPr>
        <w:t xml:space="preserve"> + Załącznik nr 1a)</w:t>
      </w:r>
      <w:r w:rsidR="002E0166" w:rsidRPr="000014D4">
        <w:rPr>
          <w:rFonts w:asciiTheme="minorHAnsi" w:hAnsiTheme="minorHAnsi" w:cs="Verdana"/>
          <w:u w:val="single"/>
        </w:rPr>
        <w:t>.</w:t>
      </w:r>
    </w:p>
    <w:p w14:paraId="1FFCC3C5" w14:textId="77777777" w:rsidR="00E16560" w:rsidRPr="00E16560" w:rsidRDefault="00E16560" w:rsidP="000014D4">
      <w:pPr>
        <w:pStyle w:val="Tekstpodstawowy2"/>
        <w:spacing w:before="0"/>
        <w:ind w:left="1134"/>
        <w:rPr>
          <w:rFonts w:asciiTheme="minorHAnsi" w:hAnsiTheme="minorHAnsi" w:cs="Verdana"/>
          <w:b w:val="0"/>
          <w:sz w:val="22"/>
          <w:szCs w:val="22"/>
        </w:rPr>
      </w:pPr>
    </w:p>
    <w:p w14:paraId="3EEF14EA" w14:textId="470FBE89" w:rsidR="00E16560" w:rsidRPr="00F33DEF"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14.4</w:t>
      </w:r>
      <w:r w:rsidR="00F33DEF">
        <w:rPr>
          <w:rFonts w:asciiTheme="minorHAnsi" w:hAnsiTheme="minorHAnsi" w:cs="Verdana"/>
        </w:rPr>
        <w:t>.</w:t>
      </w:r>
      <w:r w:rsidR="00462A6C">
        <w:rPr>
          <w:rFonts w:asciiTheme="minorHAnsi" w:hAnsiTheme="minorHAnsi" w:cs="Verdana"/>
        </w:rPr>
        <w:t xml:space="preserve">  </w:t>
      </w:r>
      <w:r w:rsidR="008A751E" w:rsidRPr="00401667">
        <w:rPr>
          <w:rFonts w:asciiTheme="minorHAnsi" w:hAnsiTheme="minorHAnsi" w:cs="Verdana"/>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5021F42" w14:textId="177AA9AA" w:rsidR="00E16560" w:rsidRPr="00F33DEF"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14.5</w:t>
      </w:r>
      <w:r w:rsidR="00F33DEF">
        <w:rPr>
          <w:rFonts w:asciiTheme="minorHAnsi" w:hAnsiTheme="minorHAnsi" w:cs="Verdana"/>
        </w:rPr>
        <w:t>.</w:t>
      </w:r>
      <w:r w:rsidR="00462A6C">
        <w:rPr>
          <w:rFonts w:asciiTheme="minorHAnsi" w:hAnsiTheme="minorHAnsi" w:cs="Verdana"/>
        </w:rPr>
        <w:t xml:space="preserve"> </w:t>
      </w:r>
      <w:r w:rsidR="008A751E" w:rsidRPr="00AD42F2">
        <w:rPr>
          <w:rFonts w:asciiTheme="minorHAnsi" w:hAnsiTheme="minorHAnsi" w:cs="Verdana"/>
        </w:rPr>
        <w:t xml:space="preserve">Oferta oraz pozostałe oświadczenia i dokumenty, dla których Zamawiający </w:t>
      </w:r>
      <w:r w:rsidR="008A751E" w:rsidRPr="00CF3C8B">
        <w:rPr>
          <w:rFonts w:asciiTheme="minorHAnsi" w:hAnsiTheme="minorHAnsi" w:cs="Verdana"/>
        </w:rPr>
        <w:t xml:space="preserve">określił wzory </w:t>
      </w:r>
      <w:r w:rsidR="0068378C" w:rsidRPr="00CF3C8B">
        <w:rPr>
          <w:rFonts w:asciiTheme="minorHAnsi" w:hAnsiTheme="minorHAnsi" w:cs="Verdana"/>
        </w:rPr>
        <w:br/>
      </w:r>
      <w:r w:rsidR="008A751E" w:rsidRPr="003818B3">
        <w:rPr>
          <w:rFonts w:asciiTheme="minorHAnsi" w:hAnsiTheme="minorHAnsi" w:cs="Verdana"/>
        </w:rPr>
        <w:t xml:space="preserve">w formie załączników zamieszczonych w części I SIWZ, powinny być sporządzone zgodnie </w:t>
      </w:r>
      <w:r w:rsidR="008A751E" w:rsidRPr="00F54982">
        <w:rPr>
          <w:rFonts w:asciiTheme="minorHAnsi" w:hAnsiTheme="minorHAnsi" w:cs="Verdana"/>
        </w:rPr>
        <w:t>z tymi wzo</w:t>
      </w:r>
      <w:r w:rsidR="008A751E" w:rsidRPr="00401667">
        <w:rPr>
          <w:rFonts w:asciiTheme="minorHAnsi" w:hAnsiTheme="minorHAnsi" w:cs="Verdana"/>
        </w:rPr>
        <w:t>rami, co do treści oraz opisu kolumn i wierszy.</w:t>
      </w:r>
    </w:p>
    <w:p w14:paraId="6D762767" w14:textId="388A8FE6" w:rsidR="00E16560" w:rsidRPr="00F33DEF"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14.6</w:t>
      </w:r>
      <w:r w:rsidR="00F33DEF">
        <w:rPr>
          <w:rFonts w:asciiTheme="minorHAnsi" w:hAnsiTheme="minorHAnsi" w:cs="Verdana"/>
        </w:rPr>
        <w:t>.</w:t>
      </w:r>
      <w:r w:rsidR="00462A6C">
        <w:rPr>
          <w:rFonts w:asciiTheme="minorHAnsi" w:hAnsiTheme="minorHAnsi" w:cs="Verdana"/>
        </w:rPr>
        <w:t xml:space="preserve"> </w:t>
      </w:r>
      <w:r w:rsidR="008A751E" w:rsidRPr="00AD42F2">
        <w:rPr>
          <w:rFonts w:asciiTheme="minorHAnsi" w:hAnsiTheme="minorHAnsi" w:cs="Verdana"/>
        </w:rPr>
        <w:t xml:space="preserve">Oferta powinna być sporządzona w języku polskim, z zachowaniem formy pisemnej pod rygorem </w:t>
      </w:r>
      <w:r w:rsidR="008A751E" w:rsidRPr="00CF3C8B">
        <w:rPr>
          <w:rFonts w:asciiTheme="minorHAnsi" w:hAnsiTheme="minorHAnsi" w:cs="Verdana"/>
        </w:rPr>
        <w:t>nieważności. Każdy dokument składający się na ofertę powinien być czytelny.</w:t>
      </w:r>
    </w:p>
    <w:p w14:paraId="68D28124" w14:textId="62E925C6" w:rsidR="00E16560" w:rsidRPr="00F33DEF"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14.7</w:t>
      </w:r>
      <w:r w:rsidR="00F33DEF">
        <w:rPr>
          <w:rFonts w:asciiTheme="minorHAnsi" w:hAnsiTheme="minorHAnsi" w:cs="Verdana"/>
        </w:rPr>
        <w:t>.</w:t>
      </w:r>
      <w:r w:rsidR="00462A6C">
        <w:rPr>
          <w:rFonts w:asciiTheme="minorHAnsi" w:hAnsiTheme="minorHAnsi" w:cs="Verdana"/>
        </w:rPr>
        <w:t xml:space="preserve">  </w:t>
      </w:r>
      <w:r w:rsidR="008A751E" w:rsidRPr="00AD42F2">
        <w:rPr>
          <w:rFonts w:asciiTheme="minorHAnsi" w:hAnsiTheme="minorHAnsi" w:cs="Verdana"/>
        </w:rPr>
        <w:t>Każda poprawka w treści oferty, a w szczególności każde przerobienie, przekreślenie, uzupełnienie, nadpisanie, etc. powinno być parafowane przez Wykonawcę, w przeciwnym razi</w:t>
      </w:r>
      <w:r w:rsidR="008A751E" w:rsidRPr="00CF3C8B">
        <w:rPr>
          <w:rFonts w:asciiTheme="minorHAnsi" w:hAnsiTheme="minorHAnsi" w:cs="Verdana"/>
        </w:rPr>
        <w:t>e nie będzie uwzględnione.</w:t>
      </w:r>
    </w:p>
    <w:p w14:paraId="6EB1437A" w14:textId="3ED2A7EF" w:rsidR="00E16560" w:rsidRPr="00F33DEF" w:rsidRDefault="00F33DEF"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w:t>
      </w:r>
      <w:r w:rsidR="00C61DE2">
        <w:rPr>
          <w:rFonts w:asciiTheme="minorHAnsi" w:hAnsiTheme="minorHAnsi" w:cs="Verdana"/>
        </w:rPr>
        <w:t>.8</w:t>
      </w:r>
      <w:r>
        <w:rPr>
          <w:rFonts w:asciiTheme="minorHAnsi" w:hAnsiTheme="minorHAnsi" w:cs="Verdana"/>
        </w:rPr>
        <w:t>.</w:t>
      </w:r>
      <w:r w:rsidR="00462A6C">
        <w:rPr>
          <w:rFonts w:asciiTheme="minorHAnsi" w:hAnsiTheme="minorHAnsi" w:cs="Verdana"/>
        </w:rPr>
        <w:t xml:space="preserve">  </w:t>
      </w:r>
      <w:r w:rsidR="008A751E" w:rsidRPr="00AD42F2">
        <w:rPr>
          <w:rFonts w:asciiTheme="minorHAnsi" w:hAnsiTheme="minorHAnsi" w:cs="Verdana"/>
        </w:rPr>
        <w:t xml:space="preserve">Strony oferty powinny być trwale ze sobą połączone i kolejno ponumerowane, z zastrzeżeniem sytuacji opisanej </w:t>
      </w:r>
      <w:r w:rsidR="00C61DE2">
        <w:rPr>
          <w:rFonts w:asciiTheme="minorHAnsi" w:hAnsiTheme="minorHAnsi" w:cs="Verdana"/>
          <w:color w:val="000000" w:themeColor="text1"/>
        </w:rPr>
        <w:t>w pkt. 14.9. i 14.10</w:t>
      </w:r>
      <w:r w:rsidR="007B6118">
        <w:rPr>
          <w:rFonts w:asciiTheme="minorHAnsi" w:hAnsiTheme="minorHAnsi" w:cs="Verdana"/>
          <w:color w:val="000000" w:themeColor="text1"/>
        </w:rPr>
        <w:t>. SIWZ</w:t>
      </w:r>
      <w:r w:rsidR="008A751E" w:rsidRPr="00102002">
        <w:rPr>
          <w:rFonts w:asciiTheme="minorHAnsi" w:hAnsiTheme="minorHAnsi" w:cs="Verdana"/>
          <w:color w:val="000000" w:themeColor="text1"/>
        </w:rPr>
        <w:t xml:space="preserve">. </w:t>
      </w:r>
      <w:r w:rsidR="008A751E" w:rsidRPr="00AD42F2">
        <w:rPr>
          <w:rFonts w:asciiTheme="minorHAnsi" w:hAnsiTheme="minorHAnsi" w:cs="Verdana"/>
        </w:rPr>
        <w:t>W treści oferty powinna być umieszczona informacja o liczbie stron.</w:t>
      </w:r>
    </w:p>
    <w:p w14:paraId="217693C3" w14:textId="4C4BACA3" w:rsidR="00E16560" w:rsidRPr="00F33DEF"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14.9</w:t>
      </w:r>
      <w:r w:rsidR="00F33DEF">
        <w:rPr>
          <w:rFonts w:asciiTheme="minorHAnsi" w:hAnsiTheme="minorHAnsi" w:cs="Verdana"/>
        </w:rPr>
        <w:t>.</w:t>
      </w:r>
      <w:r w:rsidR="00462A6C">
        <w:rPr>
          <w:rFonts w:asciiTheme="minorHAnsi" w:hAnsiTheme="minorHAnsi" w:cs="Verdana"/>
        </w:rPr>
        <w:t xml:space="preserve"> </w:t>
      </w:r>
      <w:r w:rsidR="008A751E" w:rsidRPr="00AD42F2">
        <w:rPr>
          <w:rFonts w:asciiTheme="minorHAnsi" w:hAnsiTheme="minorHAnsi" w:cs="Verdana"/>
        </w:rPr>
        <w:t>Zamawiając</w:t>
      </w:r>
      <w:r w:rsidR="008A751E" w:rsidRPr="00CF3C8B">
        <w:rPr>
          <w:rFonts w:asciiTheme="minorHAnsi" w:hAnsiTheme="minorHAnsi" w:cs="Verdana"/>
        </w:rPr>
        <w:t xml:space="preserve">y informuje, iż zgodnie </w:t>
      </w:r>
      <w:r w:rsidR="008A751E" w:rsidRPr="00693AB4">
        <w:rPr>
          <w:rFonts w:asciiTheme="minorHAnsi" w:hAnsiTheme="minorHAnsi" w:cs="Verdana"/>
          <w:color w:val="000000" w:themeColor="text1"/>
        </w:rPr>
        <w:t xml:space="preserve">z art. 8 ust. 3 ustawy </w:t>
      </w:r>
      <w:proofErr w:type="spellStart"/>
      <w:r w:rsidR="008A751E" w:rsidRPr="00693AB4">
        <w:rPr>
          <w:rFonts w:asciiTheme="minorHAnsi" w:hAnsiTheme="minorHAnsi" w:cs="Verdana"/>
          <w:color w:val="000000" w:themeColor="text1"/>
        </w:rPr>
        <w:t>Pzp</w:t>
      </w:r>
      <w:proofErr w:type="spellEnd"/>
      <w:r w:rsidR="008A751E" w:rsidRPr="00693AB4">
        <w:rPr>
          <w:rFonts w:asciiTheme="minorHAnsi" w:hAnsiTheme="minorHAnsi" w:cs="Verdana"/>
          <w:color w:val="000000" w:themeColor="text1"/>
        </w:rPr>
        <w:t xml:space="preserve">, </w:t>
      </w:r>
      <w:r w:rsidR="008A751E" w:rsidRPr="00CF3C8B">
        <w:rPr>
          <w:rFonts w:asciiTheme="minorHAnsi" w:hAnsiTheme="minorHAnsi" w:cs="Verdana"/>
        </w:rPr>
        <w:t>nie ujawnia się informacji stanowiących tajemnicę przedsiębiorstwa, w</w:t>
      </w:r>
      <w:r w:rsidR="008A751E" w:rsidRPr="003818B3">
        <w:rPr>
          <w:rFonts w:asciiTheme="minorHAnsi" w:hAnsiTheme="minorHAnsi" w:cs="Verdana"/>
        </w:rPr>
        <w:t xml:space="preserve"> rozumieniu przepisów o zwalczaniu nieuczciwej konkurencji, jeżeli Wykonawca, nie później niż w terminie składania ofert, w sposób niebudzący wątpliwości zastrzegł, że nie mogą być one udostępniane </w:t>
      </w:r>
      <w:r w:rsidR="008A751E" w:rsidRPr="00401667">
        <w:rPr>
          <w:rFonts w:asciiTheme="minorHAnsi" w:hAnsiTheme="minorHAnsi" w:cs="Verdana"/>
          <w:b/>
        </w:rPr>
        <w:t>oraz wykazał, załączając stosowne wyjaśnienia, iż zastrzeżone informacje stanowią tajemnicę przedsiębiorstwa</w:t>
      </w:r>
      <w:r w:rsidR="008A751E" w:rsidRPr="00B006CA">
        <w:rPr>
          <w:rFonts w:asciiTheme="minorHAnsi" w:hAnsiTheme="minorHAnsi" w:cs="Verdana"/>
        </w:rPr>
        <w:t xml:space="preserve">. Wykonawca nie może zastrzec informacji, o których </w:t>
      </w:r>
      <w:r w:rsidR="008A751E" w:rsidRPr="00693AB4">
        <w:rPr>
          <w:rFonts w:asciiTheme="minorHAnsi" w:hAnsiTheme="minorHAnsi" w:cs="Verdana"/>
          <w:color w:val="000000" w:themeColor="text1"/>
        </w:rPr>
        <w:t xml:space="preserve">mowa w art. 86 ust. 4 ustawy </w:t>
      </w:r>
      <w:proofErr w:type="spellStart"/>
      <w:r w:rsidR="008A751E" w:rsidRPr="00693AB4">
        <w:rPr>
          <w:rFonts w:asciiTheme="minorHAnsi" w:hAnsiTheme="minorHAnsi" w:cs="Verdana"/>
          <w:color w:val="000000" w:themeColor="text1"/>
        </w:rPr>
        <w:t>Pzp</w:t>
      </w:r>
      <w:proofErr w:type="spellEnd"/>
      <w:r w:rsidR="008A751E" w:rsidRPr="000014D4">
        <w:rPr>
          <w:rFonts w:asciiTheme="minorHAnsi" w:hAnsiTheme="minorHAnsi" w:cs="Verdana"/>
          <w:color w:val="FF0000"/>
        </w:rPr>
        <w:t>.</w:t>
      </w:r>
      <w:r w:rsidR="008A751E" w:rsidRPr="00B006CA">
        <w:rPr>
          <w:rFonts w:asciiTheme="minorHAnsi" w:hAnsiTheme="minorHAnsi" w:cs="Verdana"/>
        </w:rPr>
        <w:t xml:space="preserve"> Wszelkie informacje stanowiące tajemnicę przedsiębiorstwa w r</w:t>
      </w:r>
      <w:r w:rsidR="008A751E" w:rsidRPr="00AD42F2">
        <w:rPr>
          <w:rFonts w:asciiTheme="minorHAnsi" w:hAnsiTheme="minorHAnsi" w:cs="Verdana"/>
        </w:rPr>
        <w:t xml:space="preserve">ozumieniu ustawy z dnia </w:t>
      </w:r>
      <w:r w:rsidR="008A751E" w:rsidRPr="00CF3C8B">
        <w:rPr>
          <w:rFonts w:asciiTheme="minorHAnsi" w:hAnsiTheme="minorHAnsi" w:cs="Verdana"/>
        </w:rPr>
        <w:t xml:space="preserve">16 kwietnia 1993 r. o zwalczaniu nieuczciwej konkurencji </w:t>
      </w:r>
      <w:r w:rsidR="008A751E" w:rsidRPr="00693AB4">
        <w:rPr>
          <w:rFonts w:asciiTheme="minorHAnsi" w:hAnsiTheme="minorHAnsi" w:cs="Verdana"/>
          <w:color w:val="000000" w:themeColor="text1"/>
        </w:rPr>
        <w:t xml:space="preserve">(Dz. U. z 2003 r. Nr 153, poz. 1503 ze zm.), </w:t>
      </w:r>
      <w:r w:rsidR="008A751E" w:rsidRPr="00CF3C8B">
        <w:rPr>
          <w:rFonts w:asciiTheme="minorHAnsi" w:hAnsiTheme="minorHAnsi" w:cs="Verdana"/>
        </w:rPr>
        <w:t>które Wykonawca pragnie zastrzec jako tajemnicę przedsiębiorstwa, winny być załączone w osobnym opakowaniu, w sposób umożliwiający łatwe od niej odłączenie i opatrzone napisem: „</w:t>
      </w:r>
      <w:r w:rsidR="008A751E" w:rsidRPr="00401667">
        <w:rPr>
          <w:rFonts w:asciiTheme="minorHAnsi" w:hAnsiTheme="minorHAnsi" w:cs="Verdana"/>
        </w:rPr>
        <w:t>Informacje stanowiące tajemnicę przedsiębiorstwa – nie udostępniać</w:t>
      </w:r>
      <w:r w:rsidR="008A751E" w:rsidRPr="00B006CA">
        <w:rPr>
          <w:rFonts w:asciiTheme="minorHAnsi" w:hAnsiTheme="minorHAnsi" w:cs="Verdana"/>
        </w:rPr>
        <w:t>”, z zachowaniem kolejności numerowania stron oferty</w:t>
      </w:r>
      <w:r w:rsidR="008A751E" w:rsidRPr="00AD42F2">
        <w:rPr>
          <w:rFonts w:asciiTheme="minorHAnsi" w:hAnsiTheme="minorHAnsi" w:cs="Verdana"/>
        </w:rPr>
        <w:t>.</w:t>
      </w:r>
    </w:p>
    <w:p w14:paraId="5D0F5DCE" w14:textId="27588594" w:rsidR="002575C6" w:rsidRPr="00401667" w:rsidRDefault="00C61DE2" w:rsidP="00462A6C">
      <w:pPr>
        <w:pStyle w:val="Akapitzlist"/>
        <w:tabs>
          <w:tab w:val="left" w:pos="851"/>
        </w:tabs>
        <w:spacing w:line="240" w:lineRule="auto"/>
        <w:ind w:left="709" w:hanging="567"/>
        <w:jc w:val="both"/>
        <w:rPr>
          <w:rFonts w:asciiTheme="minorHAnsi" w:hAnsiTheme="minorHAnsi" w:cs="Verdana"/>
          <w:b/>
          <w:bCs/>
        </w:rPr>
      </w:pPr>
      <w:r>
        <w:rPr>
          <w:rFonts w:asciiTheme="minorHAnsi" w:hAnsiTheme="minorHAnsi" w:cs="Verdana"/>
        </w:rPr>
        <w:t>14.10</w:t>
      </w:r>
      <w:r w:rsidR="00F33DEF">
        <w:rPr>
          <w:rFonts w:asciiTheme="minorHAnsi" w:hAnsiTheme="minorHAnsi" w:cs="Verdana"/>
        </w:rPr>
        <w:t>.</w:t>
      </w:r>
      <w:r w:rsidR="00462A6C">
        <w:rPr>
          <w:rFonts w:asciiTheme="minorHAnsi" w:hAnsiTheme="minorHAnsi" w:cs="Verdana"/>
        </w:rPr>
        <w:t xml:space="preserve"> </w:t>
      </w:r>
      <w:r w:rsidR="008A751E" w:rsidRPr="00AD42F2">
        <w:rPr>
          <w:rFonts w:asciiTheme="minorHAnsi" w:hAnsiTheme="minorHAnsi" w:cs="Verdana"/>
        </w:rPr>
        <w:t xml:space="preserve">Ofertę wraz z </w:t>
      </w:r>
      <w:r w:rsidR="008A751E" w:rsidRPr="00CF3C8B">
        <w:rPr>
          <w:rFonts w:asciiTheme="minorHAnsi" w:hAnsiTheme="minorHAnsi" w:cs="Verdana"/>
        </w:rPr>
        <w:t>oświadczeniami i dokumentami należy sporządzić i złożyć w 1 oryginale. Ofertę należy umieścić w zamkniętym opakowaniu, uniem</w:t>
      </w:r>
      <w:r w:rsidR="008A751E" w:rsidRPr="003818B3">
        <w:rPr>
          <w:rFonts w:asciiTheme="minorHAnsi" w:hAnsiTheme="minorHAnsi" w:cs="Verdana"/>
        </w:rPr>
        <w:t>ożliwiającym odczytanie jego zawartości bez uszkodzenia tego opakowania. Opakowanie powinno być oznaczone nazwą (firmą) i adresem Wykonawcy, zaadresowane następująco:</w:t>
      </w:r>
    </w:p>
    <w:tbl>
      <w:tblPr>
        <w:tblW w:w="722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225"/>
      </w:tblGrid>
      <w:tr w:rsidR="002575C6" w:rsidRPr="00111FEC" w14:paraId="64FA9348" w14:textId="77777777">
        <w:trPr>
          <w:trHeight w:val="2046"/>
          <w:jc w:val="center"/>
        </w:trPr>
        <w:tc>
          <w:tcPr>
            <w:tcW w:w="72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8E89FE" w14:textId="77777777" w:rsidR="002575C6" w:rsidRPr="00111FEC" w:rsidRDefault="008A751E" w:rsidP="00B006CA">
            <w:pPr>
              <w:spacing w:before="120"/>
              <w:ind w:left="425"/>
              <w:jc w:val="center"/>
              <w:rPr>
                <w:rFonts w:asciiTheme="minorHAnsi" w:hAnsiTheme="minorHAnsi"/>
                <w:sz w:val="22"/>
                <w:szCs w:val="22"/>
              </w:rPr>
            </w:pPr>
            <w:r w:rsidRPr="00111FEC">
              <w:rPr>
                <w:rFonts w:asciiTheme="minorHAnsi" w:hAnsiTheme="minorHAnsi"/>
                <w:sz w:val="22"/>
                <w:szCs w:val="22"/>
              </w:rPr>
              <w:t>Miejskie Przedsiębiorstwo Energetyki Cieplnej S.A.</w:t>
            </w:r>
          </w:p>
          <w:p w14:paraId="4450AD2A" w14:textId="77777777" w:rsidR="002575C6" w:rsidRPr="00111FEC" w:rsidRDefault="008A751E">
            <w:pPr>
              <w:pStyle w:val="Tekstpodstawowy32"/>
              <w:widowControl/>
              <w:ind w:left="426"/>
              <w:jc w:val="center"/>
              <w:rPr>
                <w:rFonts w:asciiTheme="minorHAnsi" w:hAnsiTheme="minorHAnsi"/>
                <w:sz w:val="22"/>
                <w:szCs w:val="22"/>
              </w:rPr>
            </w:pPr>
            <w:r w:rsidRPr="00111FEC">
              <w:rPr>
                <w:rFonts w:asciiTheme="minorHAnsi" w:hAnsiTheme="minorHAnsi"/>
                <w:sz w:val="22"/>
                <w:szCs w:val="22"/>
              </w:rPr>
              <w:t>Al. Jana Pawła II 188, 30-969 Kraków</w:t>
            </w:r>
          </w:p>
          <w:p w14:paraId="66100091" w14:textId="77777777" w:rsidR="002575C6" w:rsidRPr="00111FEC" w:rsidRDefault="008A751E">
            <w:pPr>
              <w:ind w:left="-35"/>
              <w:jc w:val="center"/>
              <w:rPr>
                <w:rFonts w:asciiTheme="minorHAnsi" w:hAnsiTheme="minorHAnsi" w:cs="Verdana"/>
                <w:b/>
                <w:sz w:val="22"/>
                <w:szCs w:val="22"/>
              </w:rPr>
            </w:pPr>
            <w:r w:rsidRPr="00111FEC">
              <w:rPr>
                <w:rFonts w:asciiTheme="minorHAnsi" w:hAnsiTheme="minorHAnsi" w:cs="Verdana"/>
                <w:b/>
                <w:sz w:val="22"/>
                <w:szCs w:val="22"/>
              </w:rPr>
              <w:t>OFERTA</w:t>
            </w:r>
          </w:p>
          <w:p w14:paraId="0EF2B27D" w14:textId="77777777" w:rsidR="00E16560" w:rsidRPr="000014D4" w:rsidRDefault="00DB48B4" w:rsidP="00E16560">
            <w:pPr>
              <w:jc w:val="center"/>
              <w:rPr>
                <w:rFonts w:asciiTheme="minorHAnsi" w:hAnsiTheme="minorHAnsi" w:cstheme="minorHAnsi"/>
                <w:b/>
                <w:color w:val="000000"/>
              </w:rPr>
            </w:pPr>
            <w:r w:rsidRPr="000014D4">
              <w:rPr>
                <w:rFonts w:asciiTheme="minorHAnsi" w:hAnsiTheme="minorHAnsi" w:cstheme="minorHAnsi"/>
                <w:b/>
                <w:color w:val="000000"/>
              </w:rPr>
              <w:t>„</w:t>
            </w:r>
            <w:r w:rsidRPr="000014D4">
              <w:rPr>
                <w:rFonts w:asciiTheme="minorHAnsi" w:hAnsiTheme="minorHAnsi" w:cstheme="minorHAnsi"/>
                <w:b/>
                <w:snapToGrid w:val="0"/>
              </w:rPr>
              <w:t>Sukcesywne dostawy rur i elementów sieci  preizolowanych na potrzeby  MPEC S.A. w Krakowie na okres 2 lat</w:t>
            </w:r>
            <w:r w:rsidRPr="000014D4">
              <w:rPr>
                <w:rFonts w:asciiTheme="minorHAnsi" w:hAnsiTheme="minorHAnsi" w:cstheme="minorHAnsi"/>
                <w:b/>
                <w:color w:val="000000"/>
              </w:rPr>
              <w:t>”.</w:t>
            </w:r>
          </w:p>
          <w:p w14:paraId="0FB629E6" w14:textId="77777777" w:rsidR="00DB48B4" w:rsidRPr="005D3523" w:rsidRDefault="00DB48B4" w:rsidP="00E16560">
            <w:pPr>
              <w:jc w:val="center"/>
              <w:rPr>
                <w:rFonts w:asciiTheme="minorHAnsi" w:hAnsiTheme="minorHAnsi"/>
                <w:b/>
                <w:snapToGrid w:val="0"/>
                <w:sz w:val="22"/>
                <w:szCs w:val="22"/>
              </w:rPr>
            </w:pPr>
          </w:p>
          <w:p w14:paraId="5A7210C7" w14:textId="4585DFED" w:rsidR="002575C6" w:rsidRPr="00111FEC" w:rsidRDefault="00E16560">
            <w:pPr>
              <w:jc w:val="center"/>
              <w:rPr>
                <w:rFonts w:asciiTheme="minorHAnsi" w:hAnsiTheme="minorHAnsi" w:cs="Verdana"/>
                <w:b/>
                <w:bCs/>
                <w:sz w:val="22"/>
                <w:szCs w:val="22"/>
              </w:rPr>
            </w:pPr>
            <w:r w:rsidRPr="00111FEC" w:rsidDel="00E16560">
              <w:rPr>
                <w:rFonts w:asciiTheme="minorHAnsi" w:hAnsiTheme="minorHAnsi" w:cs="Arial"/>
                <w:b/>
                <w:sz w:val="22"/>
                <w:szCs w:val="22"/>
              </w:rPr>
              <w:t xml:space="preserve"> </w:t>
            </w:r>
            <w:r w:rsidR="008A751E" w:rsidRPr="002F125D">
              <w:rPr>
                <w:rFonts w:asciiTheme="minorHAnsi" w:hAnsiTheme="minorHAnsi" w:cs="Verdana"/>
                <w:b/>
                <w:bCs/>
                <w:sz w:val="22"/>
                <w:szCs w:val="22"/>
              </w:rPr>
              <w:t>„</w:t>
            </w:r>
            <w:r w:rsidR="008A751E" w:rsidRPr="000014D4">
              <w:rPr>
                <w:rFonts w:asciiTheme="minorHAnsi" w:hAnsiTheme="minorHAnsi" w:cs="Verdana"/>
                <w:b/>
                <w:bCs/>
                <w:sz w:val="22"/>
                <w:szCs w:val="22"/>
              </w:rPr>
              <w:t>Nie otwierać przed dnie</w:t>
            </w:r>
            <w:r w:rsidR="00394AD7" w:rsidRPr="000014D4">
              <w:rPr>
                <w:rFonts w:asciiTheme="minorHAnsi" w:hAnsiTheme="minorHAnsi" w:cs="Verdana"/>
                <w:b/>
                <w:bCs/>
                <w:sz w:val="22"/>
                <w:szCs w:val="22"/>
              </w:rPr>
              <w:t xml:space="preserve">m </w:t>
            </w:r>
            <w:r w:rsidR="001A6913">
              <w:rPr>
                <w:rFonts w:asciiTheme="minorHAnsi" w:hAnsiTheme="minorHAnsi" w:cs="Verdana"/>
                <w:b/>
                <w:bCs/>
                <w:sz w:val="22"/>
                <w:szCs w:val="22"/>
              </w:rPr>
              <w:t>27</w:t>
            </w:r>
            <w:r w:rsidR="00B41E77">
              <w:rPr>
                <w:rFonts w:asciiTheme="minorHAnsi" w:hAnsiTheme="minorHAnsi" w:cs="Verdana"/>
                <w:b/>
                <w:bCs/>
                <w:sz w:val="22"/>
                <w:szCs w:val="22"/>
              </w:rPr>
              <w:t>.03.2018</w:t>
            </w:r>
            <w:r w:rsidR="008F22E4" w:rsidRPr="000014D4">
              <w:rPr>
                <w:rFonts w:asciiTheme="minorHAnsi" w:hAnsiTheme="minorHAnsi" w:cs="Verdana"/>
                <w:b/>
                <w:bCs/>
                <w:sz w:val="22"/>
                <w:szCs w:val="22"/>
              </w:rPr>
              <w:t xml:space="preserve"> r. godz. </w:t>
            </w:r>
            <w:r w:rsidR="00394AD7">
              <w:rPr>
                <w:rFonts w:asciiTheme="minorHAnsi" w:hAnsiTheme="minorHAnsi" w:cs="Verdana"/>
                <w:b/>
                <w:bCs/>
                <w:sz w:val="22"/>
                <w:szCs w:val="22"/>
              </w:rPr>
              <w:t>11:00</w:t>
            </w:r>
            <w:r w:rsidR="008A751E" w:rsidRPr="000014D4">
              <w:rPr>
                <w:rFonts w:asciiTheme="minorHAnsi" w:hAnsiTheme="minorHAnsi" w:cs="Verdana"/>
                <w:b/>
                <w:bCs/>
                <w:sz w:val="22"/>
                <w:szCs w:val="22"/>
              </w:rPr>
              <w:t>.”</w:t>
            </w:r>
          </w:p>
        </w:tc>
      </w:tr>
    </w:tbl>
    <w:p w14:paraId="7BF12E0F" w14:textId="013A776E" w:rsidR="00E16560" w:rsidRPr="00F33DEF"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14.11</w:t>
      </w:r>
      <w:r w:rsidR="00F33DEF">
        <w:rPr>
          <w:rFonts w:asciiTheme="minorHAnsi" w:hAnsiTheme="minorHAnsi" w:cs="Verdana"/>
        </w:rPr>
        <w:t>.</w:t>
      </w:r>
      <w:r w:rsidR="008A751E" w:rsidRPr="002F125D">
        <w:rPr>
          <w:rFonts w:asciiTheme="minorHAnsi" w:hAnsiTheme="minorHAnsi" w:cs="Verdana"/>
        </w:rPr>
        <w:t xml:space="preserve">Wymagania </w:t>
      </w:r>
      <w:r w:rsidR="00F33DEF" w:rsidRPr="00693AB4">
        <w:rPr>
          <w:rFonts w:asciiTheme="minorHAnsi" w:hAnsiTheme="minorHAnsi" w:cs="Verdana"/>
          <w:color w:val="000000" w:themeColor="text1"/>
        </w:rPr>
        <w:t>określone</w:t>
      </w:r>
      <w:r w:rsidR="00F33DEF">
        <w:rPr>
          <w:rFonts w:asciiTheme="minorHAnsi" w:hAnsiTheme="minorHAnsi" w:cs="Verdana"/>
          <w:color w:val="FF0000"/>
        </w:rPr>
        <w:t xml:space="preserve"> </w:t>
      </w:r>
      <w:r>
        <w:rPr>
          <w:rFonts w:asciiTheme="minorHAnsi" w:hAnsiTheme="minorHAnsi" w:cs="Verdana"/>
          <w:color w:val="000000" w:themeColor="text1"/>
        </w:rPr>
        <w:t>w pkt 14.8. - 14.10</w:t>
      </w:r>
      <w:r w:rsidR="00F33DEF" w:rsidRPr="00102002">
        <w:rPr>
          <w:rFonts w:asciiTheme="minorHAnsi" w:hAnsiTheme="minorHAnsi" w:cs="Verdana"/>
          <w:color w:val="000000" w:themeColor="text1"/>
        </w:rPr>
        <w:t>.</w:t>
      </w:r>
      <w:r w:rsidR="008A751E" w:rsidRPr="00102002">
        <w:rPr>
          <w:rFonts w:asciiTheme="minorHAnsi" w:hAnsiTheme="minorHAnsi" w:cs="Verdana"/>
          <w:color w:val="000000" w:themeColor="text1"/>
        </w:rPr>
        <w:t xml:space="preserve"> </w:t>
      </w:r>
      <w:r w:rsidR="00595C19">
        <w:rPr>
          <w:rFonts w:asciiTheme="minorHAnsi" w:hAnsiTheme="minorHAnsi" w:cs="Verdana"/>
          <w:color w:val="000000" w:themeColor="text1"/>
        </w:rPr>
        <w:t>SIWZ</w:t>
      </w:r>
      <w:r w:rsidR="008A751E" w:rsidRPr="00102002">
        <w:rPr>
          <w:rFonts w:asciiTheme="minorHAnsi" w:hAnsiTheme="minorHAnsi" w:cs="Verdana"/>
          <w:color w:val="000000" w:themeColor="text1"/>
        </w:rPr>
        <w:t xml:space="preserve"> </w:t>
      </w:r>
      <w:r w:rsidR="008A751E" w:rsidRPr="00B006CA">
        <w:rPr>
          <w:rFonts w:asciiTheme="minorHAnsi" w:hAnsiTheme="minorHAnsi" w:cs="Verdana"/>
        </w:rPr>
        <w:t xml:space="preserve">nie stanowią o treści oferty i ich niespełnienie nie będzie skutkować </w:t>
      </w:r>
      <w:r w:rsidR="008A751E" w:rsidRPr="00211351">
        <w:rPr>
          <w:rFonts w:asciiTheme="minorHAnsi" w:hAnsiTheme="minorHAnsi" w:cs="Verdana"/>
        </w:rPr>
        <w:t>odrzuceniem oferty.</w:t>
      </w:r>
      <w:r w:rsidR="008A751E" w:rsidRPr="00B006CA">
        <w:rPr>
          <w:rFonts w:asciiTheme="minorHAnsi" w:hAnsiTheme="minorHAnsi" w:cs="Verdana"/>
        </w:rPr>
        <w:t xml:space="preserve"> Wszelkie negatywne konsekwencje mogące wyniknąć z niezachowania tych wymagań będą obciążały Wykonawcę.</w:t>
      </w:r>
    </w:p>
    <w:p w14:paraId="6E80EDC8" w14:textId="32FE41AA" w:rsidR="002575C6" w:rsidRPr="000014D4" w:rsidRDefault="00C61DE2" w:rsidP="00462A6C">
      <w:pPr>
        <w:pStyle w:val="Akapitzlist"/>
        <w:tabs>
          <w:tab w:val="left" w:pos="851"/>
        </w:tabs>
        <w:spacing w:line="240" w:lineRule="auto"/>
        <w:ind w:left="709" w:hanging="567"/>
        <w:jc w:val="both"/>
        <w:rPr>
          <w:rFonts w:asciiTheme="minorHAnsi" w:hAnsiTheme="minorHAnsi" w:cs="Verdana"/>
          <w:b/>
        </w:rPr>
      </w:pPr>
      <w:r>
        <w:rPr>
          <w:rFonts w:asciiTheme="minorHAnsi" w:hAnsiTheme="minorHAnsi" w:cs="Verdana"/>
        </w:rPr>
        <w:t>14.12</w:t>
      </w:r>
      <w:r w:rsidR="00F33DEF">
        <w:rPr>
          <w:rFonts w:asciiTheme="minorHAnsi" w:hAnsiTheme="minorHAnsi" w:cs="Verdana"/>
        </w:rPr>
        <w:t>.</w:t>
      </w:r>
      <w:r w:rsidR="008A751E" w:rsidRPr="00AD42F2">
        <w:rPr>
          <w:rFonts w:asciiTheme="minorHAnsi" w:hAnsiTheme="minorHAnsi" w:cs="Verdana"/>
        </w:rPr>
        <w:t xml:space="preserve">Przed upływem terminu składania </w:t>
      </w:r>
      <w:r w:rsidR="008A751E" w:rsidRPr="00CF3C8B">
        <w:rPr>
          <w:rFonts w:asciiTheme="minorHAnsi" w:hAnsiTheme="minorHAnsi" w:cs="Verdana"/>
        </w:rPr>
        <w:t xml:space="preserve">ofert, Wykonawca może wprowadzić zmiany do złożonej oferty lub wycofać ofertę. Oświadczenia o wprowadzonych zmianach lub wycofaniu oferty powinny być doręczone Zamawiającemu na piśmie pod rygorem nieważności przed upływem terminu składania ofert. </w:t>
      </w:r>
      <w:r w:rsidR="008A751E" w:rsidRPr="00CF3C8B">
        <w:rPr>
          <w:rFonts w:asciiTheme="minorHAnsi" w:hAnsiTheme="minorHAnsi" w:cs="Verdana"/>
        </w:rPr>
        <w:lastRenderedPageBreak/>
        <w:t xml:space="preserve">Oświadczenia </w:t>
      </w:r>
      <w:r w:rsidR="008A751E" w:rsidRPr="003818B3">
        <w:rPr>
          <w:rFonts w:asciiTheme="minorHAnsi" w:hAnsiTheme="minorHAnsi" w:cs="Verdana"/>
        </w:rPr>
        <w:t>powinny być opakowane tak, jak oferta, a opakowanie powinno zawierać odpowiednio dodatkowe oznaczenie wyrazem: „ZMIANA” lub „WYCOFANIE”.</w:t>
      </w:r>
    </w:p>
    <w:p w14:paraId="632F0711" w14:textId="6539C3AF" w:rsidR="00B173B9" w:rsidRPr="00B173B9" w:rsidRDefault="00C61DE2" w:rsidP="00462A6C">
      <w:pPr>
        <w:pStyle w:val="Akapitzlist"/>
        <w:tabs>
          <w:tab w:val="left" w:pos="851"/>
        </w:tabs>
        <w:spacing w:line="240" w:lineRule="auto"/>
        <w:ind w:left="709" w:hanging="567"/>
        <w:jc w:val="both"/>
        <w:rPr>
          <w:rFonts w:asciiTheme="minorHAnsi" w:hAnsiTheme="minorHAnsi" w:cstheme="minorHAnsi"/>
          <w:b/>
        </w:rPr>
      </w:pPr>
      <w:r>
        <w:rPr>
          <w:rFonts w:asciiTheme="minorHAnsi" w:hAnsiTheme="minorHAnsi" w:cstheme="minorHAnsi"/>
        </w:rPr>
        <w:t>14.13</w:t>
      </w:r>
      <w:r w:rsidR="00F33DEF">
        <w:rPr>
          <w:rFonts w:asciiTheme="minorHAnsi" w:hAnsiTheme="minorHAnsi" w:cstheme="minorHAnsi"/>
        </w:rPr>
        <w:t>.</w:t>
      </w:r>
      <w:r w:rsidR="00B173B9" w:rsidRPr="00B173B9">
        <w:rPr>
          <w:rFonts w:asciiTheme="minorHAnsi" w:hAnsiTheme="minorHAnsi" w:cstheme="minorHAnsi"/>
        </w:rPr>
        <w:t xml:space="preserve">  </w:t>
      </w:r>
      <w:r w:rsidR="00B173B9" w:rsidRPr="00693AB4">
        <w:rPr>
          <w:rFonts w:asciiTheme="minorHAnsi" w:hAnsiTheme="minorHAnsi" w:cstheme="minorHAnsi"/>
          <w:color w:val="000000" w:themeColor="text1"/>
        </w:rPr>
        <w:t>W postępowaniu o udzielenie zamówienia o wartości mniejszej niż kwoty określone w przepisach wydanych na po</w:t>
      </w:r>
      <w:r w:rsidR="007A3224">
        <w:rPr>
          <w:rFonts w:asciiTheme="minorHAnsi" w:hAnsiTheme="minorHAnsi" w:cstheme="minorHAnsi"/>
          <w:color w:val="000000" w:themeColor="text1"/>
        </w:rPr>
        <w:t>dstawie art. 11 ust. 8, Z</w:t>
      </w:r>
      <w:r w:rsidR="00B173B9" w:rsidRPr="00693AB4">
        <w:rPr>
          <w:rFonts w:asciiTheme="minorHAnsi" w:hAnsiTheme="minorHAnsi" w:cstheme="minorHAnsi"/>
          <w:color w:val="000000" w:themeColor="text1"/>
        </w:rPr>
        <w:t>amawiający niezwłocznie zwraca ofertę, która została złożona po terminie. W postępowaniu o udzielenie zamówienia o wartości równej lub przekraczającej kwoty określone w przepisach wydanyc</w:t>
      </w:r>
      <w:r w:rsidR="007A3224">
        <w:rPr>
          <w:rFonts w:asciiTheme="minorHAnsi" w:hAnsiTheme="minorHAnsi" w:cstheme="minorHAnsi"/>
          <w:color w:val="000000" w:themeColor="text1"/>
        </w:rPr>
        <w:t>h na podstawie art. 11 ust. 8, Z</w:t>
      </w:r>
      <w:r w:rsidR="00B173B9" w:rsidRPr="00693AB4">
        <w:rPr>
          <w:rFonts w:asciiTheme="minorHAnsi" w:hAnsiTheme="minorHAnsi" w:cstheme="minorHAnsi"/>
          <w:color w:val="000000" w:themeColor="text1"/>
        </w:rPr>
        <w:t>amaw</w:t>
      </w:r>
      <w:r w:rsidR="00727FE1">
        <w:rPr>
          <w:rFonts w:asciiTheme="minorHAnsi" w:hAnsiTheme="minorHAnsi" w:cstheme="minorHAnsi"/>
          <w:color w:val="000000" w:themeColor="text1"/>
        </w:rPr>
        <w:t>iający niezwłocznie zawiadamia W</w:t>
      </w:r>
      <w:r w:rsidR="00B173B9" w:rsidRPr="00693AB4">
        <w:rPr>
          <w:rFonts w:asciiTheme="minorHAnsi" w:hAnsiTheme="minorHAnsi" w:cstheme="minorHAnsi"/>
          <w:color w:val="000000" w:themeColor="text1"/>
        </w:rPr>
        <w:t>ykonawcę o złożeniu oferty po terminie oraz zwraca ofertę po upływie terminu wniesienia odwołania.</w:t>
      </w:r>
    </w:p>
    <w:p w14:paraId="1E2F094B" w14:textId="77777777" w:rsidR="002575C6" w:rsidRPr="00D223A8" w:rsidRDefault="008A751E" w:rsidP="00462A6C">
      <w:pPr>
        <w:pStyle w:val="Tekstpodstawowy"/>
        <w:numPr>
          <w:ilvl w:val="0"/>
          <w:numId w:val="55"/>
        </w:numPr>
        <w:tabs>
          <w:tab w:val="left" w:pos="709"/>
        </w:tabs>
        <w:spacing w:before="120" w:after="120"/>
        <w:ind w:left="357" w:hanging="215"/>
        <w:jc w:val="both"/>
        <w:rPr>
          <w:rFonts w:asciiTheme="minorHAnsi" w:hAnsiTheme="minorHAnsi"/>
          <w:b/>
          <w:sz w:val="22"/>
          <w:szCs w:val="22"/>
        </w:rPr>
      </w:pPr>
      <w:r w:rsidRPr="00D223A8">
        <w:rPr>
          <w:rFonts w:asciiTheme="minorHAnsi" w:hAnsiTheme="minorHAnsi"/>
          <w:b/>
          <w:sz w:val="22"/>
          <w:szCs w:val="22"/>
        </w:rPr>
        <w:t>OPIS SPOSOBU OBLICZENIA CENY OFERTY</w:t>
      </w:r>
    </w:p>
    <w:p w14:paraId="0D844E3A" w14:textId="77777777" w:rsidR="00F8210C" w:rsidRPr="000014D4" w:rsidRDefault="00F33DEF" w:rsidP="00462A6C">
      <w:pPr>
        <w:pStyle w:val="Akapitzlist"/>
        <w:tabs>
          <w:tab w:val="left" w:pos="851"/>
        </w:tabs>
        <w:spacing w:line="240" w:lineRule="auto"/>
        <w:ind w:left="709" w:hanging="567"/>
        <w:jc w:val="both"/>
        <w:rPr>
          <w:rFonts w:asciiTheme="minorHAnsi" w:hAnsiTheme="minorHAnsi" w:cs="Verdana"/>
          <w:color w:val="FF0000"/>
        </w:rPr>
      </w:pPr>
      <w:r>
        <w:rPr>
          <w:rFonts w:asciiTheme="minorHAnsi" w:hAnsiTheme="minorHAnsi" w:cs="Verdana"/>
        </w:rPr>
        <w:t>15.1.</w:t>
      </w:r>
      <w:r w:rsidR="00462A6C">
        <w:rPr>
          <w:rFonts w:asciiTheme="minorHAnsi" w:hAnsiTheme="minorHAnsi" w:cs="Verdana"/>
        </w:rPr>
        <w:t xml:space="preserve"> </w:t>
      </w:r>
      <w:r w:rsidR="00F8210C" w:rsidRPr="00D223A8">
        <w:rPr>
          <w:rFonts w:asciiTheme="minorHAnsi" w:hAnsiTheme="minorHAnsi" w:cs="Verdana"/>
        </w:rPr>
        <w:t xml:space="preserve">Zamawiający informuje, że w sytuacji, gdy mowa jest o cenie – należy przez to rozumieć cenę w </w:t>
      </w:r>
      <w:r w:rsidR="00F8210C" w:rsidRPr="00693AB4">
        <w:rPr>
          <w:rFonts w:asciiTheme="minorHAnsi" w:hAnsiTheme="minorHAnsi" w:cs="Verdana"/>
          <w:color w:val="000000" w:themeColor="text1"/>
        </w:rPr>
        <w:t>rozumieniu art. 3 ust. 1 pkt 1 i ust 2 ustawy z dnia 9 maja 2014r. o informowaniu o cenach towarów i usług (Dz.U. 201</w:t>
      </w:r>
      <w:r w:rsidR="00A73517" w:rsidRPr="00693AB4">
        <w:rPr>
          <w:rFonts w:asciiTheme="minorHAnsi" w:hAnsiTheme="minorHAnsi" w:cs="Verdana"/>
          <w:color w:val="000000" w:themeColor="text1"/>
        </w:rPr>
        <w:t>7</w:t>
      </w:r>
      <w:r w:rsidR="00F8210C" w:rsidRPr="00693AB4">
        <w:rPr>
          <w:rFonts w:asciiTheme="minorHAnsi" w:hAnsiTheme="minorHAnsi" w:cs="Verdana"/>
          <w:color w:val="000000" w:themeColor="text1"/>
        </w:rPr>
        <w:t xml:space="preserve"> poz. </w:t>
      </w:r>
      <w:r w:rsidR="00A73517" w:rsidRPr="00693AB4">
        <w:rPr>
          <w:rFonts w:asciiTheme="minorHAnsi" w:hAnsiTheme="minorHAnsi" w:cs="Verdana"/>
          <w:color w:val="000000" w:themeColor="text1"/>
        </w:rPr>
        <w:t>1830</w:t>
      </w:r>
      <w:r w:rsidR="00F8210C" w:rsidRPr="00693AB4">
        <w:rPr>
          <w:rFonts w:asciiTheme="minorHAnsi" w:hAnsiTheme="minorHAnsi" w:cs="Verdana"/>
          <w:color w:val="000000" w:themeColor="text1"/>
        </w:rPr>
        <w:t xml:space="preserve"> z </w:t>
      </w:r>
      <w:proofErr w:type="spellStart"/>
      <w:r w:rsidR="00F8210C" w:rsidRPr="00693AB4">
        <w:rPr>
          <w:rFonts w:asciiTheme="minorHAnsi" w:hAnsiTheme="minorHAnsi" w:cs="Verdana"/>
          <w:color w:val="000000" w:themeColor="text1"/>
        </w:rPr>
        <w:t>późn</w:t>
      </w:r>
      <w:proofErr w:type="spellEnd"/>
      <w:r w:rsidR="00F8210C" w:rsidRPr="00693AB4">
        <w:rPr>
          <w:rFonts w:asciiTheme="minorHAnsi" w:hAnsiTheme="minorHAnsi" w:cs="Verdana"/>
          <w:color w:val="000000" w:themeColor="text1"/>
        </w:rPr>
        <w:t>. zm.).</w:t>
      </w:r>
    </w:p>
    <w:p w14:paraId="27B9C197" w14:textId="77777777" w:rsidR="00F8210C" w:rsidRPr="006E0FC4" w:rsidRDefault="00F33DEF" w:rsidP="00462A6C">
      <w:pPr>
        <w:pStyle w:val="Akapitzlist"/>
        <w:tabs>
          <w:tab w:val="left" w:pos="851"/>
        </w:tabs>
        <w:spacing w:line="240" w:lineRule="auto"/>
        <w:ind w:left="709" w:hanging="567"/>
        <w:jc w:val="both"/>
        <w:rPr>
          <w:rFonts w:asciiTheme="minorHAnsi" w:hAnsiTheme="minorHAnsi" w:cstheme="minorHAnsi"/>
        </w:rPr>
      </w:pPr>
      <w:r>
        <w:rPr>
          <w:rFonts w:asciiTheme="minorHAnsi" w:hAnsiTheme="minorHAnsi" w:cstheme="minorHAnsi"/>
        </w:rPr>
        <w:t>15.2.</w:t>
      </w:r>
      <w:r w:rsidR="00462A6C">
        <w:rPr>
          <w:rFonts w:asciiTheme="minorHAnsi" w:hAnsiTheme="minorHAnsi" w:cstheme="minorHAnsi"/>
        </w:rPr>
        <w:t xml:space="preserve">  </w:t>
      </w:r>
      <w:r w:rsidR="00F8210C" w:rsidRPr="006E0FC4">
        <w:rPr>
          <w:rFonts w:asciiTheme="minorHAnsi" w:hAnsiTheme="minorHAnsi" w:cstheme="minorHAnsi"/>
        </w:rPr>
        <w:t>Cenę oferty należy podać w złotych (PLN).</w:t>
      </w:r>
      <w:r w:rsidR="00E16560" w:rsidRPr="006E0FC4">
        <w:rPr>
          <w:rFonts w:asciiTheme="minorHAnsi" w:hAnsiTheme="minorHAnsi" w:cstheme="minorHAnsi"/>
        </w:rPr>
        <w:t xml:space="preserve">      </w:t>
      </w:r>
    </w:p>
    <w:p w14:paraId="1C449261" w14:textId="77777777" w:rsidR="00F8210C" w:rsidRPr="00990BAA" w:rsidRDefault="006E0FC4" w:rsidP="000014D4">
      <w:pPr>
        <w:ind w:left="709"/>
        <w:rPr>
          <w:rFonts w:asciiTheme="minorHAnsi" w:hAnsiTheme="minorHAnsi" w:cstheme="minorHAnsi"/>
        </w:rPr>
      </w:pPr>
      <w:r w:rsidRPr="00102002">
        <w:rPr>
          <w:rFonts w:asciiTheme="minorHAnsi" w:hAnsiTheme="minorHAnsi" w:cstheme="minorHAnsi"/>
          <w:b/>
          <w:color w:val="000000" w:themeColor="text1"/>
          <w:sz w:val="22"/>
          <w:szCs w:val="22"/>
          <w:u w:val="single"/>
        </w:rPr>
        <w:t xml:space="preserve">Cena </w:t>
      </w:r>
      <w:r w:rsidR="00E16560" w:rsidRPr="00102002">
        <w:rPr>
          <w:rFonts w:asciiTheme="minorHAnsi" w:hAnsiTheme="minorHAnsi" w:cstheme="minorHAnsi"/>
          <w:b/>
          <w:color w:val="000000" w:themeColor="text1"/>
          <w:sz w:val="22"/>
          <w:szCs w:val="22"/>
          <w:u w:val="single"/>
        </w:rPr>
        <w:t>oferty podana w formularzu oferty musi obejmować wszystkie pozycje listy cenowej.</w:t>
      </w:r>
      <w:r w:rsidR="00E16560" w:rsidRPr="00102002">
        <w:rPr>
          <w:rFonts w:asciiTheme="minorHAnsi" w:hAnsiTheme="minorHAnsi" w:cstheme="minorHAnsi"/>
          <w:color w:val="000000" w:themeColor="text1"/>
          <w:sz w:val="22"/>
          <w:szCs w:val="22"/>
        </w:rPr>
        <w:t xml:space="preserve"> </w:t>
      </w:r>
      <w:r w:rsidR="00F8210C" w:rsidRPr="000014D4">
        <w:rPr>
          <w:rFonts w:asciiTheme="minorHAnsi" w:hAnsiTheme="minorHAnsi" w:cstheme="minorHAnsi"/>
          <w:sz w:val="22"/>
          <w:szCs w:val="22"/>
        </w:rPr>
        <w:t>Wszystkie pozycje w tabeli oraz w kalkulacji zamówienia muszą być wypełnione.</w:t>
      </w:r>
    </w:p>
    <w:p w14:paraId="0DB04285" w14:textId="77777777" w:rsidR="00F8210C" w:rsidRPr="00401667" w:rsidRDefault="00462A6C"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15.3.  </w:t>
      </w:r>
      <w:r w:rsidR="00F8210C" w:rsidRPr="00401667">
        <w:rPr>
          <w:rFonts w:asciiTheme="minorHAnsi" w:hAnsiTheme="minorHAnsi" w:cs="Verdana"/>
        </w:rPr>
        <w:t xml:space="preserve">Dla cen brutto należy zastosować zaokrąglenia do drugiego miejsca po przecinku, zgodnie z polskim system płatniczym po zaokrągleniu do pełnych groszy, przy czym końcówki poniżej 0,5 grosza pomija się, </w:t>
      </w:r>
      <w:r w:rsidR="002A6775">
        <w:rPr>
          <w:rFonts w:asciiTheme="minorHAnsi" w:hAnsiTheme="minorHAnsi" w:cs="Verdana"/>
        </w:rPr>
        <w:br/>
      </w:r>
      <w:r w:rsidR="00F8210C" w:rsidRPr="00401667">
        <w:rPr>
          <w:rFonts w:asciiTheme="minorHAnsi" w:hAnsiTheme="minorHAnsi" w:cs="Verdana"/>
        </w:rPr>
        <w:t>a końcówki 0,5 grosza i wyższe zaokrągla się do 1 grosza.</w:t>
      </w:r>
    </w:p>
    <w:p w14:paraId="3DF4B365" w14:textId="77777777" w:rsidR="00F8210C" w:rsidRPr="000014D4" w:rsidRDefault="00462A6C"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15.4.  </w:t>
      </w:r>
      <w:r w:rsidR="00F8210C" w:rsidRPr="00401667">
        <w:rPr>
          <w:rFonts w:asciiTheme="minorHAnsi" w:hAnsiTheme="minorHAnsi" w:cs="Verdana"/>
        </w:rPr>
        <w:t>W cenie oferty należy uwzględnić podatek VAT oraz wszystkie wymagania określone w niniejszej SIWZ. Prawidłowe ustalenie podatku VAT należy do obowiązków Wykonawcy. Kwotę podatku VAT należy obliczyć zgodnie z zasadami ustawy z dnia 11 marca 2004 roku O podatku od towaru i usług (</w:t>
      </w:r>
      <w:proofErr w:type="spellStart"/>
      <w:r w:rsidR="00A73517">
        <w:rPr>
          <w:rFonts w:asciiTheme="minorHAnsi" w:hAnsiTheme="minorHAnsi" w:cs="Verdana"/>
        </w:rPr>
        <w:t>t.j</w:t>
      </w:r>
      <w:proofErr w:type="spellEnd"/>
      <w:r w:rsidR="00A73517">
        <w:rPr>
          <w:rFonts w:asciiTheme="minorHAnsi" w:hAnsiTheme="minorHAnsi" w:cs="Verdana"/>
        </w:rPr>
        <w:t xml:space="preserve">. </w:t>
      </w:r>
      <w:r w:rsidR="00F8210C" w:rsidRPr="00401667">
        <w:rPr>
          <w:rFonts w:asciiTheme="minorHAnsi" w:hAnsiTheme="minorHAnsi" w:cs="Verdana"/>
        </w:rPr>
        <w:t xml:space="preserve">Dz. U. z </w:t>
      </w:r>
      <w:r w:rsidR="00F8210C" w:rsidRPr="00693AB4">
        <w:rPr>
          <w:rFonts w:asciiTheme="minorHAnsi" w:hAnsiTheme="minorHAnsi" w:cs="Verdana"/>
          <w:color w:val="000000" w:themeColor="text1"/>
        </w:rPr>
        <w:t>201</w:t>
      </w:r>
      <w:r w:rsidR="00A73517" w:rsidRPr="00693AB4">
        <w:rPr>
          <w:rFonts w:asciiTheme="minorHAnsi" w:hAnsiTheme="minorHAnsi" w:cs="Verdana"/>
          <w:color w:val="000000" w:themeColor="text1"/>
        </w:rPr>
        <w:t>7</w:t>
      </w:r>
      <w:r w:rsidR="00F8210C" w:rsidRPr="00693AB4">
        <w:rPr>
          <w:rFonts w:asciiTheme="minorHAnsi" w:hAnsiTheme="minorHAnsi" w:cs="Verdana"/>
          <w:color w:val="000000" w:themeColor="text1"/>
        </w:rPr>
        <w:t xml:space="preserve"> r., poz. </w:t>
      </w:r>
      <w:r w:rsidR="00A73517" w:rsidRPr="00693AB4">
        <w:rPr>
          <w:rFonts w:asciiTheme="minorHAnsi" w:hAnsiTheme="minorHAnsi" w:cs="Verdana"/>
          <w:color w:val="000000" w:themeColor="text1"/>
        </w:rPr>
        <w:t>1221</w:t>
      </w:r>
      <w:r w:rsidR="00F8210C" w:rsidRPr="00693AB4">
        <w:rPr>
          <w:rFonts w:asciiTheme="minorHAnsi" w:hAnsiTheme="minorHAnsi" w:cs="Verdana"/>
          <w:color w:val="000000" w:themeColor="text1"/>
        </w:rPr>
        <w:t xml:space="preserve"> z </w:t>
      </w:r>
      <w:proofErr w:type="spellStart"/>
      <w:r w:rsidR="00F8210C" w:rsidRPr="00693AB4">
        <w:rPr>
          <w:rFonts w:asciiTheme="minorHAnsi" w:hAnsiTheme="minorHAnsi" w:cs="Verdana"/>
          <w:color w:val="000000" w:themeColor="text1"/>
        </w:rPr>
        <w:t>późn</w:t>
      </w:r>
      <w:proofErr w:type="spellEnd"/>
      <w:r w:rsidR="00F8210C" w:rsidRPr="00693AB4">
        <w:rPr>
          <w:rFonts w:asciiTheme="minorHAnsi" w:hAnsiTheme="minorHAnsi" w:cs="Verdana"/>
          <w:color w:val="000000" w:themeColor="text1"/>
        </w:rPr>
        <w:t>. zm.).</w:t>
      </w:r>
    </w:p>
    <w:p w14:paraId="6F9303AD" w14:textId="77777777" w:rsidR="006E0FC4" w:rsidRPr="00401667" w:rsidRDefault="00462A6C"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15.5.  </w:t>
      </w:r>
      <w:r w:rsidR="006E0FC4">
        <w:rPr>
          <w:rFonts w:asciiTheme="minorHAnsi" w:hAnsiTheme="minorHAnsi" w:cs="Verdana"/>
        </w:rPr>
        <w:t>W przypadku rozbieżności w podaniu ceny słownie a liczbą cena wyrażona liczbami/ liczbą jest wiążąca.</w:t>
      </w:r>
    </w:p>
    <w:p w14:paraId="760109D1" w14:textId="77777777" w:rsidR="00F8210C" w:rsidRPr="00401667" w:rsidRDefault="00462A6C"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15.6.   </w:t>
      </w:r>
      <w:r w:rsidR="00F8210C" w:rsidRPr="00401667">
        <w:rPr>
          <w:rFonts w:asciiTheme="minorHAnsi" w:hAnsiTheme="minorHAnsi" w:cs="Verdana"/>
        </w:rPr>
        <w:t xml:space="preserve">W przypadku złożenia oferty, której cena ofertowa spełnia przesłanki wskazane w art. 90 ust. 1 i/lub ust. 2 ustawy </w:t>
      </w:r>
      <w:proofErr w:type="spellStart"/>
      <w:r w:rsidR="00F8210C" w:rsidRPr="00401667">
        <w:rPr>
          <w:rFonts w:asciiTheme="minorHAnsi" w:hAnsiTheme="minorHAnsi" w:cs="Verdana"/>
        </w:rPr>
        <w:t>Pzp</w:t>
      </w:r>
      <w:proofErr w:type="spellEnd"/>
      <w:r w:rsidR="00F8210C" w:rsidRPr="00401667">
        <w:rPr>
          <w:rFonts w:asciiTheme="minorHAnsi" w:hAnsiTheme="minorHAnsi" w:cs="Verdana"/>
        </w:rPr>
        <w:t>, Zamawiający przeprowadzi procedurę badania rażąco niskiej ceny zgodnie z przywołanymi wyżej przepisami.</w:t>
      </w:r>
    </w:p>
    <w:p w14:paraId="20E28E70" w14:textId="77777777" w:rsidR="00F8210C" w:rsidRDefault="00462A6C"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15.7.   </w:t>
      </w:r>
      <w:r w:rsidR="00F8210C" w:rsidRPr="00401667">
        <w:rPr>
          <w:rFonts w:asciiTheme="minorHAnsi" w:hAnsiTheme="minorHAnsi" w:cs="Verdana"/>
        </w:rPr>
        <w:t>Obowiązek wykazania, że oferta nie zawiera rażąco niskiej ceny, spoczywa na Wykonawcy. Zamawiający odrzuci ofertę Wykonawcy, który nie udzielił wyjaśnień lub jeżeli dokonana ocena wyjaśnień wraz ze złożonymi dowodami potwierdza, że oferta zawiera rażąco niską cenę lub koszt w stosunku do przedmiotu zamówienia.</w:t>
      </w:r>
    </w:p>
    <w:p w14:paraId="2E7F2DBD" w14:textId="212A66F0" w:rsidR="006E0FC4" w:rsidRDefault="00462A6C"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15.8.   </w:t>
      </w:r>
      <w:r w:rsidR="006E0FC4" w:rsidRPr="00591E21">
        <w:rPr>
          <w:rFonts w:asciiTheme="minorHAnsi" w:hAnsiTheme="minorHAnsi" w:cs="Verdana"/>
        </w:rPr>
        <w:t>Jeżeli złożona zostanie Oferta, której wybór p</w:t>
      </w:r>
      <w:r w:rsidR="007A3224">
        <w:rPr>
          <w:rFonts w:asciiTheme="minorHAnsi" w:hAnsiTheme="minorHAnsi" w:cs="Verdana"/>
        </w:rPr>
        <w:t>rowadzić będzie do powstania u Z</w:t>
      </w:r>
      <w:r w:rsidR="006E0FC4" w:rsidRPr="00591E21">
        <w:rPr>
          <w:rFonts w:asciiTheme="minorHAnsi" w:hAnsiTheme="minorHAnsi" w:cs="Verdana"/>
        </w:rPr>
        <w:t>amawiającego obowiązku podatkowego zgodnie z przepisami</w:t>
      </w:r>
      <w:r w:rsidR="007A3224">
        <w:rPr>
          <w:rFonts w:asciiTheme="minorHAnsi" w:hAnsiTheme="minorHAnsi" w:cs="Verdana"/>
        </w:rPr>
        <w:t xml:space="preserve"> o podatku od towarów i usług, Z</w:t>
      </w:r>
      <w:r w:rsidR="006E0FC4" w:rsidRPr="00591E21">
        <w:rPr>
          <w:rFonts w:asciiTheme="minorHAnsi" w:hAnsiTheme="minorHAnsi" w:cs="Verdana"/>
        </w:rPr>
        <w:t>amawiający w celu oceny takiej oferty dolicza do przedstawionej w niej ceny podatek od towarów i usług, który miałby obowiązek rozliczyć zgodnie z tymi przepisami. Wykonaw</w:t>
      </w:r>
      <w:r w:rsidR="007A3224">
        <w:rPr>
          <w:rFonts w:asciiTheme="minorHAnsi" w:hAnsiTheme="minorHAnsi" w:cs="Verdana"/>
        </w:rPr>
        <w:t>ca, składając ofertę informuje Z</w:t>
      </w:r>
      <w:r w:rsidR="006E0FC4" w:rsidRPr="00591E21">
        <w:rPr>
          <w:rFonts w:asciiTheme="minorHAnsi" w:hAnsiTheme="minorHAnsi" w:cs="Verdana"/>
        </w:rPr>
        <w:t>amawiającego, czy wybór oferty b</w:t>
      </w:r>
      <w:r w:rsidR="00727FE1">
        <w:rPr>
          <w:rFonts w:asciiTheme="minorHAnsi" w:hAnsiTheme="minorHAnsi" w:cs="Verdana"/>
        </w:rPr>
        <w:t>ędzie prowadzić do powstania u Z</w:t>
      </w:r>
      <w:r w:rsidR="006E0FC4" w:rsidRPr="00591E21">
        <w:rPr>
          <w:rFonts w:asciiTheme="minorHAnsi" w:hAnsiTheme="minorHAnsi" w:cs="Verdana"/>
        </w:rPr>
        <w:t>amawiającego obowiązku podatkowego, wskazując nazwę (rodzaj) towaru lub usługi, których dostawa lub świadczenie będzie prowadzić do jego powstania, oraz wskazując ich wartość bez kwoty podatku.</w:t>
      </w:r>
    </w:p>
    <w:p w14:paraId="353FCFE0" w14:textId="4E835810" w:rsidR="00656CD7" w:rsidRPr="00401667" w:rsidRDefault="00656CD7" w:rsidP="00462A6C">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15.9. </w:t>
      </w:r>
      <w:r w:rsidRPr="00656CD7">
        <w:rPr>
          <w:rFonts w:asciiTheme="minorHAnsi" w:hAnsiTheme="minorHAnsi" w:cstheme="minorHAnsi"/>
          <w:color w:val="000000"/>
          <w:shd w:val="clear" w:color="auto" w:fill="FFFFFF"/>
        </w:rPr>
        <w:t>W przypadku gdy wartość przedmiotowego zamówienia została określona w walucie innej, niż złoty polski Wykonawca przeliczy ją na zł wg średniego kursu Narodowego Banku Polskiego – tabela A na dzień publikacji ogłoszenia o zamówieniu w Dzienniku Urzędowym Unii Europejskiej. W przypadku, gdy w dniu publikacji ogłoszenia Narodowy Bank Polski nie opublikował średnich kursów walut, do w/w przeliczenia zastosowany będzie ostatni średni kurs NPB ogłoszony przed tym dniem</w:t>
      </w:r>
    </w:p>
    <w:p w14:paraId="600A7756" w14:textId="77777777" w:rsidR="002575C6" w:rsidRPr="00401667" w:rsidRDefault="008A751E" w:rsidP="00462A6C">
      <w:pPr>
        <w:pStyle w:val="Tekstpodstawowy"/>
        <w:numPr>
          <w:ilvl w:val="0"/>
          <w:numId w:val="55"/>
        </w:numPr>
        <w:tabs>
          <w:tab w:val="left" w:pos="709"/>
        </w:tabs>
        <w:spacing w:before="120" w:after="120"/>
        <w:ind w:left="357" w:hanging="73"/>
        <w:jc w:val="both"/>
        <w:rPr>
          <w:rFonts w:asciiTheme="minorHAnsi" w:hAnsiTheme="minorHAnsi"/>
          <w:b/>
          <w:sz w:val="22"/>
          <w:szCs w:val="22"/>
        </w:rPr>
      </w:pPr>
      <w:r w:rsidRPr="00401667">
        <w:rPr>
          <w:rFonts w:asciiTheme="minorHAnsi" w:hAnsiTheme="minorHAnsi"/>
          <w:b/>
          <w:sz w:val="22"/>
          <w:szCs w:val="22"/>
        </w:rPr>
        <w:t>WYMAGANIA DOTYCZĄCE WADIUM</w:t>
      </w:r>
    </w:p>
    <w:p w14:paraId="0C91099E" w14:textId="77777777" w:rsidR="002575C6" w:rsidRPr="00462A6C" w:rsidRDefault="00462A6C" w:rsidP="00DC6AFA">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 xml:space="preserve">16.1. </w:t>
      </w:r>
      <w:r w:rsidR="008A751E" w:rsidRPr="00401667">
        <w:rPr>
          <w:rFonts w:asciiTheme="minorHAnsi" w:hAnsiTheme="minorHAnsi" w:cs="Verdana"/>
        </w:rPr>
        <w:t>Wykonawca jest zobowiązany do wniesienia wadium w wysokości:</w:t>
      </w:r>
      <w:r>
        <w:rPr>
          <w:rFonts w:asciiTheme="minorHAnsi" w:hAnsiTheme="minorHAnsi" w:cs="Verdana"/>
        </w:rPr>
        <w:t xml:space="preserve"> </w:t>
      </w:r>
      <w:r w:rsidR="006E0FC4">
        <w:rPr>
          <w:rFonts w:asciiTheme="minorHAnsi" w:hAnsiTheme="minorHAnsi"/>
          <w:b/>
          <w:color w:val="000000"/>
          <w:spacing w:val="4"/>
          <w:lang w:eastAsia="ar-SA"/>
        </w:rPr>
        <w:t>43.000,00</w:t>
      </w:r>
      <w:r w:rsidR="008A751E" w:rsidRPr="009973DF">
        <w:rPr>
          <w:rFonts w:asciiTheme="minorHAnsi" w:hAnsiTheme="minorHAnsi"/>
          <w:color w:val="000000"/>
          <w:spacing w:val="4"/>
          <w:lang w:eastAsia="ar-SA"/>
        </w:rPr>
        <w:t xml:space="preserve"> </w:t>
      </w:r>
      <w:r w:rsidR="008A751E" w:rsidRPr="009973DF">
        <w:rPr>
          <w:rFonts w:asciiTheme="minorHAnsi" w:hAnsiTheme="minorHAnsi"/>
          <w:b/>
          <w:iCs/>
        </w:rPr>
        <w:t xml:space="preserve"> zł  </w:t>
      </w:r>
      <w:r w:rsidR="008F22E4" w:rsidRPr="009973DF">
        <w:rPr>
          <w:rFonts w:asciiTheme="minorHAnsi" w:hAnsiTheme="minorHAnsi"/>
          <w:iCs/>
        </w:rPr>
        <w:t xml:space="preserve">(słownie: </w:t>
      </w:r>
      <w:r w:rsidR="00C47091">
        <w:rPr>
          <w:rFonts w:asciiTheme="minorHAnsi" w:hAnsiTheme="minorHAnsi"/>
          <w:iCs/>
        </w:rPr>
        <w:t>czterdzieści trzy</w:t>
      </w:r>
      <w:r w:rsidR="008A751E" w:rsidRPr="009973DF">
        <w:rPr>
          <w:rFonts w:asciiTheme="minorHAnsi" w:hAnsiTheme="minorHAnsi"/>
          <w:iCs/>
        </w:rPr>
        <w:t xml:space="preserve"> tysi</w:t>
      </w:r>
      <w:r w:rsidR="00C47091">
        <w:rPr>
          <w:rFonts w:asciiTheme="minorHAnsi" w:hAnsiTheme="minorHAnsi"/>
          <w:iCs/>
        </w:rPr>
        <w:t>ące</w:t>
      </w:r>
      <w:r w:rsidR="008A751E" w:rsidRPr="009973DF">
        <w:rPr>
          <w:rFonts w:asciiTheme="minorHAnsi" w:hAnsiTheme="minorHAnsi"/>
          <w:iCs/>
        </w:rPr>
        <w:t xml:space="preserve"> </w:t>
      </w:r>
      <w:r w:rsidR="002D70B5" w:rsidRPr="009973DF">
        <w:rPr>
          <w:rFonts w:asciiTheme="minorHAnsi" w:hAnsiTheme="minorHAnsi"/>
          <w:iCs/>
        </w:rPr>
        <w:t xml:space="preserve">złotych  </w:t>
      </w:r>
      <w:r w:rsidR="008A751E" w:rsidRPr="009973DF">
        <w:rPr>
          <w:rFonts w:asciiTheme="minorHAnsi" w:hAnsiTheme="minorHAnsi"/>
          <w:iCs/>
        </w:rPr>
        <w:t>00/100).</w:t>
      </w:r>
    </w:p>
    <w:p w14:paraId="332AB10A" w14:textId="77777777" w:rsidR="002575C6" w:rsidRPr="00401667" w:rsidRDefault="00462A6C" w:rsidP="00DC6AFA">
      <w:pPr>
        <w:pStyle w:val="Akapitzlist"/>
        <w:tabs>
          <w:tab w:val="left" w:pos="851"/>
        </w:tabs>
        <w:spacing w:line="240" w:lineRule="auto"/>
        <w:ind w:left="709" w:hanging="567"/>
        <w:jc w:val="both"/>
        <w:rPr>
          <w:rFonts w:asciiTheme="minorHAnsi" w:hAnsiTheme="minorHAnsi" w:cs="Verdana"/>
        </w:rPr>
      </w:pPr>
      <w:r w:rsidRPr="00DC6AFA">
        <w:rPr>
          <w:rFonts w:asciiTheme="minorHAnsi" w:hAnsiTheme="minorHAnsi" w:cs="Verdana"/>
        </w:rPr>
        <w:t>16.2.</w:t>
      </w:r>
      <w:r>
        <w:rPr>
          <w:rFonts w:asciiTheme="minorHAnsi" w:hAnsiTheme="minorHAnsi" w:cs="Verdana"/>
          <w:b/>
        </w:rPr>
        <w:t xml:space="preserve"> </w:t>
      </w:r>
      <w:r w:rsidR="008A751E" w:rsidRPr="000014D4">
        <w:rPr>
          <w:rFonts w:asciiTheme="minorHAnsi" w:hAnsiTheme="minorHAnsi" w:cs="Verdana"/>
          <w:b/>
        </w:rPr>
        <w:t>Wadium musi być wniesione przed upływem terminu składania ofert</w:t>
      </w:r>
      <w:r w:rsidR="008A751E" w:rsidRPr="00401667">
        <w:rPr>
          <w:rFonts w:asciiTheme="minorHAnsi" w:hAnsiTheme="minorHAnsi" w:cs="Verdana"/>
        </w:rPr>
        <w:t xml:space="preserve"> w jednej lub kilku następujących formach, w zależności od wyboru Wykonawcy:</w:t>
      </w:r>
    </w:p>
    <w:p w14:paraId="07D6A0C8" w14:textId="77777777" w:rsidR="008D139A" w:rsidRPr="00B006CA" w:rsidRDefault="008A751E" w:rsidP="0084087A">
      <w:pPr>
        <w:pStyle w:val="Tekstpodstawowy2"/>
        <w:numPr>
          <w:ilvl w:val="0"/>
          <w:numId w:val="19"/>
        </w:numPr>
        <w:tabs>
          <w:tab w:val="left" w:pos="1134"/>
        </w:tabs>
        <w:spacing w:before="0"/>
        <w:ind w:left="1072"/>
        <w:rPr>
          <w:rFonts w:asciiTheme="minorHAnsi" w:hAnsiTheme="minorHAnsi"/>
          <w:b w:val="0"/>
          <w:sz w:val="22"/>
          <w:szCs w:val="22"/>
          <w:lang w:eastAsia="ar-SA"/>
        </w:rPr>
      </w:pPr>
      <w:r w:rsidRPr="00AD42F2">
        <w:rPr>
          <w:rFonts w:asciiTheme="minorHAnsi" w:hAnsiTheme="minorHAnsi"/>
          <w:sz w:val="22"/>
          <w:szCs w:val="22"/>
          <w:lang w:eastAsia="ar-SA"/>
        </w:rPr>
        <w:t>pieniądzu, przelewem na rachunek bankowy:</w:t>
      </w:r>
    </w:p>
    <w:p w14:paraId="4FE2CB75" w14:textId="77777777" w:rsidR="002575C6" w:rsidRPr="00401667" w:rsidRDefault="008A751E" w:rsidP="00401667">
      <w:pPr>
        <w:pStyle w:val="Tekstpodstawowy2"/>
        <w:spacing w:before="0"/>
        <w:ind w:left="1072"/>
        <w:rPr>
          <w:rFonts w:asciiTheme="minorHAnsi" w:hAnsiTheme="minorHAnsi" w:cs="Verdana"/>
          <w:sz w:val="22"/>
          <w:szCs w:val="22"/>
          <w:lang w:eastAsia="en-US"/>
        </w:rPr>
      </w:pPr>
      <w:r w:rsidRPr="00401667">
        <w:rPr>
          <w:rFonts w:asciiTheme="minorHAnsi" w:hAnsiTheme="minorHAnsi" w:cs="Verdana"/>
          <w:b w:val="0"/>
          <w:bCs w:val="0"/>
          <w:sz w:val="22"/>
          <w:szCs w:val="22"/>
          <w:lang w:eastAsia="en-US"/>
        </w:rPr>
        <w:t xml:space="preserve">Bank Pekao S.A. O/Kraków 90 1240 4722 1111 0000 4852 9389 (w tytule przelewu należy wpisać nr postępowania </w:t>
      </w:r>
      <w:r w:rsidR="007339EF" w:rsidRPr="008C09EC">
        <w:rPr>
          <w:rFonts w:asciiTheme="minorHAnsi" w:hAnsiTheme="minorHAnsi" w:cs="Verdana"/>
          <w:bCs w:val="0"/>
          <w:color w:val="000000" w:themeColor="text1"/>
          <w:sz w:val="22"/>
          <w:szCs w:val="22"/>
          <w:lang w:eastAsia="en-US"/>
        </w:rPr>
        <w:t>IZ/U/1/2018</w:t>
      </w:r>
      <w:r w:rsidRPr="008C09EC">
        <w:rPr>
          <w:rFonts w:asciiTheme="minorHAnsi" w:hAnsiTheme="minorHAnsi" w:cs="Verdana"/>
          <w:b w:val="0"/>
          <w:bCs w:val="0"/>
          <w:color w:val="000000" w:themeColor="text1"/>
          <w:sz w:val="22"/>
          <w:szCs w:val="22"/>
          <w:lang w:eastAsia="en-US"/>
        </w:rPr>
        <w:t xml:space="preserve"> </w:t>
      </w:r>
      <w:r w:rsidRPr="00401667">
        <w:rPr>
          <w:rFonts w:asciiTheme="minorHAnsi" w:hAnsiTheme="minorHAnsi" w:cs="Verdana"/>
          <w:b w:val="0"/>
          <w:bCs w:val="0"/>
          <w:sz w:val="22"/>
          <w:szCs w:val="22"/>
          <w:lang w:eastAsia="en-US"/>
        </w:rPr>
        <w:t>)</w:t>
      </w:r>
    </w:p>
    <w:p w14:paraId="1680348E" w14:textId="52C6AEE7" w:rsidR="002575C6" w:rsidRPr="00401667" w:rsidRDefault="008A751E" w:rsidP="0084087A">
      <w:pPr>
        <w:pStyle w:val="Tekstpodstawowy2"/>
        <w:numPr>
          <w:ilvl w:val="0"/>
          <w:numId w:val="19"/>
        </w:numPr>
        <w:tabs>
          <w:tab w:val="left" w:pos="1134"/>
        </w:tabs>
        <w:spacing w:before="0"/>
        <w:ind w:left="1072"/>
        <w:rPr>
          <w:rFonts w:asciiTheme="minorHAnsi" w:hAnsiTheme="minorHAnsi"/>
          <w:b w:val="0"/>
          <w:sz w:val="22"/>
          <w:szCs w:val="22"/>
          <w:lang w:eastAsia="ar-SA"/>
        </w:rPr>
      </w:pPr>
      <w:r w:rsidRPr="00111FEC">
        <w:rPr>
          <w:rFonts w:asciiTheme="minorHAnsi" w:hAnsiTheme="minorHAnsi"/>
          <w:b w:val="0"/>
          <w:sz w:val="22"/>
          <w:szCs w:val="22"/>
          <w:lang w:eastAsia="ar-SA"/>
        </w:rPr>
        <w:t xml:space="preserve">poręczeniach pieniężnych spółdzielczych </w:t>
      </w:r>
      <w:r w:rsidR="00C00593">
        <w:rPr>
          <w:rFonts w:asciiTheme="minorHAnsi" w:hAnsiTheme="minorHAnsi"/>
          <w:b w:val="0"/>
          <w:sz w:val="22"/>
          <w:szCs w:val="22"/>
          <w:lang w:eastAsia="ar-SA"/>
        </w:rPr>
        <w:t>kas oszczędnościowo-kredytowych</w:t>
      </w:r>
      <w:r w:rsidR="00C00593" w:rsidRPr="00C00593">
        <w:rPr>
          <w:rFonts w:asciiTheme="minorHAnsi" w:hAnsiTheme="minorHAnsi"/>
          <w:b w:val="0"/>
          <w:sz w:val="22"/>
          <w:szCs w:val="22"/>
          <w:lang w:eastAsia="ar-SA"/>
        </w:rPr>
        <w:t xml:space="preserve">, </w:t>
      </w:r>
      <w:r w:rsidR="00C00593" w:rsidRPr="00C00593">
        <w:rPr>
          <w:rFonts w:asciiTheme="minorHAnsi" w:hAnsiTheme="minorHAnsi"/>
          <w:b w:val="0"/>
          <w:sz w:val="22"/>
          <w:szCs w:val="22"/>
          <w:lang w:eastAsia="ar-SA"/>
        </w:rPr>
        <w:t>z tym, że poręcze kasy jest zawsze poręczeniem pieniężnym;</w:t>
      </w:r>
    </w:p>
    <w:p w14:paraId="4F6CF670" w14:textId="77777777" w:rsidR="002575C6" w:rsidRPr="00401667" w:rsidRDefault="008A751E" w:rsidP="0084087A">
      <w:pPr>
        <w:pStyle w:val="Tekstpodstawowy2"/>
        <w:numPr>
          <w:ilvl w:val="0"/>
          <w:numId w:val="19"/>
        </w:numPr>
        <w:tabs>
          <w:tab w:val="left" w:pos="1134"/>
        </w:tabs>
        <w:spacing w:before="0"/>
        <w:ind w:left="1072"/>
        <w:rPr>
          <w:rFonts w:asciiTheme="minorHAnsi" w:hAnsiTheme="minorHAnsi"/>
          <w:b w:val="0"/>
          <w:sz w:val="22"/>
          <w:szCs w:val="22"/>
          <w:lang w:eastAsia="ar-SA"/>
        </w:rPr>
      </w:pPr>
      <w:r w:rsidRPr="00111FEC">
        <w:rPr>
          <w:rFonts w:asciiTheme="minorHAnsi" w:hAnsiTheme="minorHAnsi"/>
          <w:b w:val="0"/>
          <w:sz w:val="22"/>
          <w:szCs w:val="22"/>
          <w:lang w:eastAsia="ar-SA"/>
        </w:rPr>
        <w:t>gwarancjach bankowych;</w:t>
      </w:r>
    </w:p>
    <w:p w14:paraId="22371223" w14:textId="77777777" w:rsidR="002575C6" w:rsidRPr="00401667" w:rsidRDefault="008A751E" w:rsidP="0084087A">
      <w:pPr>
        <w:pStyle w:val="Tekstpodstawowy2"/>
        <w:numPr>
          <w:ilvl w:val="0"/>
          <w:numId w:val="19"/>
        </w:numPr>
        <w:tabs>
          <w:tab w:val="left" w:pos="1134"/>
        </w:tabs>
        <w:spacing w:before="0"/>
        <w:ind w:left="1072"/>
        <w:rPr>
          <w:rFonts w:asciiTheme="minorHAnsi" w:hAnsiTheme="minorHAnsi"/>
          <w:b w:val="0"/>
          <w:sz w:val="22"/>
          <w:szCs w:val="22"/>
          <w:lang w:eastAsia="ar-SA"/>
        </w:rPr>
      </w:pPr>
      <w:r w:rsidRPr="00111FEC">
        <w:rPr>
          <w:rFonts w:asciiTheme="minorHAnsi" w:hAnsiTheme="minorHAnsi"/>
          <w:b w:val="0"/>
          <w:sz w:val="22"/>
          <w:szCs w:val="22"/>
          <w:lang w:eastAsia="ar-SA"/>
        </w:rPr>
        <w:t>gwarancjach ubezpieczeniowych;</w:t>
      </w:r>
    </w:p>
    <w:p w14:paraId="35BF8E53" w14:textId="4C2DF302" w:rsidR="002575C6" w:rsidRPr="00111FEC" w:rsidRDefault="008A751E" w:rsidP="0084087A">
      <w:pPr>
        <w:pStyle w:val="Tekstpodstawowy2"/>
        <w:numPr>
          <w:ilvl w:val="0"/>
          <w:numId w:val="19"/>
        </w:numPr>
        <w:tabs>
          <w:tab w:val="left" w:pos="1134"/>
        </w:tabs>
        <w:spacing w:before="0"/>
        <w:ind w:left="1072"/>
        <w:rPr>
          <w:rFonts w:asciiTheme="minorHAnsi" w:hAnsiTheme="minorHAnsi"/>
          <w:b w:val="0"/>
          <w:bCs w:val="0"/>
          <w:sz w:val="22"/>
          <w:szCs w:val="22"/>
        </w:rPr>
      </w:pPr>
      <w:r w:rsidRPr="00111FEC">
        <w:rPr>
          <w:rFonts w:asciiTheme="minorHAnsi" w:hAnsiTheme="minorHAnsi"/>
          <w:b w:val="0"/>
          <w:sz w:val="22"/>
          <w:szCs w:val="22"/>
          <w:lang w:eastAsia="ar-SA"/>
        </w:rPr>
        <w:lastRenderedPageBreak/>
        <w:t>poręczeniach udzielanych przez podmioty, o których mowa w art. 6b ust. 5 pkt 2 ustawy z dnia 9 listopada 2000 roku o utworzeniu Polskiej Age</w:t>
      </w:r>
      <w:r w:rsidR="00C00593">
        <w:rPr>
          <w:rFonts w:asciiTheme="minorHAnsi" w:hAnsiTheme="minorHAnsi"/>
          <w:b w:val="0"/>
          <w:sz w:val="22"/>
          <w:szCs w:val="22"/>
          <w:lang w:eastAsia="ar-SA"/>
        </w:rPr>
        <w:t>ncji Rozwoju Przedsiębiorczości.</w:t>
      </w:r>
    </w:p>
    <w:p w14:paraId="10C3D62E" w14:textId="77777777" w:rsidR="002575C6" w:rsidRPr="00401667" w:rsidRDefault="00462A6C" w:rsidP="00DC6AFA">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16.3.</w:t>
      </w:r>
      <w:r w:rsidR="008A751E" w:rsidRPr="00401667">
        <w:rPr>
          <w:rFonts w:asciiTheme="minorHAnsi" w:hAnsiTheme="minorHAnsi" w:cs="Verdana"/>
        </w:rPr>
        <w:t>Wadium wnoszone w formie poręczeń lub gwarancji powinno być złożone w oryginale i musi obejmować cały okres związania ofertą.</w:t>
      </w:r>
    </w:p>
    <w:p w14:paraId="43FC55E3" w14:textId="77777777" w:rsidR="002575C6" w:rsidRPr="00111FEC" w:rsidRDefault="008A751E" w:rsidP="00401667">
      <w:pPr>
        <w:ind w:left="709"/>
        <w:jc w:val="both"/>
        <w:rPr>
          <w:rFonts w:asciiTheme="minorHAnsi" w:hAnsiTheme="minorHAnsi"/>
          <w:sz w:val="22"/>
          <w:szCs w:val="22"/>
        </w:rPr>
      </w:pPr>
      <w:r w:rsidRPr="00B006CA">
        <w:rPr>
          <w:rFonts w:asciiTheme="minorHAnsi" w:hAnsiTheme="minorHAnsi"/>
          <w:spacing w:val="4"/>
          <w:sz w:val="22"/>
          <w:szCs w:val="22"/>
          <w:lang w:eastAsia="ar-SA"/>
        </w:rPr>
        <w:t xml:space="preserve">Jako Beneficjenta wadium wnoszonego w formie poręczeń lub gwarancji należy wskazać </w:t>
      </w:r>
      <w:r w:rsidRPr="00111FEC">
        <w:rPr>
          <w:rFonts w:asciiTheme="minorHAnsi" w:hAnsiTheme="minorHAnsi"/>
          <w:sz w:val="22"/>
          <w:szCs w:val="22"/>
        </w:rPr>
        <w:t>Miejskie Przedsiębiorstwo Energetyki Cieplnej S.A. w Krakowie</w:t>
      </w:r>
    </w:p>
    <w:p w14:paraId="4277C1A0" w14:textId="77777777" w:rsidR="002575C6" w:rsidRPr="00111FEC" w:rsidRDefault="008A751E">
      <w:pPr>
        <w:suppressAutoHyphens/>
        <w:ind w:left="709" w:firstLine="11"/>
        <w:jc w:val="both"/>
        <w:rPr>
          <w:rFonts w:asciiTheme="minorHAnsi" w:hAnsiTheme="minorHAnsi"/>
          <w:color w:val="000000"/>
          <w:spacing w:val="4"/>
          <w:sz w:val="22"/>
          <w:szCs w:val="22"/>
          <w:lang w:eastAsia="ar-SA"/>
        </w:rPr>
      </w:pPr>
      <w:r w:rsidRPr="00111FEC">
        <w:rPr>
          <w:rFonts w:asciiTheme="minorHAnsi" w:hAnsiTheme="minorHAnsi"/>
          <w:color w:val="000000"/>
          <w:spacing w:val="4"/>
          <w:sz w:val="22"/>
          <w:szCs w:val="22"/>
          <w:lang w:eastAsia="ar-SA"/>
        </w:rPr>
        <w:t xml:space="preserve">W przypadku wniesienia wadium w formie gwarancji lub poręczenia, koniecznym jest, aby gwarancja lub poręczenie obejmowały odpowiedzialność za wszystkie przypadki powodujące utratę wadium przez Wykonawcę, określone w art. 46 ust. 4a i 5 ustawy </w:t>
      </w:r>
      <w:proofErr w:type="spellStart"/>
      <w:r w:rsidRPr="00111FEC">
        <w:rPr>
          <w:rFonts w:asciiTheme="minorHAnsi" w:hAnsiTheme="minorHAnsi"/>
          <w:color w:val="000000"/>
          <w:spacing w:val="4"/>
          <w:sz w:val="22"/>
          <w:szCs w:val="22"/>
          <w:lang w:eastAsia="ar-SA"/>
        </w:rPr>
        <w:t>Pzp</w:t>
      </w:r>
      <w:proofErr w:type="spellEnd"/>
      <w:r w:rsidRPr="00111FEC">
        <w:rPr>
          <w:rFonts w:asciiTheme="minorHAnsi" w:hAnsiTheme="minorHAnsi"/>
          <w:color w:val="000000"/>
          <w:spacing w:val="4"/>
          <w:sz w:val="22"/>
          <w:szCs w:val="22"/>
          <w:lang w:eastAsia="ar-SA"/>
        </w:rPr>
        <w:t xml:space="preserve">. </w:t>
      </w:r>
    </w:p>
    <w:p w14:paraId="074C0101" w14:textId="77777777" w:rsidR="002575C6" w:rsidRPr="00111FEC" w:rsidRDefault="008A751E" w:rsidP="00401667">
      <w:pPr>
        <w:suppressAutoHyphens/>
        <w:ind w:left="705"/>
        <w:jc w:val="both"/>
        <w:rPr>
          <w:rFonts w:asciiTheme="minorHAnsi" w:hAnsiTheme="minorHAnsi"/>
          <w:bCs/>
          <w:color w:val="000000"/>
          <w:spacing w:val="4"/>
          <w:sz w:val="22"/>
          <w:szCs w:val="22"/>
          <w:lang w:eastAsia="ar-SA"/>
        </w:rPr>
      </w:pPr>
      <w:r w:rsidRPr="00111FEC">
        <w:rPr>
          <w:rFonts w:asciiTheme="minorHAnsi" w:hAnsiTheme="minorHAnsi"/>
          <w:color w:val="000000"/>
          <w:spacing w:val="4"/>
          <w:sz w:val="22"/>
          <w:szCs w:val="22"/>
          <w:lang w:eastAsia="ar-SA"/>
        </w:rPr>
        <w:t xml:space="preserve">Gwarancja lub poręczenie musi zawierać w swojej treści </w:t>
      </w:r>
      <w:r w:rsidRPr="00111FEC">
        <w:rPr>
          <w:rFonts w:asciiTheme="minorHAnsi" w:hAnsiTheme="minorHAnsi"/>
          <w:b/>
          <w:color w:val="000000"/>
          <w:spacing w:val="4"/>
          <w:sz w:val="22"/>
          <w:szCs w:val="22"/>
          <w:lang w:eastAsia="ar-SA"/>
        </w:rPr>
        <w:t xml:space="preserve">nieodwołalne i bezwarunkowe </w:t>
      </w:r>
      <w:r w:rsidRPr="00111FEC">
        <w:rPr>
          <w:rFonts w:asciiTheme="minorHAnsi" w:hAnsiTheme="minorHAnsi"/>
          <w:color w:val="000000"/>
          <w:spacing w:val="4"/>
          <w:sz w:val="22"/>
          <w:szCs w:val="22"/>
          <w:lang w:eastAsia="ar-SA"/>
        </w:rPr>
        <w:t>zobowiązanie wystawcy dokumentu do zapłaty na rzecz Zamawiającego kwoty wadium.</w:t>
      </w:r>
      <w:r w:rsidRPr="00111FEC">
        <w:rPr>
          <w:rFonts w:asciiTheme="minorHAnsi" w:hAnsiTheme="minorHAnsi"/>
          <w:bCs/>
          <w:color w:val="000000"/>
          <w:spacing w:val="4"/>
          <w:sz w:val="22"/>
          <w:szCs w:val="22"/>
          <w:lang w:eastAsia="ar-SA"/>
        </w:rPr>
        <w:t xml:space="preserve"> </w:t>
      </w:r>
    </w:p>
    <w:p w14:paraId="09CF29BB" w14:textId="77777777" w:rsidR="002575C6" w:rsidRDefault="008A751E" w:rsidP="00401667">
      <w:pPr>
        <w:suppressAutoHyphens/>
        <w:ind w:left="705"/>
        <w:jc w:val="both"/>
        <w:rPr>
          <w:rFonts w:asciiTheme="minorHAnsi" w:hAnsiTheme="minorHAnsi"/>
          <w:bCs/>
          <w:color w:val="000000"/>
          <w:spacing w:val="4"/>
          <w:sz w:val="22"/>
          <w:szCs w:val="22"/>
          <w:u w:val="single"/>
          <w:lang w:eastAsia="ar-SA"/>
        </w:rPr>
      </w:pPr>
      <w:r w:rsidRPr="00111FEC">
        <w:rPr>
          <w:rFonts w:asciiTheme="minorHAnsi" w:hAnsiTheme="minorHAnsi"/>
          <w:bCs/>
          <w:color w:val="000000"/>
          <w:spacing w:val="4"/>
          <w:sz w:val="22"/>
          <w:szCs w:val="22"/>
          <w:lang w:eastAsia="ar-SA"/>
        </w:rPr>
        <w:t xml:space="preserve">Wadium wniesione w formie gwarancji (bankowej czy ubezpieczeniowej) musi mieć taką samą płynność jak wadium wniesione w pieniądzu – dochodzenie roszczenia z tytułu wadium wniesionego w tej formie nie może być utrudnione. Dlatego </w:t>
      </w:r>
      <w:r w:rsidRPr="000014D4">
        <w:rPr>
          <w:rFonts w:asciiTheme="minorHAnsi" w:hAnsiTheme="minorHAnsi"/>
          <w:bCs/>
          <w:color w:val="000000"/>
          <w:spacing w:val="4"/>
          <w:sz w:val="22"/>
          <w:szCs w:val="22"/>
          <w:u w:val="single"/>
          <w:lang w:eastAsia="ar-SA"/>
        </w:rPr>
        <w:t>w treści gwarancji powinna znaleźć się klauzula stanowiąca, iż wszystkie spory odnośnie gwarancji będą rozstrzygane zgodnie z prawem polskim i poddane jurysdykcji sądów polskich, chyba, że wynika to z przepisów prawa.</w:t>
      </w:r>
    </w:p>
    <w:p w14:paraId="6B809E68" w14:textId="77777777" w:rsidR="00C47091" w:rsidRPr="00111FEC" w:rsidRDefault="00C47091" w:rsidP="00401667">
      <w:pPr>
        <w:suppressAutoHyphens/>
        <w:ind w:left="705"/>
        <w:jc w:val="both"/>
        <w:rPr>
          <w:rFonts w:asciiTheme="minorHAnsi" w:hAnsiTheme="minorHAnsi"/>
          <w:color w:val="000000"/>
          <w:spacing w:val="4"/>
          <w:sz w:val="22"/>
          <w:szCs w:val="22"/>
          <w:lang w:eastAsia="ar-SA"/>
        </w:rPr>
      </w:pPr>
    </w:p>
    <w:p w14:paraId="4049F3D1" w14:textId="6F01E313" w:rsidR="00C47091" w:rsidRPr="00462A6C" w:rsidRDefault="00462A6C" w:rsidP="00DC6AFA">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16.4.</w:t>
      </w:r>
      <w:r w:rsidR="008A751E" w:rsidRPr="00401667">
        <w:rPr>
          <w:rFonts w:asciiTheme="minorHAnsi" w:hAnsiTheme="minorHAnsi" w:cs="Verdana"/>
        </w:rPr>
        <w:t xml:space="preserve">Wadium wniesione w pieniądzu przelewem na rachunek bankowy musi wpłynąć na wskazany w pkt. 16.2.a) </w:t>
      </w:r>
      <w:r w:rsidR="00595C19">
        <w:rPr>
          <w:rFonts w:asciiTheme="minorHAnsi" w:hAnsiTheme="minorHAnsi" w:cs="Verdana"/>
        </w:rPr>
        <w:t>SIWZ</w:t>
      </w:r>
      <w:r w:rsidR="008A751E" w:rsidRPr="00401667">
        <w:rPr>
          <w:rFonts w:asciiTheme="minorHAnsi" w:hAnsiTheme="minorHAnsi" w:cs="Verdana"/>
        </w:rPr>
        <w:t xml:space="preserve"> rachunek bankowy Zamawiającego, </w:t>
      </w:r>
      <w:bookmarkStart w:id="0" w:name="_GoBack"/>
      <w:bookmarkEnd w:id="0"/>
      <w:r w:rsidR="008A751E" w:rsidRPr="00401667">
        <w:rPr>
          <w:rFonts w:asciiTheme="minorHAnsi" w:hAnsiTheme="minorHAnsi" w:cs="Verdana"/>
        </w:rPr>
        <w:t>przed upływem terminu składania ofert.</w:t>
      </w:r>
    </w:p>
    <w:p w14:paraId="701B7276" w14:textId="77777777" w:rsidR="003B75B9" w:rsidRPr="00462A6C" w:rsidRDefault="00462A6C" w:rsidP="00DC6AFA">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16.5.</w:t>
      </w:r>
      <w:r w:rsidR="008A751E" w:rsidRPr="00401667">
        <w:rPr>
          <w:rFonts w:asciiTheme="minorHAnsi" w:hAnsiTheme="minorHAnsi" w:cs="Verdana"/>
        </w:rPr>
        <w:t xml:space="preserve">Zamawiający dokona zwrotu wadium na zasadach określonych w art. 46 ust. 1-4 ustawy </w:t>
      </w:r>
      <w:proofErr w:type="spellStart"/>
      <w:r w:rsidR="008A751E" w:rsidRPr="00401667">
        <w:rPr>
          <w:rFonts w:asciiTheme="minorHAnsi" w:hAnsiTheme="minorHAnsi" w:cs="Verdana"/>
        </w:rPr>
        <w:t>Pzp</w:t>
      </w:r>
      <w:proofErr w:type="spellEnd"/>
      <w:r w:rsidR="008A751E" w:rsidRPr="00401667">
        <w:rPr>
          <w:rFonts w:asciiTheme="minorHAnsi" w:hAnsiTheme="minorHAnsi" w:cs="Verdana"/>
        </w:rPr>
        <w:t>.</w:t>
      </w:r>
    </w:p>
    <w:p w14:paraId="68031B64" w14:textId="77777777" w:rsidR="002575C6" w:rsidRPr="00401667" w:rsidRDefault="00462A6C" w:rsidP="00DC6AFA">
      <w:pPr>
        <w:pStyle w:val="Akapitzlist"/>
        <w:tabs>
          <w:tab w:val="left" w:pos="851"/>
        </w:tabs>
        <w:spacing w:line="240" w:lineRule="auto"/>
        <w:ind w:left="709" w:hanging="567"/>
        <w:jc w:val="both"/>
        <w:rPr>
          <w:rFonts w:asciiTheme="minorHAnsi" w:hAnsiTheme="minorHAnsi" w:cs="Verdana"/>
        </w:rPr>
      </w:pPr>
      <w:r>
        <w:rPr>
          <w:rFonts w:asciiTheme="minorHAnsi" w:hAnsiTheme="minorHAnsi" w:cs="Verdana"/>
        </w:rPr>
        <w:t>16.6.</w:t>
      </w:r>
      <w:r w:rsidR="008A751E" w:rsidRPr="00401667">
        <w:rPr>
          <w:rFonts w:asciiTheme="minorHAnsi" w:hAnsiTheme="minorHAnsi" w:cs="Verdana"/>
        </w:rPr>
        <w:t xml:space="preserve">Zgodnie z art. 46 ust. 4a i 5 ustawy </w:t>
      </w:r>
      <w:proofErr w:type="spellStart"/>
      <w:r w:rsidR="008A751E" w:rsidRPr="00401667">
        <w:rPr>
          <w:rFonts w:asciiTheme="minorHAnsi" w:hAnsiTheme="minorHAnsi" w:cs="Verdana"/>
        </w:rPr>
        <w:t>Pzp</w:t>
      </w:r>
      <w:proofErr w:type="spellEnd"/>
      <w:r w:rsidR="008A751E" w:rsidRPr="00401667">
        <w:rPr>
          <w:rFonts w:asciiTheme="minorHAnsi" w:hAnsiTheme="minorHAnsi" w:cs="Verdana"/>
        </w:rPr>
        <w:t xml:space="preserve"> Zamawiający zatrzyma wadium wraz z odsetkami, w przypadku gdy:</w:t>
      </w:r>
    </w:p>
    <w:p w14:paraId="5A3EB55A" w14:textId="77777777" w:rsidR="002575C6" w:rsidRPr="00401667" w:rsidRDefault="008A751E" w:rsidP="0084087A">
      <w:pPr>
        <w:pStyle w:val="Tekstpodstawowy2"/>
        <w:numPr>
          <w:ilvl w:val="0"/>
          <w:numId w:val="20"/>
        </w:numPr>
        <w:tabs>
          <w:tab w:val="left" w:pos="1134"/>
        </w:tabs>
        <w:spacing w:before="0"/>
        <w:rPr>
          <w:rFonts w:asciiTheme="minorHAnsi" w:hAnsiTheme="minorHAnsi" w:cs="Verdana"/>
          <w:b w:val="0"/>
          <w:sz w:val="22"/>
          <w:szCs w:val="22"/>
        </w:rPr>
      </w:pPr>
      <w:r w:rsidRPr="00401667">
        <w:rPr>
          <w:rFonts w:asciiTheme="minorHAnsi" w:hAnsiTheme="minorHAnsi" w:cs="Verdana"/>
          <w:b w:val="0"/>
          <w:sz w:val="22"/>
          <w:szCs w:val="22"/>
        </w:rPr>
        <w:t>Wykonawca, którego oferta zostanie wybrana:</w:t>
      </w:r>
    </w:p>
    <w:p w14:paraId="32C0185C" w14:textId="77777777" w:rsidR="002575C6" w:rsidRPr="00111FEC" w:rsidRDefault="008A751E" w:rsidP="0084087A">
      <w:pPr>
        <w:pStyle w:val="Tekstpodstawowy2"/>
        <w:numPr>
          <w:ilvl w:val="0"/>
          <w:numId w:val="21"/>
        </w:numPr>
        <w:tabs>
          <w:tab w:val="left" w:pos="1134"/>
        </w:tabs>
        <w:spacing w:before="0"/>
        <w:rPr>
          <w:rFonts w:asciiTheme="minorHAnsi" w:hAnsiTheme="minorHAnsi"/>
          <w:b w:val="0"/>
          <w:sz w:val="22"/>
          <w:szCs w:val="22"/>
          <w:lang w:eastAsia="ar-SA"/>
        </w:rPr>
      </w:pPr>
      <w:r w:rsidRPr="00111FEC">
        <w:rPr>
          <w:rFonts w:asciiTheme="minorHAnsi" w:hAnsiTheme="minorHAnsi"/>
          <w:b w:val="0"/>
          <w:sz w:val="22"/>
          <w:szCs w:val="22"/>
          <w:lang w:eastAsia="ar-SA"/>
        </w:rPr>
        <w:t>odmówi podpisania umowy w sprawie zamówienia publicznego na warunkach określonych w ofercie;</w:t>
      </w:r>
    </w:p>
    <w:p w14:paraId="0E735306" w14:textId="77777777" w:rsidR="002575C6" w:rsidRPr="008C09EC" w:rsidRDefault="008A751E" w:rsidP="0084087A">
      <w:pPr>
        <w:pStyle w:val="Tekstpodstawowy2"/>
        <w:numPr>
          <w:ilvl w:val="0"/>
          <w:numId w:val="21"/>
        </w:numPr>
        <w:tabs>
          <w:tab w:val="left" w:pos="1134"/>
        </w:tabs>
        <w:spacing w:before="0"/>
        <w:rPr>
          <w:rFonts w:asciiTheme="minorHAnsi" w:hAnsiTheme="minorHAnsi"/>
          <w:b w:val="0"/>
          <w:color w:val="000000" w:themeColor="text1"/>
          <w:sz w:val="22"/>
          <w:szCs w:val="22"/>
          <w:lang w:eastAsia="ar-SA"/>
        </w:rPr>
      </w:pPr>
      <w:r w:rsidRPr="008C09EC">
        <w:rPr>
          <w:rFonts w:asciiTheme="minorHAnsi" w:hAnsiTheme="minorHAnsi"/>
          <w:b w:val="0"/>
          <w:color w:val="000000" w:themeColor="text1"/>
          <w:sz w:val="22"/>
          <w:szCs w:val="22"/>
          <w:lang w:eastAsia="ar-SA"/>
        </w:rPr>
        <w:t xml:space="preserve">nie </w:t>
      </w:r>
      <w:r w:rsidR="00C47091" w:rsidRPr="008C09EC">
        <w:rPr>
          <w:rFonts w:asciiTheme="minorHAnsi" w:hAnsiTheme="minorHAnsi"/>
          <w:b w:val="0"/>
          <w:color w:val="000000" w:themeColor="text1"/>
          <w:sz w:val="22"/>
          <w:szCs w:val="22"/>
          <w:lang w:eastAsia="ar-SA"/>
        </w:rPr>
        <w:t>wniósł</w:t>
      </w:r>
      <w:r w:rsidRPr="008C09EC">
        <w:rPr>
          <w:rFonts w:asciiTheme="minorHAnsi" w:hAnsiTheme="minorHAnsi"/>
          <w:b w:val="0"/>
          <w:color w:val="000000" w:themeColor="text1"/>
          <w:sz w:val="22"/>
          <w:szCs w:val="22"/>
          <w:lang w:eastAsia="ar-SA"/>
        </w:rPr>
        <w:t xml:space="preserve"> wymaganego zabezpieczenia należytego wykonania umowy;</w:t>
      </w:r>
    </w:p>
    <w:p w14:paraId="7944B93C" w14:textId="77777777" w:rsidR="002575C6" w:rsidRPr="00111FEC" w:rsidRDefault="008A751E" w:rsidP="0084087A">
      <w:pPr>
        <w:pStyle w:val="Tekstpodstawowy2"/>
        <w:numPr>
          <w:ilvl w:val="0"/>
          <w:numId w:val="21"/>
        </w:numPr>
        <w:tabs>
          <w:tab w:val="left" w:pos="1134"/>
        </w:tabs>
        <w:spacing w:before="0"/>
        <w:rPr>
          <w:rFonts w:asciiTheme="minorHAnsi" w:hAnsiTheme="minorHAnsi"/>
          <w:b w:val="0"/>
          <w:sz w:val="22"/>
          <w:szCs w:val="22"/>
          <w:lang w:eastAsia="ar-SA"/>
        </w:rPr>
      </w:pPr>
      <w:r w:rsidRPr="00111FEC">
        <w:rPr>
          <w:rFonts w:asciiTheme="minorHAnsi" w:hAnsiTheme="minorHAnsi"/>
          <w:b w:val="0"/>
          <w:sz w:val="22"/>
          <w:szCs w:val="22"/>
          <w:lang w:eastAsia="ar-SA"/>
        </w:rPr>
        <w:t>zawarcie umowy w sprawie zamówienia publicznego stanie się niemożliwe z przyczyn leżących po stronie Wykonawcy.</w:t>
      </w:r>
    </w:p>
    <w:p w14:paraId="5C832B81" w14:textId="13C6EB90" w:rsidR="002575C6" w:rsidRDefault="008D139A" w:rsidP="0084087A">
      <w:pPr>
        <w:pStyle w:val="Tekstpodstawowy2"/>
        <w:numPr>
          <w:ilvl w:val="0"/>
          <w:numId w:val="20"/>
        </w:numPr>
        <w:tabs>
          <w:tab w:val="left" w:pos="1134"/>
        </w:tabs>
        <w:spacing w:before="0"/>
        <w:rPr>
          <w:rFonts w:asciiTheme="minorHAnsi" w:hAnsiTheme="minorHAnsi" w:cs="Verdana"/>
          <w:b w:val="0"/>
          <w:sz w:val="22"/>
          <w:szCs w:val="22"/>
        </w:rPr>
      </w:pPr>
      <w:r>
        <w:rPr>
          <w:rFonts w:asciiTheme="minorHAnsi" w:hAnsiTheme="minorHAnsi" w:cs="Verdana"/>
          <w:b w:val="0"/>
          <w:sz w:val="22"/>
          <w:szCs w:val="22"/>
        </w:rPr>
        <w:t xml:space="preserve"> </w:t>
      </w:r>
      <w:r w:rsidR="008A751E" w:rsidRPr="00401667">
        <w:rPr>
          <w:rFonts w:asciiTheme="minorHAnsi" w:hAnsiTheme="minorHAnsi" w:cs="Verdana"/>
          <w:b w:val="0"/>
          <w:sz w:val="22"/>
          <w:szCs w:val="22"/>
        </w:rPr>
        <w:t xml:space="preserve">Wykonawca w odpowiedzi na wezwanie, o którym mowa w art. 26 ust. 3 i 3a ustawy </w:t>
      </w:r>
      <w:proofErr w:type="spellStart"/>
      <w:r w:rsidR="008A751E" w:rsidRPr="00401667">
        <w:rPr>
          <w:rFonts w:asciiTheme="minorHAnsi" w:hAnsiTheme="minorHAnsi" w:cs="Verdana"/>
          <w:b w:val="0"/>
          <w:sz w:val="22"/>
          <w:szCs w:val="22"/>
        </w:rPr>
        <w:t>Pzp</w:t>
      </w:r>
      <w:proofErr w:type="spellEnd"/>
      <w:r w:rsidR="008A751E" w:rsidRPr="00401667">
        <w:rPr>
          <w:rFonts w:asciiTheme="minorHAnsi" w:hAnsiTheme="minorHAnsi" w:cs="Verdana"/>
          <w:b w:val="0"/>
          <w:sz w:val="22"/>
          <w:szCs w:val="22"/>
        </w:rPr>
        <w:t>,</w:t>
      </w:r>
      <w:r>
        <w:rPr>
          <w:rFonts w:asciiTheme="minorHAnsi" w:hAnsiTheme="minorHAnsi" w:cs="Verdana"/>
          <w:b w:val="0"/>
          <w:sz w:val="22"/>
          <w:szCs w:val="22"/>
        </w:rPr>
        <w:t xml:space="preserve"> </w:t>
      </w:r>
      <w:r w:rsidR="008A751E" w:rsidRPr="00401667">
        <w:rPr>
          <w:rFonts w:asciiTheme="minorHAnsi" w:hAnsiTheme="minorHAnsi" w:cs="Verdana"/>
          <w:b w:val="0"/>
          <w:sz w:val="22"/>
          <w:szCs w:val="22"/>
        </w:rPr>
        <w:t xml:space="preserve">z przyczyn leżących po jego stronie, nie </w:t>
      </w:r>
      <w:r w:rsidR="008A751E" w:rsidRPr="008C09EC">
        <w:rPr>
          <w:rFonts w:asciiTheme="minorHAnsi" w:hAnsiTheme="minorHAnsi" w:cs="Verdana"/>
          <w:b w:val="0"/>
          <w:color w:val="000000" w:themeColor="text1"/>
          <w:sz w:val="22"/>
          <w:szCs w:val="22"/>
        </w:rPr>
        <w:t>złożył oświadczeń</w:t>
      </w:r>
      <w:r w:rsidR="00C47091">
        <w:rPr>
          <w:rFonts w:asciiTheme="minorHAnsi" w:hAnsiTheme="minorHAnsi" w:cs="Verdana"/>
          <w:b w:val="0"/>
          <w:sz w:val="22"/>
          <w:szCs w:val="22"/>
        </w:rPr>
        <w:t>/a</w:t>
      </w:r>
      <w:r w:rsidR="008A751E" w:rsidRPr="00C47091">
        <w:rPr>
          <w:rFonts w:asciiTheme="minorHAnsi" w:hAnsiTheme="minorHAnsi" w:cs="Verdana"/>
          <w:b w:val="0"/>
          <w:sz w:val="22"/>
          <w:szCs w:val="22"/>
        </w:rPr>
        <w:t xml:space="preserve"> </w:t>
      </w:r>
      <w:r w:rsidR="008A751E" w:rsidRPr="00401667">
        <w:rPr>
          <w:rFonts w:asciiTheme="minorHAnsi" w:hAnsiTheme="minorHAnsi" w:cs="Verdana"/>
          <w:b w:val="0"/>
          <w:sz w:val="22"/>
          <w:szCs w:val="22"/>
        </w:rPr>
        <w:t xml:space="preserve">lub dokumentów potwierdzających okoliczności, o których mowa w art. 25 ust. 1 ustawy </w:t>
      </w:r>
      <w:proofErr w:type="spellStart"/>
      <w:r w:rsidR="008A751E" w:rsidRPr="00401667">
        <w:rPr>
          <w:rFonts w:asciiTheme="minorHAnsi" w:hAnsiTheme="minorHAnsi" w:cs="Verdana"/>
          <w:b w:val="0"/>
          <w:sz w:val="22"/>
          <w:szCs w:val="22"/>
        </w:rPr>
        <w:t>Pzp</w:t>
      </w:r>
      <w:proofErr w:type="spellEnd"/>
      <w:r w:rsidR="008A751E" w:rsidRPr="00401667">
        <w:rPr>
          <w:rFonts w:asciiTheme="minorHAnsi" w:hAnsiTheme="minorHAnsi" w:cs="Verdana"/>
          <w:b w:val="0"/>
          <w:sz w:val="22"/>
          <w:szCs w:val="22"/>
        </w:rPr>
        <w:t>,</w:t>
      </w:r>
      <w:r>
        <w:rPr>
          <w:rFonts w:asciiTheme="minorHAnsi" w:hAnsiTheme="minorHAnsi" w:cs="Verdana"/>
          <w:b w:val="0"/>
          <w:sz w:val="22"/>
          <w:szCs w:val="22"/>
        </w:rPr>
        <w:t xml:space="preserve"> </w:t>
      </w:r>
      <w:r w:rsidR="008A751E" w:rsidRPr="00401667">
        <w:rPr>
          <w:rFonts w:asciiTheme="minorHAnsi" w:hAnsiTheme="minorHAnsi" w:cs="Verdana"/>
          <w:b w:val="0"/>
          <w:sz w:val="22"/>
          <w:szCs w:val="22"/>
        </w:rPr>
        <w:t>oświadczenia, o którym mowa w art. 25a ust. 1, pełnomocnictw lub nie</w:t>
      </w:r>
      <w:r>
        <w:rPr>
          <w:rFonts w:asciiTheme="minorHAnsi" w:hAnsiTheme="minorHAnsi" w:cs="Verdana"/>
          <w:b w:val="0"/>
          <w:sz w:val="22"/>
          <w:szCs w:val="22"/>
        </w:rPr>
        <w:t xml:space="preserve"> </w:t>
      </w:r>
      <w:r w:rsidR="008A751E" w:rsidRPr="00401667">
        <w:rPr>
          <w:rFonts w:asciiTheme="minorHAnsi" w:hAnsiTheme="minorHAnsi" w:cs="Verdana"/>
          <w:b w:val="0"/>
          <w:sz w:val="22"/>
          <w:szCs w:val="22"/>
        </w:rPr>
        <w:t xml:space="preserve">wyraził zgody na poprawienie omyłki, o której mowa w art. 87 ust. 2 pkt 3 ustawy </w:t>
      </w:r>
      <w:proofErr w:type="spellStart"/>
      <w:r w:rsidR="008A751E" w:rsidRPr="00401667">
        <w:rPr>
          <w:rFonts w:asciiTheme="minorHAnsi" w:hAnsiTheme="minorHAnsi" w:cs="Verdana"/>
          <w:b w:val="0"/>
          <w:sz w:val="22"/>
          <w:szCs w:val="22"/>
        </w:rPr>
        <w:t>Pzp</w:t>
      </w:r>
      <w:proofErr w:type="spellEnd"/>
      <w:r w:rsidR="008A751E" w:rsidRPr="00401667">
        <w:rPr>
          <w:rFonts w:asciiTheme="minorHAnsi" w:hAnsiTheme="minorHAnsi" w:cs="Verdana"/>
          <w:b w:val="0"/>
          <w:sz w:val="22"/>
          <w:szCs w:val="22"/>
        </w:rPr>
        <w:t xml:space="preserve">, co spowodowało brak możliwości </w:t>
      </w:r>
      <w:r w:rsidR="00727FE1">
        <w:rPr>
          <w:rFonts w:asciiTheme="minorHAnsi" w:hAnsiTheme="minorHAnsi" w:cs="Verdana"/>
          <w:b w:val="0"/>
          <w:sz w:val="22"/>
          <w:szCs w:val="22"/>
        </w:rPr>
        <w:t>wybrania oferty złożonej przez W</w:t>
      </w:r>
      <w:r w:rsidR="008A751E" w:rsidRPr="00401667">
        <w:rPr>
          <w:rFonts w:asciiTheme="minorHAnsi" w:hAnsiTheme="minorHAnsi" w:cs="Verdana"/>
          <w:b w:val="0"/>
          <w:sz w:val="22"/>
          <w:szCs w:val="22"/>
        </w:rPr>
        <w:t>ykonawcę jako najkorzystniejszej.</w:t>
      </w:r>
    </w:p>
    <w:p w14:paraId="2F28E5AE" w14:textId="77777777" w:rsidR="00C47091" w:rsidRDefault="00C47091" w:rsidP="000014D4">
      <w:pPr>
        <w:pStyle w:val="Tekstpodstawowy2"/>
        <w:tabs>
          <w:tab w:val="left" w:pos="1134"/>
        </w:tabs>
        <w:spacing w:before="0"/>
        <w:rPr>
          <w:rFonts w:asciiTheme="minorHAnsi" w:hAnsiTheme="minorHAnsi" w:cs="Verdana"/>
          <w:b w:val="0"/>
          <w:sz w:val="22"/>
          <w:szCs w:val="22"/>
        </w:rPr>
      </w:pPr>
    </w:p>
    <w:p w14:paraId="520C5037" w14:textId="77777777" w:rsidR="002575C6" w:rsidRPr="00DC6AFA" w:rsidRDefault="008A751E" w:rsidP="000014D4">
      <w:pPr>
        <w:pStyle w:val="Tekstpodstawowy"/>
        <w:numPr>
          <w:ilvl w:val="0"/>
          <w:numId w:val="55"/>
        </w:numPr>
        <w:tabs>
          <w:tab w:val="left" w:pos="709"/>
        </w:tabs>
        <w:spacing w:before="120" w:after="120"/>
        <w:ind w:left="357" w:hanging="357"/>
        <w:jc w:val="both"/>
        <w:rPr>
          <w:rFonts w:asciiTheme="minorHAnsi" w:hAnsiTheme="minorHAnsi"/>
          <w:b/>
          <w:sz w:val="22"/>
          <w:szCs w:val="22"/>
        </w:rPr>
      </w:pPr>
      <w:r w:rsidRPr="00DC6AFA">
        <w:rPr>
          <w:rFonts w:asciiTheme="minorHAnsi" w:hAnsiTheme="minorHAnsi"/>
          <w:b/>
          <w:sz w:val="22"/>
          <w:szCs w:val="22"/>
        </w:rPr>
        <w:t>MIEJSCE ORAZ TERMIN SKŁADANIA I OTWARCIA OFERT</w:t>
      </w:r>
    </w:p>
    <w:p w14:paraId="3D6E2100" w14:textId="77777777" w:rsidR="002575C6" w:rsidRPr="00DC6AFA" w:rsidRDefault="00DC6AFA" w:rsidP="00DC6AFA">
      <w:pPr>
        <w:tabs>
          <w:tab w:val="left" w:pos="851"/>
        </w:tabs>
        <w:ind w:left="142" w:hanging="142"/>
        <w:jc w:val="both"/>
        <w:rPr>
          <w:rFonts w:asciiTheme="minorHAnsi" w:hAnsiTheme="minorHAnsi" w:cs="Verdana"/>
          <w:sz w:val="22"/>
          <w:szCs w:val="22"/>
        </w:rPr>
      </w:pPr>
      <w:r w:rsidRPr="00DC6AFA">
        <w:rPr>
          <w:rFonts w:asciiTheme="minorHAnsi" w:hAnsiTheme="minorHAnsi" w:cs="Verdana"/>
          <w:sz w:val="22"/>
          <w:szCs w:val="22"/>
        </w:rPr>
        <w:t xml:space="preserve">17.1. </w:t>
      </w:r>
      <w:r w:rsidR="008A751E" w:rsidRPr="00DC6AFA">
        <w:rPr>
          <w:rFonts w:asciiTheme="minorHAnsi" w:hAnsiTheme="minorHAnsi" w:cs="Verdana"/>
          <w:b/>
          <w:sz w:val="22"/>
          <w:szCs w:val="22"/>
        </w:rPr>
        <w:t>Oferty powinny być złożone w</w:t>
      </w:r>
      <w:r w:rsidR="008A751E" w:rsidRPr="00DC6AFA">
        <w:rPr>
          <w:rFonts w:asciiTheme="minorHAnsi" w:hAnsiTheme="minorHAnsi" w:cs="Verdana"/>
          <w:sz w:val="22"/>
          <w:szCs w:val="22"/>
        </w:rPr>
        <w:t>:</w:t>
      </w:r>
    </w:p>
    <w:tbl>
      <w:tblPr>
        <w:tblW w:w="67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778"/>
      </w:tblGrid>
      <w:tr w:rsidR="002575C6" w:rsidRPr="00111FEC" w14:paraId="515BC091" w14:textId="77777777">
        <w:trPr>
          <w:trHeight w:val="1223"/>
          <w:jc w:val="center"/>
        </w:trPr>
        <w:tc>
          <w:tcPr>
            <w:tcW w:w="67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F4E0BB" w14:textId="77777777" w:rsidR="002575C6" w:rsidRPr="00111FEC" w:rsidRDefault="008A751E" w:rsidP="00B006CA">
            <w:pPr>
              <w:spacing w:before="120"/>
              <w:ind w:left="425"/>
              <w:jc w:val="center"/>
              <w:rPr>
                <w:rFonts w:asciiTheme="minorHAnsi" w:hAnsiTheme="minorHAnsi"/>
                <w:sz w:val="22"/>
                <w:szCs w:val="22"/>
              </w:rPr>
            </w:pPr>
            <w:r w:rsidRPr="00111FEC">
              <w:rPr>
                <w:rFonts w:asciiTheme="minorHAnsi" w:hAnsiTheme="minorHAnsi"/>
                <w:sz w:val="22"/>
                <w:szCs w:val="22"/>
              </w:rPr>
              <w:t>Miejskie Przedsiębiorstwo Energetyki Cieplnej S.A.</w:t>
            </w:r>
          </w:p>
          <w:p w14:paraId="015E36B6" w14:textId="77777777" w:rsidR="002575C6" w:rsidRPr="00111FEC" w:rsidRDefault="008A751E">
            <w:pPr>
              <w:pStyle w:val="Tekstpodstawowy32"/>
              <w:widowControl/>
              <w:ind w:left="426"/>
              <w:jc w:val="center"/>
              <w:rPr>
                <w:rFonts w:asciiTheme="minorHAnsi" w:hAnsiTheme="minorHAnsi"/>
                <w:sz w:val="22"/>
                <w:szCs w:val="22"/>
              </w:rPr>
            </w:pPr>
            <w:r w:rsidRPr="00111FEC">
              <w:rPr>
                <w:rFonts w:asciiTheme="minorHAnsi" w:hAnsiTheme="minorHAnsi"/>
                <w:sz w:val="22"/>
                <w:szCs w:val="22"/>
              </w:rPr>
              <w:t>Al. Jana Pawła II 188, 30-969 Kraków</w:t>
            </w:r>
          </w:p>
          <w:p w14:paraId="16659041" w14:textId="78D38BE3" w:rsidR="002575C6" w:rsidRPr="00111FEC" w:rsidRDefault="008A751E">
            <w:pPr>
              <w:spacing w:before="120"/>
              <w:ind w:left="-35"/>
              <w:jc w:val="center"/>
              <w:rPr>
                <w:rFonts w:asciiTheme="minorHAnsi" w:hAnsiTheme="minorHAnsi" w:cs="Verdana"/>
                <w:sz w:val="22"/>
                <w:szCs w:val="22"/>
              </w:rPr>
            </w:pPr>
            <w:r w:rsidRPr="000014D4">
              <w:rPr>
                <w:rFonts w:asciiTheme="minorHAnsi" w:hAnsiTheme="minorHAnsi"/>
                <w:b/>
                <w:sz w:val="22"/>
                <w:szCs w:val="22"/>
              </w:rPr>
              <w:t>pokój nr 33</w:t>
            </w:r>
            <w:r w:rsidR="00C32657">
              <w:rPr>
                <w:rFonts w:asciiTheme="minorHAnsi" w:hAnsiTheme="minorHAnsi"/>
                <w:b/>
                <w:sz w:val="22"/>
                <w:szCs w:val="22"/>
              </w:rPr>
              <w:t>4</w:t>
            </w:r>
            <w:r w:rsidRPr="000014D4">
              <w:rPr>
                <w:rFonts w:asciiTheme="minorHAnsi" w:hAnsiTheme="minorHAnsi" w:cs="Verdana"/>
                <w:sz w:val="22"/>
                <w:szCs w:val="22"/>
              </w:rPr>
              <w:t xml:space="preserve"> </w:t>
            </w:r>
            <w:r w:rsidRPr="000014D4">
              <w:rPr>
                <w:rFonts w:asciiTheme="minorHAnsi" w:hAnsiTheme="minorHAnsi" w:cs="Verdana"/>
                <w:b/>
                <w:sz w:val="22"/>
                <w:szCs w:val="22"/>
              </w:rPr>
              <w:t>w</w:t>
            </w:r>
            <w:r w:rsidRPr="000014D4">
              <w:rPr>
                <w:rFonts w:asciiTheme="minorHAnsi" w:hAnsiTheme="minorHAnsi" w:cs="Verdana"/>
                <w:b/>
                <w:bCs/>
                <w:sz w:val="22"/>
                <w:szCs w:val="22"/>
              </w:rPr>
              <w:t xml:space="preserve"> terminie do </w:t>
            </w:r>
            <w:r w:rsidR="001A6913">
              <w:rPr>
                <w:rFonts w:asciiTheme="minorHAnsi" w:hAnsiTheme="minorHAnsi" w:cs="Verdana"/>
                <w:b/>
                <w:bCs/>
                <w:sz w:val="22"/>
                <w:szCs w:val="22"/>
              </w:rPr>
              <w:t>27</w:t>
            </w:r>
            <w:r w:rsidR="00B41E77">
              <w:rPr>
                <w:rFonts w:asciiTheme="minorHAnsi" w:hAnsiTheme="minorHAnsi" w:cs="Verdana"/>
                <w:b/>
                <w:bCs/>
                <w:sz w:val="22"/>
                <w:szCs w:val="22"/>
              </w:rPr>
              <w:t>.</w:t>
            </w:r>
            <w:r w:rsidR="00867FFD" w:rsidRPr="000014D4">
              <w:rPr>
                <w:rFonts w:asciiTheme="minorHAnsi" w:hAnsiTheme="minorHAnsi" w:cs="Verdana"/>
                <w:b/>
                <w:bCs/>
                <w:sz w:val="22"/>
                <w:szCs w:val="22"/>
              </w:rPr>
              <w:t>0</w:t>
            </w:r>
            <w:r w:rsidR="00B41E77">
              <w:rPr>
                <w:rFonts w:asciiTheme="minorHAnsi" w:hAnsiTheme="minorHAnsi" w:cs="Verdana"/>
                <w:b/>
                <w:bCs/>
                <w:sz w:val="22"/>
                <w:szCs w:val="22"/>
              </w:rPr>
              <w:t>3</w:t>
            </w:r>
            <w:r w:rsidR="00867FFD" w:rsidRPr="000014D4">
              <w:rPr>
                <w:rFonts w:asciiTheme="minorHAnsi" w:hAnsiTheme="minorHAnsi" w:cs="Verdana"/>
                <w:b/>
                <w:bCs/>
                <w:sz w:val="22"/>
                <w:szCs w:val="22"/>
              </w:rPr>
              <w:t>.</w:t>
            </w:r>
            <w:r w:rsidR="008F22E4" w:rsidRPr="000014D4">
              <w:rPr>
                <w:rFonts w:asciiTheme="minorHAnsi" w:hAnsiTheme="minorHAnsi" w:cs="Verdana"/>
                <w:b/>
                <w:bCs/>
                <w:sz w:val="22"/>
                <w:szCs w:val="22"/>
              </w:rPr>
              <w:t>201</w:t>
            </w:r>
            <w:r w:rsidR="00C32657">
              <w:rPr>
                <w:rFonts w:asciiTheme="minorHAnsi" w:hAnsiTheme="minorHAnsi" w:cs="Verdana"/>
                <w:b/>
                <w:bCs/>
                <w:sz w:val="22"/>
                <w:szCs w:val="22"/>
              </w:rPr>
              <w:t>8</w:t>
            </w:r>
            <w:r w:rsidR="008F22E4" w:rsidRPr="000014D4">
              <w:rPr>
                <w:rFonts w:asciiTheme="minorHAnsi" w:hAnsiTheme="minorHAnsi" w:cs="Verdana"/>
                <w:b/>
                <w:bCs/>
                <w:sz w:val="22"/>
                <w:szCs w:val="22"/>
              </w:rPr>
              <w:t xml:space="preserve"> r., do godz.</w:t>
            </w:r>
            <w:r w:rsidR="001846F7">
              <w:rPr>
                <w:rFonts w:asciiTheme="minorHAnsi" w:hAnsiTheme="minorHAnsi" w:cs="Verdana"/>
                <w:b/>
                <w:bCs/>
                <w:sz w:val="22"/>
                <w:szCs w:val="22"/>
              </w:rPr>
              <w:t xml:space="preserve"> 10:0</w:t>
            </w:r>
            <w:r w:rsidR="00867FFD" w:rsidRPr="000014D4">
              <w:rPr>
                <w:rFonts w:asciiTheme="minorHAnsi" w:hAnsiTheme="minorHAnsi" w:cs="Verdana"/>
                <w:b/>
                <w:bCs/>
                <w:sz w:val="22"/>
                <w:szCs w:val="22"/>
              </w:rPr>
              <w:t>0</w:t>
            </w:r>
          </w:p>
        </w:tc>
      </w:tr>
    </w:tbl>
    <w:p w14:paraId="47F74D6F" w14:textId="361CCDC8" w:rsidR="002575C6" w:rsidRPr="00DC6AFA" w:rsidRDefault="00DC6AFA" w:rsidP="00DC6AFA">
      <w:pPr>
        <w:tabs>
          <w:tab w:val="left" w:pos="851"/>
        </w:tabs>
        <w:ind w:left="567" w:hanging="567"/>
        <w:jc w:val="both"/>
        <w:rPr>
          <w:rFonts w:asciiTheme="minorHAnsi" w:hAnsiTheme="minorHAnsi" w:cs="Verdana"/>
          <w:b/>
          <w:sz w:val="22"/>
          <w:szCs w:val="22"/>
        </w:rPr>
      </w:pPr>
      <w:r w:rsidRPr="00DC6AFA">
        <w:rPr>
          <w:rFonts w:asciiTheme="minorHAnsi" w:hAnsiTheme="minorHAnsi" w:cs="Verdana"/>
          <w:sz w:val="22"/>
          <w:szCs w:val="22"/>
        </w:rPr>
        <w:t>17.2</w:t>
      </w:r>
      <w:r w:rsidRPr="00DC6AFA">
        <w:rPr>
          <w:rFonts w:asciiTheme="minorHAnsi" w:hAnsiTheme="minorHAnsi" w:cs="Verdana"/>
          <w:b/>
          <w:sz w:val="22"/>
          <w:szCs w:val="22"/>
        </w:rPr>
        <w:t>.</w:t>
      </w:r>
      <w:r>
        <w:rPr>
          <w:rFonts w:asciiTheme="minorHAnsi" w:hAnsiTheme="minorHAnsi" w:cs="Verdana"/>
          <w:b/>
          <w:sz w:val="22"/>
          <w:szCs w:val="22"/>
        </w:rPr>
        <w:t xml:space="preserve"> </w:t>
      </w:r>
      <w:r w:rsidR="008A751E" w:rsidRPr="00014A8F">
        <w:rPr>
          <w:rFonts w:asciiTheme="minorHAnsi" w:hAnsiTheme="minorHAnsi" w:cs="Verdana"/>
          <w:b/>
          <w:sz w:val="22"/>
          <w:szCs w:val="22"/>
          <w:u w:val="single"/>
        </w:rPr>
        <w:t xml:space="preserve">Otwarcie ofert nastąpi </w:t>
      </w:r>
      <w:r w:rsidR="008A751E" w:rsidRPr="00014A8F">
        <w:rPr>
          <w:rFonts w:asciiTheme="minorHAnsi" w:hAnsiTheme="minorHAnsi" w:cs="Verdana"/>
          <w:b/>
          <w:color w:val="000000" w:themeColor="text1"/>
          <w:sz w:val="22"/>
          <w:szCs w:val="22"/>
          <w:u w:val="single"/>
        </w:rPr>
        <w:t xml:space="preserve">w </w:t>
      </w:r>
      <w:r w:rsidR="001A6913">
        <w:rPr>
          <w:rFonts w:asciiTheme="minorHAnsi" w:hAnsiTheme="minorHAnsi" w:cs="Verdana"/>
          <w:b/>
          <w:color w:val="000000" w:themeColor="text1"/>
          <w:sz w:val="22"/>
          <w:szCs w:val="22"/>
          <w:u w:val="single"/>
        </w:rPr>
        <w:t>dniu 27</w:t>
      </w:r>
      <w:r w:rsidR="00B41E77" w:rsidRPr="00014A8F">
        <w:rPr>
          <w:rFonts w:asciiTheme="minorHAnsi" w:hAnsiTheme="minorHAnsi" w:cs="Verdana"/>
          <w:b/>
          <w:color w:val="000000" w:themeColor="text1"/>
          <w:sz w:val="22"/>
          <w:szCs w:val="22"/>
          <w:u w:val="single"/>
        </w:rPr>
        <w:t>.</w:t>
      </w:r>
      <w:r w:rsidR="00867FFD" w:rsidRPr="00014A8F">
        <w:rPr>
          <w:rFonts w:asciiTheme="minorHAnsi" w:hAnsiTheme="minorHAnsi" w:cs="Verdana"/>
          <w:b/>
          <w:color w:val="000000" w:themeColor="text1"/>
          <w:sz w:val="22"/>
          <w:szCs w:val="22"/>
          <w:u w:val="single"/>
        </w:rPr>
        <w:t>0</w:t>
      </w:r>
      <w:r w:rsidR="00B41E77" w:rsidRPr="00014A8F">
        <w:rPr>
          <w:rFonts w:asciiTheme="minorHAnsi" w:hAnsiTheme="minorHAnsi" w:cs="Verdana"/>
          <w:b/>
          <w:color w:val="000000" w:themeColor="text1"/>
          <w:sz w:val="22"/>
          <w:szCs w:val="22"/>
          <w:u w:val="single"/>
        </w:rPr>
        <w:t>3</w:t>
      </w:r>
      <w:r w:rsidR="00867FFD" w:rsidRPr="00014A8F">
        <w:rPr>
          <w:rFonts w:asciiTheme="minorHAnsi" w:hAnsiTheme="minorHAnsi" w:cs="Verdana"/>
          <w:b/>
          <w:color w:val="000000" w:themeColor="text1"/>
          <w:sz w:val="22"/>
          <w:szCs w:val="22"/>
          <w:u w:val="single"/>
        </w:rPr>
        <w:t>.</w:t>
      </w:r>
      <w:r w:rsidR="008A751E" w:rsidRPr="00014A8F">
        <w:rPr>
          <w:rFonts w:asciiTheme="minorHAnsi" w:hAnsiTheme="minorHAnsi" w:cs="Verdana"/>
          <w:b/>
          <w:color w:val="000000" w:themeColor="text1"/>
          <w:sz w:val="22"/>
          <w:szCs w:val="22"/>
          <w:u w:val="single"/>
        </w:rPr>
        <w:t>201</w:t>
      </w:r>
      <w:r w:rsidR="003B75B9" w:rsidRPr="00014A8F">
        <w:rPr>
          <w:rFonts w:asciiTheme="minorHAnsi" w:hAnsiTheme="minorHAnsi" w:cs="Verdana"/>
          <w:b/>
          <w:color w:val="000000" w:themeColor="text1"/>
          <w:sz w:val="22"/>
          <w:szCs w:val="22"/>
          <w:u w:val="single"/>
        </w:rPr>
        <w:t>8</w:t>
      </w:r>
      <w:r w:rsidR="008A751E" w:rsidRPr="00014A8F">
        <w:rPr>
          <w:rFonts w:asciiTheme="minorHAnsi" w:hAnsiTheme="minorHAnsi" w:cs="Verdana"/>
          <w:b/>
          <w:color w:val="000000" w:themeColor="text1"/>
          <w:sz w:val="22"/>
          <w:szCs w:val="22"/>
          <w:u w:val="single"/>
        </w:rPr>
        <w:t xml:space="preserve"> r.</w:t>
      </w:r>
      <w:r w:rsidR="008F22E4" w:rsidRPr="00014A8F">
        <w:rPr>
          <w:rFonts w:asciiTheme="minorHAnsi" w:hAnsiTheme="minorHAnsi" w:cs="Verdana"/>
          <w:b/>
          <w:color w:val="000000" w:themeColor="text1"/>
          <w:sz w:val="22"/>
          <w:szCs w:val="22"/>
          <w:u w:val="single"/>
        </w:rPr>
        <w:t xml:space="preserve">, o godz. </w:t>
      </w:r>
      <w:r w:rsidR="00867FFD" w:rsidRPr="00014A8F">
        <w:rPr>
          <w:rFonts w:asciiTheme="minorHAnsi" w:hAnsiTheme="minorHAnsi" w:cs="Verdana"/>
          <w:b/>
          <w:color w:val="000000" w:themeColor="text1"/>
          <w:sz w:val="22"/>
          <w:szCs w:val="22"/>
          <w:u w:val="single"/>
        </w:rPr>
        <w:t>11</w:t>
      </w:r>
      <w:r w:rsidR="008A751E" w:rsidRPr="00014A8F">
        <w:rPr>
          <w:rFonts w:asciiTheme="minorHAnsi" w:hAnsiTheme="minorHAnsi" w:cs="Verdana"/>
          <w:b/>
          <w:color w:val="000000" w:themeColor="text1"/>
          <w:sz w:val="22"/>
          <w:szCs w:val="22"/>
          <w:u w:val="single"/>
        </w:rPr>
        <w:t>:00</w:t>
      </w:r>
      <w:r w:rsidR="008A751E" w:rsidRPr="00102002">
        <w:rPr>
          <w:rFonts w:asciiTheme="minorHAnsi" w:hAnsiTheme="minorHAnsi" w:cs="Verdana"/>
          <w:color w:val="000000" w:themeColor="text1"/>
          <w:sz w:val="22"/>
          <w:szCs w:val="22"/>
        </w:rPr>
        <w:t xml:space="preserve"> </w:t>
      </w:r>
      <w:r w:rsidR="008A751E" w:rsidRPr="00DC6AFA">
        <w:rPr>
          <w:rFonts w:asciiTheme="minorHAnsi" w:hAnsiTheme="minorHAnsi" w:cs="Verdana"/>
          <w:sz w:val="22"/>
          <w:szCs w:val="22"/>
        </w:rPr>
        <w:t>w siedzibie wskazanej w ust. 1, w sali nr 13 (Sala konferencyjna</w:t>
      </w:r>
      <w:r w:rsidR="008A751E" w:rsidRPr="00985838">
        <w:rPr>
          <w:rFonts w:asciiTheme="minorHAnsi" w:hAnsiTheme="minorHAnsi" w:cs="Verdana"/>
          <w:color w:val="000000" w:themeColor="text1"/>
          <w:sz w:val="22"/>
          <w:szCs w:val="22"/>
        </w:rPr>
        <w:t>).</w:t>
      </w:r>
    </w:p>
    <w:p w14:paraId="756279E1" w14:textId="77777777" w:rsidR="002575C6" w:rsidRPr="00CF3C8B" w:rsidRDefault="00DC6AFA" w:rsidP="00DC6AFA">
      <w:pPr>
        <w:pStyle w:val="Akapitzlist"/>
        <w:tabs>
          <w:tab w:val="left" w:pos="851"/>
        </w:tabs>
        <w:spacing w:line="240" w:lineRule="auto"/>
        <w:ind w:left="709" w:hanging="709"/>
        <w:jc w:val="both"/>
        <w:rPr>
          <w:rFonts w:asciiTheme="minorHAnsi" w:hAnsiTheme="minorHAnsi" w:cs="Verdana"/>
        </w:rPr>
      </w:pPr>
      <w:r>
        <w:rPr>
          <w:rFonts w:asciiTheme="minorHAnsi" w:hAnsiTheme="minorHAnsi" w:cs="Verdana"/>
        </w:rPr>
        <w:t xml:space="preserve">17.3.  </w:t>
      </w:r>
      <w:r w:rsidR="008A751E" w:rsidRPr="00AD42F2">
        <w:rPr>
          <w:rFonts w:asciiTheme="minorHAnsi" w:hAnsiTheme="minorHAnsi" w:cs="Verdana"/>
        </w:rPr>
        <w:t>Z zawartością ofert nie można zapoznać się przed upływem terminu do ich otwarcia.</w:t>
      </w:r>
    </w:p>
    <w:p w14:paraId="5DEAB5C8" w14:textId="77777777" w:rsidR="002575C6" w:rsidRPr="00AD42F2" w:rsidRDefault="00DC6AFA" w:rsidP="00DC6AFA">
      <w:pPr>
        <w:pStyle w:val="Akapitzlist"/>
        <w:tabs>
          <w:tab w:val="left" w:pos="851"/>
        </w:tabs>
        <w:spacing w:line="240" w:lineRule="auto"/>
        <w:ind w:left="567" w:hanging="567"/>
        <w:jc w:val="both"/>
        <w:rPr>
          <w:rFonts w:asciiTheme="minorHAnsi" w:hAnsiTheme="minorHAnsi" w:cs="Verdana"/>
        </w:rPr>
      </w:pPr>
      <w:r>
        <w:rPr>
          <w:rFonts w:asciiTheme="minorHAnsi" w:hAnsiTheme="minorHAnsi" w:cs="Verdana"/>
        </w:rPr>
        <w:t xml:space="preserve">17.4.  </w:t>
      </w:r>
      <w:r w:rsidR="00B006CA">
        <w:rPr>
          <w:rFonts w:asciiTheme="minorHAnsi" w:hAnsiTheme="minorHAnsi" w:cs="Verdana"/>
        </w:rPr>
        <w:t>O</w:t>
      </w:r>
      <w:r w:rsidR="008A751E" w:rsidRPr="00AD42F2">
        <w:rPr>
          <w:rFonts w:asciiTheme="minorHAnsi" w:hAnsiTheme="minorHAnsi" w:cs="Verdana"/>
        </w:rPr>
        <w:t>twarcie ofert jest jawne i następuje bezpośrednio po upływie terminu do</w:t>
      </w:r>
      <w:r>
        <w:rPr>
          <w:rFonts w:asciiTheme="minorHAnsi" w:hAnsiTheme="minorHAnsi" w:cs="Verdana"/>
        </w:rPr>
        <w:t xml:space="preserve"> ich składania, z tym że dzień, </w:t>
      </w:r>
      <w:r w:rsidR="008A751E" w:rsidRPr="00AD42F2">
        <w:rPr>
          <w:rFonts w:asciiTheme="minorHAnsi" w:hAnsiTheme="minorHAnsi" w:cs="Verdana"/>
        </w:rPr>
        <w:t>w którym upływa termin składania ofert, jest dniem ich otwarcia.</w:t>
      </w:r>
    </w:p>
    <w:p w14:paraId="104C9C0A" w14:textId="2820B27D" w:rsidR="002575C6" w:rsidRPr="003818B3" w:rsidRDefault="00DC6AFA" w:rsidP="00DC6AFA">
      <w:pPr>
        <w:pStyle w:val="Akapitzlist"/>
        <w:tabs>
          <w:tab w:val="left" w:pos="851"/>
        </w:tabs>
        <w:spacing w:line="240" w:lineRule="auto"/>
        <w:ind w:left="567" w:hanging="567"/>
        <w:jc w:val="both"/>
        <w:rPr>
          <w:rFonts w:asciiTheme="minorHAnsi" w:hAnsiTheme="minorHAnsi" w:cs="Verdana"/>
        </w:rPr>
      </w:pPr>
      <w:r>
        <w:rPr>
          <w:rFonts w:asciiTheme="minorHAnsi" w:hAnsiTheme="minorHAnsi" w:cs="Verdana"/>
        </w:rPr>
        <w:t xml:space="preserve">17.5. </w:t>
      </w:r>
      <w:r w:rsidR="008A751E" w:rsidRPr="00AD42F2">
        <w:rPr>
          <w:rFonts w:asciiTheme="minorHAnsi" w:hAnsiTheme="minorHAnsi" w:cs="Verdana"/>
        </w:rPr>
        <w:t>Bezp</w:t>
      </w:r>
      <w:r w:rsidR="00727FE1">
        <w:rPr>
          <w:rFonts w:asciiTheme="minorHAnsi" w:hAnsiTheme="minorHAnsi" w:cs="Verdana"/>
        </w:rPr>
        <w:t>ośrednio przed otwarciem ofert Z</w:t>
      </w:r>
      <w:r w:rsidR="008A751E" w:rsidRPr="00AD42F2">
        <w:rPr>
          <w:rFonts w:asciiTheme="minorHAnsi" w:hAnsiTheme="minorHAnsi" w:cs="Verdana"/>
        </w:rPr>
        <w:t>amawiający poda kwotę, jaką</w:t>
      </w:r>
      <w:r>
        <w:rPr>
          <w:rFonts w:asciiTheme="minorHAnsi" w:hAnsiTheme="minorHAnsi" w:cs="Verdana"/>
        </w:rPr>
        <w:t xml:space="preserve"> zamierza przeznaczyć na </w:t>
      </w:r>
      <w:r w:rsidR="008A751E" w:rsidRPr="00CF3C8B">
        <w:rPr>
          <w:rFonts w:asciiTheme="minorHAnsi" w:hAnsiTheme="minorHAnsi" w:cs="Verdana"/>
        </w:rPr>
        <w:t>sfinansowanie zamówienia.</w:t>
      </w:r>
    </w:p>
    <w:p w14:paraId="660AF210" w14:textId="77777777" w:rsidR="002575C6" w:rsidRPr="00CF3C8B" w:rsidRDefault="00DC6AFA" w:rsidP="00DC6AFA">
      <w:pPr>
        <w:pStyle w:val="Akapitzlist"/>
        <w:tabs>
          <w:tab w:val="left" w:pos="851"/>
        </w:tabs>
        <w:spacing w:line="240" w:lineRule="auto"/>
        <w:ind w:left="567" w:hanging="567"/>
        <w:jc w:val="both"/>
        <w:rPr>
          <w:rFonts w:asciiTheme="minorHAnsi" w:hAnsiTheme="minorHAnsi" w:cs="Verdana"/>
        </w:rPr>
      </w:pPr>
      <w:r>
        <w:rPr>
          <w:rFonts w:asciiTheme="minorHAnsi" w:hAnsiTheme="minorHAnsi" w:cs="Verdana"/>
        </w:rPr>
        <w:t xml:space="preserve">17.6.  </w:t>
      </w:r>
      <w:r w:rsidR="008A751E" w:rsidRPr="00AD42F2">
        <w:rPr>
          <w:rFonts w:asciiTheme="minorHAnsi" w:hAnsiTheme="minorHAnsi" w:cs="Verdana"/>
        </w:rPr>
        <w:t>Podczas otwarcia ofert podaje się nazwy (firmy) oraz adresy wykonawców, a także informacje dotyczące ceny, terminu wykonania zamówienia, okresu gwarancji i warunków płatności zawartych w ofertach.</w:t>
      </w:r>
    </w:p>
    <w:p w14:paraId="4CF54620" w14:textId="184A915B" w:rsidR="002575C6" w:rsidRPr="00AD42F2" w:rsidRDefault="00DC6AFA" w:rsidP="00DC6AFA">
      <w:pPr>
        <w:pStyle w:val="Akapitzlist"/>
        <w:tabs>
          <w:tab w:val="left" w:pos="851"/>
        </w:tabs>
        <w:spacing w:line="240" w:lineRule="auto"/>
        <w:ind w:left="709" w:hanging="709"/>
        <w:jc w:val="both"/>
        <w:rPr>
          <w:rFonts w:asciiTheme="minorHAnsi" w:hAnsiTheme="minorHAnsi" w:cs="Verdana"/>
        </w:rPr>
      </w:pPr>
      <w:r>
        <w:rPr>
          <w:rFonts w:asciiTheme="minorHAnsi" w:hAnsiTheme="minorHAnsi" w:cs="Verdana"/>
        </w:rPr>
        <w:t xml:space="preserve">17.7.   </w:t>
      </w:r>
      <w:r w:rsidR="00727FE1">
        <w:rPr>
          <w:rFonts w:asciiTheme="minorHAnsi" w:hAnsiTheme="minorHAnsi" w:cs="Verdana"/>
        </w:rPr>
        <w:t>Niezwłocznie po otwarciu ofert Z</w:t>
      </w:r>
      <w:r w:rsidR="008A751E" w:rsidRPr="00AD42F2">
        <w:rPr>
          <w:rFonts w:asciiTheme="minorHAnsi" w:hAnsiTheme="minorHAnsi" w:cs="Verdana"/>
        </w:rPr>
        <w:t>amawiający zamieści na stronie internetowej informacje dotyczące:</w:t>
      </w:r>
    </w:p>
    <w:p w14:paraId="78900C31" w14:textId="77777777" w:rsidR="002575C6" w:rsidRPr="00AD42F2" w:rsidRDefault="008A751E" w:rsidP="0084087A">
      <w:pPr>
        <w:pStyle w:val="Tekstpodstawowy2"/>
        <w:numPr>
          <w:ilvl w:val="0"/>
          <w:numId w:val="22"/>
        </w:numPr>
        <w:tabs>
          <w:tab w:val="left" w:pos="1134"/>
        </w:tabs>
        <w:spacing w:before="0"/>
        <w:rPr>
          <w:rFonts w:asciiTheme="minorHAnsi" w:hAnsiTheme="minorHAnsi" w:cs="Verdana"/>
          <w:sz w:val="22"/>
          <w:szCs w:val="22"/>
        </w:rPr>
      </w:pPr>
      <w:r w:rsidRPr="00401667">
        <w:rPr>
          <w:rFonts w:asciiTheme="minorHAnsi" w:hAnsiTheme="minorHAnsi" w:cs="Verdana"/>
          <w:b w:val="0"/>
          <w:sz w:val="22"/>
          <w:szCs w:val="22"/>
        </w:rPr>
        <w:t xml:space="preserve">kwoty, jaką zamierza przeznaczyć na sfinansowanie zamówienia; </w:t>
      </w:r>
    </w:p>
    <w:p w14:paraId="4930BA72" w14:textId="4834BE42" w:rsidR="002575C6" w:rsidRPr="00AD42F2" w:rsidRDefault="00727FE1" w:rsidP="0084087A">
      <w:pPr>
        <w:pStyle w:val="Tekstpodstawowy2"/>
        <w:numPr>
          <w:ilvl w:val="0"/>
          <w:numId w:val="22"/>
        </w:numPr>
        <w:tabs>
          <w:tab w:val="left" w:pos="1134"/>
        </w:tabs>
        <w:spacing w:before="0"/>
        <w:rPr>
          <w:rFonts w:asciiTheme="minorHAnsi" w:hAnsiTheme="minorHAnsi" w:cs="Verdana"/>
          <w:sz w:val="22"/>
          <w:szCs w:val="22"/>
        </w:rPr>
      </w:pPr>
      <w:r>
        <w:rPr>
          <w:rFonts w:asciiTheme="minorHAnsi" w:hAnsiTheme="minorHAnsi" w:cs="Verdana"/>
          <w:b w:val="0"/>
          <w:sz w:val="22"/>
          <w:szCs w:val="22"/>
        </w:rPr>
        <w:t>firm oraz adresów W</w:t>
      </w:r>
      <w:r w:rsidR="008A751E" w:rsidRPr="00401667">
        <w:rPr>
          <w:rFonts w:asciiTheme="minorHAnsi" w:hAnsiTheme="minorHAnsi" w:cs="Verdana"/>
          <w:b w:val="0"/>
          <w:sz w:val="22"/>
          <w:szCs w:val="22"/>
        </w:rPr>
        <w:t xml:space="preserve">ykonawców, którzy złożyli oferty w terminie; </w:t>
      </w:r>
    </w:p>
    <w:p w14:paraId="6D6D90FC" w14:textId="77777777" w:rsidR="002575C6" w:rsidRPr="002668B1" w:rsidRDefault="008A751E" w:rsidP="0084087A">
      <w:pPr>
        <w:pStyle w:val="Tekstpodstawowy2"/>
        <w:numPr>
          <w:ilvl w:val="0"/>
          <w:numId w:val="22"/>
        </w:numPr>
        <w:tabs>
          <w:tab w:val="left" w:pos="1134"/>
        </w:tabs>
        <w:spacing w:before="0"/>
        <w:rPr>
          <w:rFonts w:asciiTheme="minorHAnsi" w:hAnsiTheme="minorHAnsi" w:cs="Verdana"/>
          <w:sz w:val="22"/>
          <w:szCs w:val="22"/>
        </w:rPr>
      </w:pPr>
      <w:r w:rsidRPr="00401667">
        <w:rPr>
          <w:rFonts w:asciiTheme="minorHAnsi" w:hAnsiTheme="minorHAnsi" w:cs="Verdana"/>
          <w:b w:val="0"/>
          <w:sz w:val="22"/>
          <w:szCs w:val="22"/>
        </w:rPr>
        <w:lastRenderedPageBreak/>
        <w:t>ceny, terminu wykonania zamówienia, okresu gwarancji i warunków płatności zawartych w ofertach.</w:t>
      </w:r>
    </w:p>
    <w:p w14:paraId="1F601121" w14:textId="77777777" w:rsidR="002668B1" w:rsidRPr="00AD42F2" w:rsidRDefault="002668B1" w:rsidP="002668B1">
      <w:pPr>
        <w:pStyle w:val="Tekstpodstawowy2"/>
        <w:tabs>
          <w:tab w:val="left" w:pos="1134"/>
        </w:tabs>
        <w:spacing w:before="0"/>
        <w:ind w:left="1211"/>
        <w:rPr>
          <w:rFonts w:asciiTheme="minorHAnsi" w:hAnsiTheme="minorHAnsi" w:cs="Verdana"/>
          <w:sz w:val="22"/>
          <w:szCs w:val="22"/>
        </w:rPr>
      </w:pPr>
    </w:p>
    <w:p w14:paraId="437DE2F3" w14:textId="77777777" w:rsidR="002575C6" w:rsidRPr="00401667" w:rsidRDefault="008A751E" w:rsidP="000014D4">
      <w:pPr>
        <w:pStyle w:val="Tekstpodstawowy"/>
        <w:numPr>
          <w:ilvl w:val="0"/>
          <w:numId w:val="55"/>
        </w:numPr>
        <w:tabs>
          <w:tab w:val="left" w:pos="709"/>
        </w:tabs>
        <w:spacing w:before="120" w:after="120"/>
        <w:ind w:left="357" w:hanging="357"/>
        <w:jc w:val="both"/>
        <w:rPr>
          <w:rFonts w:asciiTheme="minorHAnsi" w:hAnsiTheme="minorHAnsi"/>
          <w:b/>
          <w:sz w:val="22"/>
          <w:szCs w:val="22"/>
        </w:rPr>
      </w:pPr>
      <w:r w:rsidRPr="00401667">
        <w:rPr>
          <w:rFonts w:asciiTheme="minorHAnsi" w:hAnsiTheme="minorHAnsi"/>
          <w:b/>
          <w:sz w:val="22"/>
          <w:szCs w:val="22"/>
        </w:rPr>
        <w:t>TERMIN ZWIĄZANIA OFERTĄ</w:t>
      </w:r>
    </w:p>
    <w:p w14:paraId="4F785473" w14:textId="77777777" w:rsidR="002575C6" w:rsidRPr="00AD42F2" w:rsidRDefault="00DC6AFA" w:rsidP="005A7F0A">
      <w:pPr>
        <w:pStyle w:val="Akapitzlist"/>
        <w:tabs>
          <w:tab w:val="left" w:pos="851"/>
        </w:tabs>
        <w:spacing w:line="240" w:lineRule="auto"/>
        <w:ind w:left="567" w:hanging="567"/>
        <w:jc w:val="both"/>
        <w:rPr>
          <w:rFonts w:asciiTheme="minorHAnsi" w:hAnsiTheme="minorHAnsi" w:cs="Verdana"/>
        </w:rPr>
      </w:pPr>
      <w:r>
        <w:rPr>
          <w:rFonts w:asciiTheme="minorHAnsi" w:hAnsiTheme="minorHAnsi" w:cs="Verdana"/>
        </w:rPr>
        <w:t>18.1.</w:t>
      </w:r>
      <w:r w:rsidR="005A7F0A">
        <w:rPr>
          <w:rFonts w:asciiTheme="minorHAnsi" w:hAnsiTheme="minorHAnsi" w:cs="Verdana"/>
        </w:rPr>
        <w:t xml:space="preserve"> </w:t>
      </w:r>
      <w:r w:rsidR="008A751E" w:rsidRPr="00401667">
        <w:rPr>
          <w:rFonts w:asciiTheme="minorHAnsi" w:hAnsiTheme="minorHAnsi" w:cs="Verdana"/>
        </w:rPr>
        <w:t xml:space="preserve">Termin związania ofertą wynosi </w:t>
      </w:r>
      <w:r w:rsidR="00C32657" w:rsidRPr="000014D4">
        <w:rPr>
          <w:rFonts w:asciiTheme="minorHAnsi" w:hAnsiTheme="minorHAnsi" w:cs="Verdana"/>
          <w:b/>
        </w:rPr>
        <w:t>60</w:t>
      </w:r>
      <w:r w:rsidR="008A751E" w:rsidRPr="000014D4">
        <w:rPr>
          <w:rFonts w:asciiTheme="minorHAnsi" w:hAnsiTheme="minorHAnsi" w:cs="Verdana"/>
          <w:b/>
        </w:rPr>
        <w:t xml:space="preserve"> dni.</w:t>
      </w:r>
      <w:r w:rsidR="008A751E" w:rsidRPr="00401667">
        <w:rPr>
          <w:rFonts w:asciiTheme="minorHAnsi" w:hAnsiTheme="minorHAnsi" w:cs="Verdana"/>
        </w:rPr>
        <w:t xml:space="preserve"> Bieg terminu związania ofert</w:t>
      </w:r>
      <w:r w:rsidR="005A7F0A">
        <w:rPr>
          <w:rFonts w:asciiTheme="minorHAnsi" w:hAnsiTheme="minorHAnsi" w:cs="Verdana"/>
        </w:rPr>
        <w:t xml:space="preserve">ą rozpoczyna się wraz z upływem </w:t>
      </w:r>
      <w:r w:rsidR="008A751E" w:rsidRPr="00401667">
        <w:rPr>
          <w:rFonts w:asciiTheme="minorHAnsi" w:hAnsiTheme="minorHAnsi" w:cs="Verdana"/>
        </w:rPr>
        <w:t>terminu składania ofert.</w:t>
      </w:r>
    </w:p>
    <w:p w14:paraId="564CA741" w14:textId="77777777" w:rsidR="002575C6" w:rsidRPr="00CF3C8B" w:rsidRDefault="00DC6AFA" w:rsidP="005A7F0A">
      <w:pPr>
        <w:pStyle w:val="Akapitzlist"/>
        <w:tabs>
          <w:tab w:val="left" w:pos="851"/>
        </w:tabs>
        <w:spacing w:line="240" w:lineRule="auto"/>
        <w:ind w:left="567" w:hanging="567"/>
        <w:jc w:val="both"/>
        <w:rPr>
          <w:rFonts w:asciiTheme="minorHAnsi" w:hAnsiTheme="minorHAnsi" w:cs="Verdana"/>
        </w:rPr>
      </w:pPr>
      <w:r>
        <w:rPr>
          <w:rFonts w:asciiTheme="minorHAnsi" w:hAnsiTheme="minorHAnsi" w:cs="Verdana"/>
        </w:rPr>
        <w:t>18.2.</w:t>
      </w:r>
      <w:r w:rsidR="005A7F0A">
        <w:rPr>
          <w:rFonts w:asciiTheme="minorHAnsi" w:hAnsiTheme="minorHAnsi" w:cs="Verdana"/>
        </w:rPr>
        <w:t xml:space="preserve"> </w:t>
      </w:r>
      <w:r w:rsidR="008A751E" w:rsidRPr="00AD42F2">
        <w:rPr>
          <w:rFonts w:asciiTheme="minorHAnsi" w:hAnsiTheme="minorHAnsi" w:cs="Verdana"/>
        </w:rPr>
        <w:t xml:space="preserve">Wykonawca samodzielnie lub na wniosek Zamawiającego może przedłużyć termin związania ofertą, z tym </w:t>
      </w:r>
      <w:r w:rsidR="005A7F0A">
        <w:rPr>
          <w:rFonts w:asciiTheme="minorHAnsi" w:hAnsiTheme="minorHAnsi" w:cs="Verdana"/>
        </w:rPr>
        <w:t xml:space="preserve">    </w:t>
      </w:r>
      <w:r w:rsidR="008A751E" w:rsidRPr="00AD42F2">
        <w:rPr>
          <w:rFonts w:asciiTheme="minorHAnsi" w:hAnsiTheme="minorHAnsi" w:cs="Verdana"/>
        </w:rPr>
        <w:t>że Zamawiający może tylko raz, co najmniej na 3 dni przed upływem terminu związania ofertą, zwrócić się do Wykonawców o wyrażenie zgody na przedłużenie terminu</w:t>
      </w:r>
      <w:r w:rsidR="008A751E" w:rsidRPr="00401667">
        <w:rPr>
          <w:rFonts w:asciiTheme="minorHAnsi" w:hAnsiTheme="minorHAnsi" w:cs="Verdana"/>
        </w:rPr>
        <w:t xml:space="preserve">, o którym mowa w ust. 1 </w:t>
      </w:r>
      <w:r w:rsidR="008A751E" w:rsidRPr="00AD42F2">
        <w:rPr>
          <w:rFonts w:asciiTheme="minorHAnsi" w:hAnsiTheme="minorHAnsi" w:cs="Verdana"/>
        </w:rPr>
        <w:t>o oznaczony okres, nie dłuższy jednak niż 60 dni.</w:t>
      </w:r>
    </w:p>
    <w:p w14:paraId="55B93C88" w14:textId="77777777" w:rsidR="002575C6" w:rsidRDefault="00DC6AFA" w:rsidP="005A7F0A">
      <w:pPr>
        <w:pStyle w:val="Akapitzlist"/>
        <w:tabs>
          <w:tab w:val="left" w:pos="851"/>
        </w:tabs>
        <w:spacing w:line="240" w:lineRule="auto"/>
        <w:ind w:left="567" w:hanging="567"/>
        <w:jc w:val="both"/>
        <w:rPr>
          <w:rFonts w:asciiTheme="minorHAnsi" w:hAnsiTheme="minorHAnsi" w:cs="Verdana"/>
        </w:rPr>
      </w:pPr>
      <w:r>
        <w:rPr>
          <w:rFonts w:asciiTheme="minorHAnsi" w:hAnsiTheme="minorHAnsi" w:cs="Verdana"/>
        </w:rPr>
        <w:t>18.3.</w:t>
      </w:r>
      <w:r w:rsidR="005A7F0A">
        <w:rPr>
          <w:rFonts w:asciiTheme="minorHAnsi" w:hAnsiTheme="minorHAnsi" w:cs="Verdana"/>
        </w:rPr>
        <w:t xml:space="preserve"> </w:t>
      </w:r>
      <w:r w:rsidR="008A751E" w:rsidRPr="00401667">
        <w:rPr>
          <w:rFonts w:asciiTheme="minorHAnsi" w:hAnsiTheme="minorHAnsi" w:cs="Verdana"/>
        </w:rPr>
        <w:t xml:space="preserve">Przedłużenie terminu związania ofertą jest dopuszczalne tylko z jednoczesnym przedłużeniem okresu ważności wadium albo, jeżeli nie jest to możliwie, z wniesieniem nowego wadium na przedłużony okres związania ofertą. </w:t>
      </w:r>
      <w:r w:rsidR="008A751E" w:rsidRPr="00AD42F2">
        <w:rPr>
          <w:rFonts w:asciiTheme="minorHAnsi" w:hAnsiTheme="minorHAnsi" w:cs="Verdana"/>
        </w:rPr>
        <w:t>Jeżeli przedłużenie terminu związania ofertą dokonywane jest po wyborze oferty najkorzystniejszej, obowiązek wniesienia nowego wadium lub jego przedłużenia dotyczy jedynie Wykonawcy, którego oferta została wybrana jako najk</w:t>
      </w:r>
      <w:r w:rsidR="008A751E" w:rsidRPr="00CF3C8B">
        <w:rPr>
          <w:rFonts w:asciiTheme="minorHAnsi" w:hAnsiTheme="minorHAnsi" w:cs="Verdana"/>
        </w:rPr>
        <w:t>orzystniejsza.</w:t>
      </w:r>
    </w:p>
    <w:p w14:paraId="3E541808" w14:textId="77777777" w:rsidR="00AE20F1" w:rsidRPr="00693AB4" w:rsidRDefault="00DC6AFA" w:rsidP="005A7F0A">
      <w:pPr>
        <w:pStyle w:val="Akapitzlist"/>
        <w:tabs>
          <w:tab w:val="left" w:pos="851"/>
        </w:tabs>
        <w:spacing w:line="240" w:lineRule="auto"/>
        <w:ind w:left="567" w:hanging="567"/>
        <w:jc w:val="both"/>
        <w:rPr>
          <w:rFonts w:asciiTheme="minorHAnsi" w:hAnsiTheme="minorHAnsi" w:cs="Verdana"/>
          <w:color w:val="000000" w:themeColor="text1"/>
        </w:rPr>
      </w:pPr>
      <w:r w:rsidRPr="00693AB4">
        <w:rPr>
          <w:rFonts w:asciiTheme="minorHAnsi" w:hAnsiTheme="minorHAnsi" w:cs="Verdana"/>
          <w:color w:val="000000" w:themeColor="text1"/>
        </w:rPr>
        <w:t>18.4.</w:t>
      </w:r>
      <w:r w:rsidR="005A7F0A" w:rsidRPr="00693AB4">
        <w:rPr>
          <w:rFonts w:asciiTheme="minorHAnsi" w:hAnsiTheme="minorHAnsi" w:cs="Verdana"/>
          <w:color w:val="000000" w:themeColor="text1"/>
        </w:rPr>
        <w:t xml:space="preserve"> </w:t>
      </w:r>
      <w:r w:rsidR="00AE20F1" w:rsidRPr="00693AB4">
        <w:rPr>
          <w:rFonts w:asciiTheme="minorHAnsi" w:hAnsiTheme="minorHAnsi" w:cs="Verdana"/>
          <w:color w:val="000000" w:themeColor="text1"/>
        </w:rPr>
        <w:t xml:space="preserve">Zamawiający informuje, iż brak odpowiedzi ze strony Wykonawcy, na wezwanie Zamawiającego, potraktowany będzie przez Zamawiającego, jako brak zgody Wykonawcy na przedłużenie terminu związania ofertą i będzie skutkować odrzuceniem ofert zgodnie z art. 89 ust. 1 pkt 7a ustawy </w:t>
      </w:r>
      <w:proofErr w:type="spellStart"/>
      <w:r w:rsidR="00AE20F1" w:rsidRPr="00693AB4">
        <w:rPr>
          <w:rFonts w:asciiTheme="minorHAnsi" w:hAnsiTheme="minorHAnsi" w:cs="Verdana"/>
          <w:color w:val="000000" w:themeColor="text1"/>
        </w:rPr>
        <w:t>Pzp</w:t>
      </w:r>
      <w:proofErr w:type="spellEnd"/>
      <w:r w:rsidR="00AE20F1" w:rsidRPr="00693AB4">
        <w:rPr>
          <w:rFonts w:asciiTheme="minorHAnsi" w:hAnsiTheme="minorHAnsi" w:cs="Verdana"/>
          <w:color w:val="000000" w:themeColor="text1"/>
        </w:rPr>
        <w:t>.</w:t>
      </w:r>
    </w:p>
    <w:p w14:paraId="3B2AB097" w14:textId="77777777" w:rsidR="002575C6" w:rsidRDefault="00DC6AFA" w:rsidP="005A7F0A">
      <w:pPr>
        <w:pStyle w:val="Akapitzlist"/>
        <w:tabs>
          <w:tab w:val="left" w:pos="426"/>
          <w:tab w:val="left" w:pos="851"/>
        </w:tabs>
        <w:spacing w:line="240" w:lineRule="auto"/>
        <w:ind w:left="567" w:hanging="567"/>
        <w:jc w:val="both"/>
        <w:rPr>
          <w:rFonts w:asciiTheme="minorHAnsi" w:hAnsiTheme="minorHAnsi" w:cs="Verdana"/>
        </w:rPr>
      </w:pPr>
      <w:r>
        <w:rPr>
          <w:rFonts w:asciiTheme="minorHAnsi" w:hAnsiTheme="minorHAnsi" w:cs="Verdana"/>
        </w:rPr>
        <w:t>18.5.</w:t>
      </w:r>
      <w:r w:rsidR="005A7F0A">
        <w:rPr>
          <w:rFonts w:asciiTheme="minorHAnsi" w:hAnsiTheme="minorHAnsi" w:cs="Verdana"/>
        </w:rPr>
        <w:t xml:space="preserve">  </w:t>
      </w:r>
      <w:r w:rsidR="008A751E" w:rsidRPr="00AD42F2">
        <w:rPr>
          <w:rFonts w:asciiTheme="minorHAnsi" w:hAnsiTheme="minorHAnsi" w:cs="Verdana"/>
        </w:rPr>
        <w:t>W przypadku wniesienia odwołania po upływie terminu składania ofert bieg terminu związania ofertą ulegnie zawieszeniu do czasu ogłoszenia przez Krajową Izbę Odwoławczą orzeczenia.</w:t>
      </w:r>
    </w:p>
    <w:p w14:paraId="6FC567D8" w14:textId="77777777" w:rsidR="002668B1" w:rsidRPr="00CF3C8B" w:rsidRDefault="002668B1" w:rsidP="005A7F0A">
      <w:pPr>
        <w:pStyle w:val="Akapitzlist"/>
        <w:tabs>
          <w:tab w:val="left" w:pos="426"/>
          <w:tab w:val="left" w:pos="851"/>
        </w:tabs>
        <w:spacing w:line="240" w:lineRule="auto"/>
        <w:ind w:left="567" w:hanging="567"/>
        <w:jc w:val="both"/>
        <w:rPr>
          <w:rFonts w:asciiTheme="minorHAnsi" w:hAnsiTheme="minorHAnsi" w:cs="Verdana"/>
        </w:rPr>
      </w:pPr>
    </w:p>
    <w:p w14:paraId="032DC541" w14:textId="77777777" w:rsidR="002575C6" w:rsidRPr="00401667" w:rsidRDefault="002F125D" w:rsidP="000014D4">
      <w:pPr>
        <w:pStyle w:val="Tekstpodstawowy"/>
        <w:numPr>
          <w:ilvl w:val="0"/>
          <w:numId w:val="55"/>
        </w:numPr>
        <w:tabs>
          <w:tab w:val="left" w:pos="709"/>
        </w:tabs>
        <w:spacing w:before="120" w:after="120"/>
        <w:ind w:left="357" w:hanging="357"/>
        <w:jc w:val="both"/>
        <w:rPr>
          <w:rFonts w:asciiTheme="minorHAnsi" w:hAnsiTheme="minorHAnsi"/>
          <w:b/>
          <w:sz w:val="22"/>
          <w:szCs w:val="22"/>
        </w:rPr>
      </w:pPr>
      <w:r>
        <w:rPr>
          <w:rFonts w:asciiTheme="minorHAnsi" w:hAnsiTheme="minorHAnsi"/>
          <w:b/>
          <w:sz w:val="22"/>
          <w:szCs w:val="22"/>
        </w:rPr>
        <w:t>K</w:t>
      </w:r>
      <w:r w:rsidR="008A751E" w:rsidRPr="00B006CA">
        <w:rPr>
          <w:rFonts w:asciiTheme="minorHAnsi" w:hAnsiTheme="minorHAnsi"/>
          <w:b/>
          <w:sz w:val="22"/>
          <w:szCs w:val="22"/>
        </w:rPr>
        <w:t>RYTERIA WYBORU I SPOSÓB OCENY OFERT ORAZ UDZIELENIE ZAMÓWIENIA</w:t>
      </w:r>
    </w:p>
    <w:p w14:paraId="0DF504CA" w14:textId="77777777" w:rsidR="00A95066" w:rsidRPr="002668B1" w:rsidRDefault="005A7F0A" w:rsidP="002668B1">
      <w:pPr>
        <w:pStyle w:val="Akapitzlist"/>
        <w:tabs>
          <w:tab w:val="left" w:pos="851"/>
        </w:tabs>
        <w:spacing w:line="240" w:lineRule="auto"/>
        <w:ind w:left="709" w:hanging="709"/>
        <w:jc w:val="both"/>
        <w:rPr>
          <w:rFonts w:asciiTheme="minorHAnsi" w:hAnsiTheme="minorHAnsi" w:cs="Verdana"/>
        </w:rPr>
      </w:pPr>
      <w:r>
        <w:rPr>
          <w:rFonts w:asciiTheme="minorHAnsi" w:hAnsiTheme="minorHAnsi" w:cs="Verdana"/>
        </w:rPr>
        <w:t>19.1</w:t>
      </w:r>
      <w:r w:rsidRPr="005A7F0A">
        <w:rPr>
          <w:rFonts w:asciiTheme="minorHAnsi" w:hAnsiTheme="minorHAnsi" w:cs="Verdana"/>
        </w:rPr>
        <w:t xml:space="preserve">. </w:t>
      </w:r>
      <w:r w:rsidR="008A751E" w:rsidRPr="005A7F0A">
        <w:rPr>
          <w:rFonts w:asciiTheme="minorHAnsi" w:hAnsiTheme="minorHAnsi" w:cs="Verdana"/>
        </w:rPr>
        <w:t>Przy wyborze oferty najkorzystniejszej</w:t>
      </w:r>
      <w:r w:rsidR="00A95066" w:rsidRPr="005A7F0A">
        <w:rPr>
          <w:rFonts w:asciiTheme="minorHAnsi" w:hAnsiTheme="minorHAnsi" w:cs="Verdana"/>
        </w:rPr>
        <w:t xml:space="preserve">. </w:t>
      </w:r>
      <w:r w:rsidR="00A95066" w:rsidRPr="005A7F0A">
        <w:rPr>
          <w:rFonts w:asciiTheme="minorHAnsi" w:hAnsiTheme="minorHAnsi"/>
        </w:rPr>
        <w:t>Zamawiający stosować będzie następujące kryteria oceny ofert:</w:t>
      </w:r>
    </w:p>
    <w:p w14:paraId="0BC57961" w14:textId="77777777" w:rsidR="00A95066" w:rsidRPr="005A7F0A" w:rsidRDefault="00A95066" w:rsidP="00A95066">
      <w:pPr>
        <w:numPr>
          <w:ilvl w:val="0"/>
          <w:numId w:val="49"/>
        </w:numPr>
        <w:tabs>
          <w:tab w:val="left" w:pos="993"/>
          <w:tab w:val="left" w:pos="1985"/>
          <w:tab w:val="left" w:pos="2977"/>
          <w:tab w:val="left" w:pos="3261"/>
        </w:tabs>
        <w:spacing w:after="200" w:line="276" w:lineRule="auto"/>
        <w:contextualSpacing/>
        <w:rPr>
          <w:rFonts w:asciiTheme="minorHAnsi" w:hAnsiTheme="minorHAnsi" w:cs="Calibri"/>
          <w:b/>
          <w:sz w:val="22"/>
          <w:szCs w:val="22"/>
          <w:lang w:eastAsia="en-US"/>
        </w:rPr>
      </w:pPr>
      <w:r w:rsidRPr="005A7F0A">
        <w:rPr>
          <w:rFonts w:asciiTheme="minorHAnsi" w:hAnsiTheme="minorHAnsi" w:cs="Calibri"/>
          <w:b/>
          <w:sz w:val="22"/>
          <w:szCs w:val="22"/>
          <w:lang w:eastAsia="en-US"/>
        </w:rPr>
        <w:t>Cena oferty – 60 %= 60 pkt</w:t>
      </w:r>
    </w:p>
    <w:p w14:paraId="31CE2700" w14:textId="77777777" w:rsidR="00A95066" w:rsidRPr="002668B1" w:rsidRDefault="00A95066" w:rsidP="002668B1">
      <w:pPr>
        <w:numPr>
          <w:ilvl w:val="0"/>
          <w:numId w:val="49"/>
        </w:numPr>
        <w:tabs>
          <w:tab w:val="left" w:pos="993"/>
          <w:tab w:val="left" w:pos="1985"/>
          <w:tab w:val="left" w:pos="2977"/>
          <w:tab w:val="left" w:pos="3261"/>
        </w:tabs>
        <w:spacing w:after="200" w:line="276" w:lineRule="auto"/>
        <w:contextualSpacing/>
        <w:jc w:val="both"/>
        <w:rPr>
          <w:rFonts w:asciiTheme="minorHAnsi" w:hAnsiTheme="minorHAnsi"/>
          <w:b/>
          <w:sz w:val="22"/>
          <w:szCs w:val="22"/>
        </w:rPr>
      </w:pPr>
      <w:r w:rsidRPr="005A7F0A">
        <w:rPr>
          <w:rFonts w:asciiTheme="minorHAnsi" w:hAnsiTheme="minorHAnsi" w:cs="Arial"/>
          <w:b/>
          <w:sz w:val="22"/>
          <w:szCs w:val="22"/>
          <w:lang w:eastAsia="en-US"/>
        </w:rPr>
        <w:t>Współczynnik przewodzenia ciepła w izolacji termicznej oferowanego systemu rur preizolowanych - 40% =40 pkt</w:t>
      </w:r>
    </w:p>
    <w:p w14:paraId="4CBAFDA5" w14:textId="77777777" w:rsidR="00A95066" w:rsidRPr="005A7F0A" w:rsidRDefault="005A7F0A" w:rsidP="005A7F0A">
      <w:pPr>
        <w:tabs>
          <w:tab w:val="left" w:pos="993"/>
        </w:tabs>
        <w:suppressAutoHyphens/>
        <w:spacing w:before="120"/>
        <w:ind w:left="709" w:hanging="851"/>
        <w:jc w:val="both"/>
        <w:rPr>
          <w:rFonts w:asciiTheme="minorHAnsi" w:hAnsiTheme="minorHAnsi" w:cs="Calibri"/>
          <w:b/>
          <w:sz w:val="22"/>
          <w:szCs w:val="22"/>
          <w:u w:val="single"/>
        </w:rPr>
      </w:pPr>
      <w:r w:rsidRPr="005A7F0A">
        <w:rPr>
          <w:rFonts w:asciiTheme="minorHAnsi" w:hAnsiTheme="minorHAnsi"/>
          <w:sz w:val="22"/>
          <w:szCs w:val="22"/>
        </w:rPr>
        <w:t xml:space="preserve">   19</w:t>
      </w:r>
      <w:r w:rsidR="00A95066" w:rsidRPr="005A7F0A">
        <w:rPr>
          <w:rFonts w:asciiTheme="minorHAnsi" w:hAnsiTheme="minorHAnsi"/>
          <w:sz w:val="22"/>
          <w:szCs w:val="22"/>
        </w:rPr>
        <w:t>.2.</w:t>
      </w:r>
      <w:r w:rsidR="00A95066" w:rsidRPr="005A7F0A">
        <w:rPr>
          <w:rFonts w:asciiTheme="minorHAnsi" w:hAnsiTheme="minorHAnsi"/>
          <w:color w:val="000000"/>
          <w:spacing w:val="4"/>
          <w:sz w:val="22"/>
          <w:szCs w:val="22"/>
          <w:lang w:eastAsia="ar-SA"/>
        </w:rPr>
        <w:tab/>
      </w:r>
      <w:r w:rsidR="00A95066" w:rsidRPr="005A7F0A">
        <w:rPr>
          <w:rFonts w:asciiTheme="minorHAnsi" w:hAnsiTheme="minorHAnsi" w:cs="Calibri"/>
          <w:b/>
          <w:sz w:val="22"/>
          <w:szCs w:val="22"/>
          <w:u w:val="single"/>
        </w:rPr>
        <w:t>Kryterium „Cena”:</w:t>
      </w:r>
    </w:p>
    <w:p w14:paraId="3CA18A31" w14:textId="77777777" w:rsidR="00A95066" w:rsidRPr="00A95066" w:rsidRDefault="00A95066" w:rsidP="00A95066">
      <w:pPr>
        <w:spacing w:before="120" w:after="120"/>
        <w:ind w:left="567"/>
        <w:jc w:val="both"/>
        <w:rPr>
          <w:rFonts w:asciiTheme="minorHAnsi" w:hAnsiTheme="minorHAnsi" w:cs="Verdana"/>
          <w:sz w:val="22"/>
          <w:szCs w:val="22"/>
        </w:rPr>
      </w:pPr>
      <w:r w:rsidRPr="005A7F0A">
        <w:rPr>
          <w:rFonts w:asciiTheme="minorHAnsi" w:hAnsiTheme="minorHAnsi" w:cs="Verdana"/>
          <w:sz w:val="22"/>
          <w:szCs w:val="22"/>
        </w:rPr>
        <w:t>Kryterium „Cena” będzie</w:t>
      </w:r>
      <w:r w:rsidRPr="00A95066">
        <w:rPr>
          <w:rFonts w:asciiTheme="minorHAnsi" w:hAnsiTheme="minorHAnsi" w:cs="Verdana"/>
          <w:sz w:val="22"/>
          <w:szCs w:val="22"/>
        </w:rPr>
        <w:t xml:space="preserve"> rozpatrywana na podstawie ceny brutto za wykonanie przedmiotu zamówienia, podanej przez Wykonawcę na Formularzu Oferty. </w:t>
      </w:r>
    </w:p>
    <w:p w14:paraId="1C3F5F2E" w14:textId="77777777" w:rsidR="00A95066" w:rsidRPr="00A95066" w:rsidRDefault="00A95066" w:rsidP="002668B1">
      <w:pPr>
        <w:tabs>
          <w:tab w:val="left" w:pos="851"/>
        </w:tabs>
        <w:suppressAutoHyphens/>
        <w:ind w:left="567"/>
        <w:jc w:val="both"/>
        <w:rPr>
          <w:rFonts w:asciiTheme="minorHAnsi" w:hAnsiTheme="minorHAnsi"/>
          <w:sz w:val="22"/>
          <w:szCs w:val="22"/>
          <w:lang w:eastAsia="ar-SA"/>
        </w:rPr>
      </w:pPr>
      <w:r w:rsidRPr="00A95066">
        <w:rPr>
          <w:rFonts w:asciiTheme="minorHAnsi" w:hAnsiTheme="minorHAnsi"/>
          <w:sz w:val="22"/>
          <w:szCs w:val="22"/>
          <w:u w:val="single"/>
          <w:lang w:eastAsia="ar-SA"/>
        </w:rPr>
        <w:t>W tym kryterium można uzyskać maksymalnie 60 punktów.</w:t>
      </w:r>
      <w:r w:rsidRPr="00A95066">
        <w:rPr>
          <w:rFonts w:asciiTheme="minorHAnsi" w:hAnsiTheme="minorHAnsi"/>
          <w:sz w:val="22"/>
          <w:szCs w:val="22"/>
          <w:lang w:eastAsia="ar-SA"/>
        </w:rPr>
        <w:t xml:space="preserve"> Przyznane punkty zostaną zaokrąglon</w:t>
      </w:r>
      <w:r w:rsidR="002668B1">
        <w:rPr>
          <w:rFonts w:asciiTheme="minorHAnsi" w:hAnsiTheme="minorHAnsi"/>
          <w:sz w:val="22"/>
          <w:szCs w:val="22"/>
          <w:lang w:eastAsia="ar-SA"/>
        </w:rPr>
        <w:t>e do dwóch miejsc po przecinku.</w:t>
      </w:r>
    </w:p>
    <w:p w14:paraId="46333855" w14:textId="77777777" w:rsidR="00A95066" w:rsidRPr="00A95066" w:rsidRDefault="00A95066" w:rsidP="00A95066">
      <w:pPr>
        <w:ind w:left="567"/>
        <w:jc w:val="both"/>
        <w:rPr>
          <w:rFonts w:asciiTheme="minorHAnsi" w:hAnsiTheme="minorHAnsi"/>
          <w:sz w:val="22"/>
          <w:szCs w:val="22"/>
        </w:rPr>
      </w:pPr>
      <w:r w:rsidRPr="00A95066">
        <w:rPr>
          <w:rFonts w:asciiTheme="minorHAnsi" w:hAnsiTheme="minorHAnsi"/>
          <w:sz w:val="22"/>
          <w:szCs w:val="22"/>
        </w:rPr>
        <w:t>Zamawiający</w:t>
      </w:r>
      <w:r w:rsidR="002668B1">
        <w:rPr>
          <w:rFonts w:asciiTheme="minorHAnsi" w:hAnsiTheme="minorHAnsi"/>
          <w:sz w:val="22"/>
          <w:szCs w:val="22"/>
        </w:rPr>
        <w:t xml:space="preserve"> w</w:t>
      </w:r>
      <w:r w:rsidRPr="00A95066">
        <w:rPr>
          <w:rFonts w:asciiTheme="minorHAnsi" w:hAnsiTheme="minorHAnsi"/>
          <w:sz w:val="22"/>
          <w:szCs w:val="22"/>
        </w:rPr>
        <w:t xml:space="preserve"> ofercie o najniższej cenie przyzna </w:t>
      </w:r>
      <w:r w:rsidRPr="00A95066">
        <w:rPr>
          <w:rFonts w:asciiTheme="minorHAnsi" w:hAnsiTheme="minorHAnsi"/>
          <w:b/>
          <w:sz w:val="22"/>
          <w:szCs w:val="22"/>
        </w:rPr>
        <w:t>60 punktów</w:t>
      </w:r>
      <w:r w:rsidRPr="00A95066">
        <w:rPr>
          <w:rFonts w:asciiTheme="minorHAnsi" w:hAnsiTheme="minorHAnsi"/>
          <w:sz w:val="22"/>
          <w:szCs w:val="22"/>
        </w:rPr>
        <w:t xml:space="preserve"> a każdej następnej zostanie przyporządkowana liczba punktów proporcjonalnie mniejsza, według wzoru:</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A95066" w:rsidRPr="00A95066" w14:paraId="1A4FB16D" w14:textId="77777777" w:rsidTr="00990BAA">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A95066" w:rsidRPr="00A95066" w14:paraId="10A9EAEC" w14:textId="77777777" w:rsidTr="00990BAA">
              <w:trPr>
                <w:cantSplit/>
                <w:trHeight w:val="223"/>
                <w:jc w:val="center"/>
              </w:trPr>
              <w:tc>
                <w:tcPr>
                  <w:tcW w:w="1557" w:type="dxa"/>
                </w:tcPr>
                <w:p w14:paraId="3604FFCD" w14:textId="77777777" w:rsidR="00A95066" w:rsidRPr="00A95066" w:rsidRDefault="00A95066" w:rsidP="00A95066">
                  <w:pPr>
                    <w:ind w:left="705" w:hanging="705"/>
                    <w:rPr>
                      <w:rFonts w:asciiTheme="minorHAnsi" w:hAnsiTheme="minorHAnsi" w:cs="Verdana"/>
                      <w:b/>
                      <w:bCs/>
                      <w:sz w:val="22"/>
                      <w:szCs w:val="22"/>
                    </w:rPr>
                  </w:pPr>
                </w:p>
              </w:tc>
              <w:tc>
                <w:tcPr>
                  <w:tcW w:w="657" w:type="dxa"/>
                  <w:vMerge w:val="restart"/>
                  <w:vAlign w:val="center"/>
                </w:tcPr>
                <w:p w14:paraId="78D63D07" w14:textId="77777777" w:rsidR="00A95066" w:rsidRPr="00A95066" w:rsidRDefault="00A95066" w:rsidP="00A95066">
                  <w:pPr>
                    <w:ind w:left="705" w:hanging="705"/>
                    <w:jc w:val="both"/>
                    <w:rPr>
                      <w:rFonts w:asciiTheme="minorHAnsi" w:hAnsiTheme="minorHAnsi" w:cs="Verdana"/>
                      <w:b/>
                      <w:bCs/>
                      <w:sz w:val="22"/>
                      <w:szCs w:val="22"/>
                    </w:rPr>
                  </w:pPr>
                  <w:r w:rsidRPr="00A95066">
                    <w:rPr>
                      <w:rFonts w:asciiTheme="minorHAnsi" w:hAnsiTheme="minorHAnsi" w:cs="Verdana"/>
                      <w:b/>
                      <w:bCs/>
                      <w:sz w:val="22"/>
                      <w:szCs w:val="22"/>
                    </w:rPr>
                    <w:t>C =</w:t>
                  </w:r>
                </w:p>
              </w:tc>
              <w:tc>
                <w:tcPr>
                  <w:tcW w:w="1527" w:type="dxa"/>
                  <w:tcBorders>
                    <w:bottom w:val="single" w:sz="4" w:space="0" w:color="auto"/>
                  </w:tcBorders>
                  <w:vAlign w:val="center"/>
                </w:tcPr>
                <w:p w14:paraId="4DF0226A" w14:textId="77777777" w:rsidR="00A95066" w:rsidRPr="00A95066" w:rsidRDefault="00A95066" w:rsidP="00A95066">
                  <w:pPr>
                    <w:ind w:left="705" w:hanging="705"/>
                    <w:jc w:val="center"/>
                    <w:rPr>
                      <w:rFonts w:asciiTheme="minorHAnsi" w:hAnsiTheme="minorHAnsi" w:cs="Verdana"/>
                      <w:b/>
                      <w:bCs/>
                      <w:sz w:val="22"/>
                      <w:szCs w:val="22"/>
                    </w:rPr>
                  </w:pPr>
                  <w:r w:rsidRPr="00A95066">
                    <w:rPr>
                      <w:rFonts w:asciiTheme="minorHAnsi" w:hAnsiTheme="minorHAnsi" w:cs="Verdana"/>
                      <w:b/>
                      <w:bCs/>
                      <w:sz w:val="22"/>
                      <w:szCs w:val="22"/>
                    </w:rPr>
                    <w:t xml:space="preserve">C </w:t>
                  </w:r>
                  <w:r w:rsidRPr="00A95066">
                    <w:rPr>
                      <w:rFonts w:asciiTheme="minorHAnsi" w:hAnsiTheme="minorHAnsi" w:cs="Verdana"/>
                      <w:b/>
                      <w:bCs/>
                      <w:sz w:val="22"/>
                      <w:szCs w:val="22"/>
                      <w:vertAlign w:val="subscript"/>
                    </w:rPr>
                    <w:t>min</w:t>
                  </w:r>
                </w:p>
              </w:tc>
              <w:tc>
                <w:tcPr>
                  <w:tcW w:w="3033" w:type="dxa"/>
                  <w:vMerge w:val="restart"/>
                  <w:vAlign w:val="center"/>
                </w:tcPr>
                <w:p w14:paraId="10651381" w14:textId="77777777" w:rsidR="00A95066" w:rsidRPr="00A95066" w:rsidRDefault="00A95066" w:rsidP="00A95066">
                  <w:pPr>
                    <w:ind w:left="705" w:hanging="705"/>
                    <w:jc w:val="both"/>
                    <w:rPr>
                      <w:rFonts w:asciiTheme="minorHAnsi" w:hAnsiTheme="minorHAnsi" w:cs="Verdana"/>
                      <w:b/>
                      <w:bCs/>
                      <w:sz w:val="22"/>
                      <w:szCs w:val="22"/>
                    </w:rPr>
                  </w:pPr>
                  <w:r w:rsidRPr="00A95066">
                    <w:rPr>
                      <w:rFonts w:asciiTheme="minorHAnsi" w:hAnsiTheme="minorHAnsi" w:cs="Verdana"/>
                      <w:b/>
                      <w:bCs/>
                      <w:sz w:val="22"/>
                      <w:szCs w:val="22"/>
                    </w:rPr>
                    <w:t>x 60 pkt</w:t>
                  </w:r>
                </w:p>
              </w:tc>
            </w:tr>
            <w:tr w:rsidR="00A95066" w:rsidRPr="00A95066" w14:paraId="2B030112" w14:textId="77777777" w:rsidTr="00990BAA">
              <w:trPr>
                <w:cantSplit/>
                <w:trHeight w:val="223"/>
                <w:jc w:val="center"/>
              </w:trPr>
              <w:tc>
                <w:tcPr>
                  <w:tcW w:w="1557" w:type="dxa"/>
                </w:tcPr>
                <w:p w14:paraId="61A615E8" w14:textId="77777777" w:rsidR="00A95066" w:rsidRPr="00A95066" w:rsidRDefault="00A95066" w:rsidP="00A95066">
                  <w:pPr>
                    <w:ind w:left="705" w:hanging="705"/>
                    <w:rPr>
                      <w:rFonts w:asciiTheme="minorHAnsi" w:hAnsiTheme="minorHAnsi" w:cs="Verdana"/>
                      <w:b/>
                      <w:bCs/>
                      <w:sz w:val="22"/>
                      <w:szCs w:val="22"/>
                    </w:rPr>
                  </w:pPr>
                </w:p>
              </w:tc>
              <w:tc>
                <w:tcPr>
                  <w:tcW w:w="657" w:type="dxa"/>
                  <w:vMerge/>
                  <w:vAlign w:val="center"/>
                </w:tcPr>
                <w:p w14:paraId="3BA34BA2" w14:textId="77777777" w:rsidR="00A95066" w:rsidRPr="00A95066" w:rsidRDefault="00A95066" w:rsidP="00A95066">
                  <w:pPr>
                    <w:ind w:left="705" w:hanging="705"/>
                    <w:rPr>
                      <w:rFonts w:asciiTheme="minorHAnsi" w:hAnsiTheme="minorHAnsi" w:cs="Verdana"/>
                      <w:b/>
                      <w:bCs/>
                      <w:sz w:val="22"/>
                      <w:szCs w:val="22"/>
                    </w:rPr>
                  </w:pPr>
                </w:p>
              </w:tc>
              <w:tc>
                <w:tcPr>
                  <w:tcW w:w="1527" w:type="dxa"/>
                  <w:tcBorders>
                    <w:top w:val="single" w:sz="4" w:space="0" w:color="auto"/>
                  </w:tcBorders>
                  <w:vAlign w:val="center"/>
                </w:tcPr>
                <w:p w14:paraId="02996457" w14:textId="77777777" w:rsidR="00A95066" w:rsidRPr="00A95066" w:rsidRDefault="00A95066" w:rsidP="00A95066">
                  <w:pPr>
                    <w:ind w:left="705" w:hanging="705"/>
                    <w:jc w:val="center"/>
                    <w:rPr>
                      <w:rFonts w:asciiTheme="minorHAnsi" w:hAnsiTheme="minorHAnsi" w:cs="Verdana"/>
                      <w:b/>
                      <w:bCs/>
                      <w:sz w:val="22"/>
                      <w:szCs w:val="22"/>
                    </w:rPr>
                  </w:pPr>
                  <w:r w:rsidRPr="00A95066">
                    <w:rPr>
                      <w:rFonts w:asciiTheme="minorHAnsi" w:hAnsiTheme="minorHAnsi" w:cs="Verdana"/>
                      <w:b/>
                      <w:bCs/>
                      <w:sz w:val="22"/>
                      <w:szCs w:val="22"/>
                    </w:rPr>
                    <w:t xml:space="preserve">C </w:t>
                  </w:r>
                  <w:r w:rsidRPr="00A95066">
                    <w:rPr>
                      <w:rFonts w:asciiTheme="minorHAnsi" w:hAnsiTheme="minorHAnsi" w:cs="Verdana"/>
                      <w:b/>
                      <w:bCs/>
                      <w:sz w:val="22"/>
                      <w:szCs w:val="22"/>
                      <w:vertAlign w:val="subscript"/>
                    </w:rPr>
                    <w:t>o</w:t>
                  </w:r>
                </w:p>
              </w:tc>
              <w:tc>
                <w:tcPr>
                  <w:tcW w:w="3033" w:type="dxa"/>
                  <w:vMerge/>
                  <w:vAlign w:val="center"/>
                </w:tcPr>
                <w:p w14:paraId="51AB12F4" w14:textId="77777777" w:rsidR="00A95066" w:rsidRPr="00A95066" w:rsidRDefault="00A95066" w:rsidP="00A95066">
                  <w:pPr>
                    <w:ind w:left="705" w:hanging="705"/>
                    <w:rPr>
                      <w:rFonts w:asciiTheme="minorHAnsi" w:hAnsiTheme="minorHAnsi" w:cs="Verdana"/>
                      <w:b/>
                      <w:bCs/>
                      <w:sz w:val="22"/>
                      <w:szCs w:val="22"/>
                    </w:rPr>
                  </w:pPr>
                </w:p>
              </w:tc>
            </w:tr>
            <w:tr w:rsidR="00A95066" w:rsidRPr="00A95066" w14:paraId="110CE86F" w14:textId="77777777" w:rsidTr="00990BAA">
              <w:trPr>
                <w:cantSplit/>
                <w:trHeight w:val="438"/>
                <w:jc w:val="center"/>
              </w:trPr>
              <w:tc>
                <w:tcPr>
                  <w:tcW w:w="1557" w:type="dxa"/>
                  <w:vAlign w:val="bottom"/>
                </w:tcPr>
                <w:p w14:paraId="2D4CE5A2" w14:textId="77777777" w:rsidR="00A95066" w:rsidRPr="00A95066" w:rsidRDefault="00A95066" w:rsidP="00A95066">
                  <w:pPr>
                    <w:ind w:left="705" w:hanging="705"/>
                    <w:jc w:val="center"/>
                    <w:rPr>
                      <w:rFonts w:asciiTheme="minorHAnsi" w:hAnsiTheme="minorHAnsi" w:cs="Verdana"/>
                      <w:b/>
                      <w:bCs/>
                      <w:sz w:val="22"/>
                      <w:szCs w:val="22"/>
                    </w:rPr>
                  </w:pPr>
                  <w:r w:rsidRPr="00A95066">
                    <w:rPr>
                      <w:rFonts w:asciiTheme="minorHAnsi" w:hAnsiTheme="minorHAnsi" w:cs="Verdana"/>
                      <w:b/>
                      <w:bCs/>
                      <w:sz w:val="22"/>
                      <w:szCs w:val="22"/>
                    </w:rPr>
                    <w:t>gdzie:</w:t>
                  </w:r>
                </w:p>
              </w:tc>
              <w:tc>
                <w:tcPr>
                  <w:tcW w:w="657" w:type="dxa"/>
                  <w:vAlign w:val="bottom"/>
                </w:tcPr>
                <w:p w14:paraId="7A124660" w14:textId="77777777" w:rsidR="00A95066" w:rsidRPr="00A95066" w:rsidRDefault="00A95066" w:rsidP="00A95066">
                  <w:pPr>
                    <w:ind w:left="705" w:hanging="705"/>
                    <w:rPr>
                      <w:rFonts w:asciiTheme="minorHAnsi" w:hAnsiTheme="minorHAnsi" w:cs="Verdana"/>
                      <w:b/>
                      <w:bCs/>
                      <w:sz w:val="22"/>
                      <w:szCs w:val="22"/>
                    </w:rPr>
                  </w:pPr>
                  <w:r w:rsidRPr="00A95066">
                    <w:rPr>
                      <w:rFonts w:asciiTheme="minorHAnsi" w:hAnsiTheme="minorHAnsi" w:cs="Verdana"/>
                      <w:b/>
                      <w:bCs/>
                      <w:sz w:val="22"/>
                      <w:szCs w:val="22"/>
                    </w:rPr>
                    <w:t xml:space="preserve">C </w:t>
                  </w:r>
                  <w:r w:rsidRPr="00A95066">
                    <w:rPr>
                      <w:rFonts w:asciiTheme="minorHAnsi" w:hAnsiTheme="minorHAnsi" w:cs="Verdana"/>
                      <w:b/>
                      <w:bCs/>
                      <w:sz w:val="22"/>
                      <w:szCs w:val="22"/>
                      <w:vertAlign w:val="subscript"/>
                    </w:rPr>
                    <w:t xml:space="preserve">min </w:t>
                  </w:r>
                </w:p>
              </w:tc>
              <w:tc>
                <w:tcPr>
                  <w:tcW w:w="4560" w:type="dxa"/>
                  <w:gridSpan w:val="2"/>
                  <w:vAlign w:val="bottom"/>
                </w:tcPr>
                <w:p w14:paraId="2A22B881" w14:textId="77777777" w:rsidR="00A95066" w:rsidRPr="00A95066" w:rsidRDefault="00A95066" w:rsidP="00A95066">
                  <w:pPr>
                    <w:rPr>
                      <w:rFonts w:asciiTheme="minorHAnsi" w:hAnsiTheme="minorHAnsi" w:cs="Verdana"/>
                      <w:b/>
                      <w:bCs/>
                      <w:sz w:val="22"/>
                      <w:szCs w:val="22"/>
                    </w:rPr>
                  </w:pPr>
                  <w:r w:rsidRPr="00A95066">
                    <w:rPr>
                      <w:rFonts w:asciiTheme="minorHAnsi" w:hAnsiTheme="minorHAnsi" w:cs="Verdana"/>
                      <w:b/>
                      <w:bCs/>
                      <w:sz w:val="22"/>
                      <w:szCs w:val="22"/>
                    </w:rPr>
                    <w:t xml:space="preserve">– najniższa cena brutto z ocenianych ofert </w:t>
                  </w:r>
                </w:p>
              </w:tc>
            </w:tr>
            <w:tr w:rsidR="00A95066" w:rsidRPr="00A95066" w14:paraId="64555293" w14:textId="77777777" w:rsidTr="00990BAA">
              <w:trPr>
                <w:cantSplit/>
                <w:trHeight w:val="199"/>
                <w:jc w:val="center"/>
              </w:trPr>
              <w:tc>
                <w:tcPr>
                  <w:tcW w:w="1557" w:type="dxa"/>
                  <w:vAlign w:val="center"/>
                </w:tcPr>
                <w:p w14:paraId="373DAD50" w14:textId="77777777" w:rsidR="00A95066" w:rsidRPr="00A95066" w:rsidRDefault="00A95066" w:rsidP="00A95066">
                  <w:pPr>
                    <w:ind w:left="705" w:hanging="705"/>
                    <w:rPr>
                      <w:rFonts w:asciiTheme="minorHAnsi" w:hAnsiTheme="minorHAnsi" w:cs="Verdana"/>
                      <w:b/>
                      <w:bCs/>
                      <w:sz w:val="22"/>
                      <w:szCs w:val="22"/>
                    </w:rPr>
                  </w:pPr>
                </w:p>
              </w:tc>
              <w:tc>
                <w:tcPr>
                  <w:tcW w:w="657" w:type="dxa"/>
                  <w:vAlign w:val="bottom"/>
                </w:tcPr>
                <w:p w14:paraId="542E9860" w14:textId="77777777" w:rsidR="00A95066" w:rsidRPr="00A95066" w:rsidRDefault="00A95066" w:rsidP="00A95066">
                  <w:pPr>
                    <w:ind w:left="705" w:hanging="705"/>
                    <w:rPr>
                      <w:rFonts w:asciiTheme="minorHAnsi" w:hAnsiTheme="minorHAnsi" w:cs="Verdana"/>
                      <w:b/>
                      <w:bCs/>
                      <w:sz w:val="22"/>
                      <w:szCs w:val="22"/>
                    </w:rPr>
                  </w:pPr>
                  <w:r w:rsidRPr="00A95066">
                    <w:rPr>
                      <w:rFonts w:asciiTheme="minorHAnsi" w:hAnsiTheme="minorHAnsi" w:cs="Verdana"/>
                      <w:b/>
                      <w:bCs/>
                      <w:sz w:val="22"/>
                      <w:szCs w:val="22"/>
                    </w:rPr>
                    <w:t xml:space="preserve">C </w:t>
                  </w:r>
                  <w:r w:rsidRPr="00A95066">
                    <w:rPr>
                      <w:rFonts w:asciiTheme="minorHAnsi" w:hAnsiTheme="minorHAnsi" w:cs="Verdana"/>
                      <w:b/>
                      <w:bCs/>
                      <w:sz w:val="22"/>
                      <w:szCs w:val="22"/>
                      <w:vertAlign w:val="subscript"/>
                    </w:rPr>
                    <w:t>o</w:t>
                  </w:r>
                  <w:r w:rsidRPr="00A95066">
                    <w:rPr>
                      <w:rFonts w:asciiTheme="minorHAnsi" w:hAnsiTheme="minorHAnsi" w:cs="Verdana"/>
                      <w:b/>
                      <w:bCs/>
                      <w:sz w:val="22"/>
                      <w:szCs w:val="22"/>
                    </w:rPr>
                    <w:t xml:space="preserve"> </w:t>
                  </w:r>
                </w:p>
              </w:tc>
              <w:tc>
                <w:tcPr>
                  <w:tcW w:w="4560" w:type="dxa"/>
                  <w:gridSpan w:val="2"/>
                  <w:vAlign w:val="bottom"/>
                </w:tcPr>
                <w:p w14:paraId="1A986B33" w14:textId="77777777" w:rsidR="00A95066" w:rsidRPr="00A95066" w:rsidRDefault="00A95066" w:rsidP="00A95066">
                  <w:pPr>
                    <w:ind w:left="705" w:hanging="705"/>
                    <w:rPr>
                      <w:rFonts w:asciiTheme="minorHAnsi" w:hAnsiTheme="minorHAnsi" w:cs="Verdana"/>
                      <w:b/>
                      <w:bCs/>
                      <w:sz w:val="22"/>
                      <w:szCs w:val="22"/>
                    </w:rPr>
                  </w:pPr>
                  <w:r w:rsidRPr="00A95066">
                    <w:rPr>
                      <w:rFonts w:asciiTheme="minorHAnsi" w:hAnsiTheme="minorHAnsi" w:cs="Verdana"/>
                      <w:b/>
                      <w:bCs/>
                      <w:sz w:val="22"/>
                      <w:szCs w:val="22"/>
                    </w:rPr>
                    <w:t xml:space="preserve">– cena brutto badanej oferty </w:t>
                  </w:r>
                </w:p>
              </w:tc>
            </w:tr>
          </w:tbl>
          <w:p w14:paraId="384DC372" w14:textId="77777777" w:rsidR="00A95066" w:rsidRPr="00A95066" w:rsidRDefault="00A95066" w:rsidP="00A95066">
            <w:pPr>
              <w:jc w:val="both"/>
              <w:rPr>
                <w:rFonts w:asciiTheme="minorHAnsi" w:hAnsiTheme="minorHAnsi"/>
                <w:sz w:val="22"/>
                <w:szCs w:val="22"/>
              </w:rPr>
            </w:pPr>
          </w:p>
        </w:tc>
      </w:tr>
    </w:tbl>
    <w:p w14:paraId="7E56613C" w14:textId="77777777" w:rsidR="00A95066" w:rsidRPr="00A95066" w:rsidRDefault="002668B1" w:rsidP="002668B1">
      <w:pPr>
        <w:autoSpaceDE w:val="0"/>
        <w:autoSpaceDN w:val="0"/>
        <w:adjustRightInd w:val="0"/>
        <w:spacing w:after="120" w:line="276" w:lineRule="auto"/>
        <w:ind w:left="426" w:hanging="426"/>
        <w:jc w:val="both"/>
        <w:rPr>
          <w:rFonts w:asciiTheme="minorHAnsi" w:hAnsiTheme="minorHAnsi"/>
          <w:sz w:val="22"/>
          <w:szCs w:val="22"/>
          <w:u w:val="single"/>
        </w:rPr>
      </w:pPr>
      <w:r>
        <w:rPr>
          <w:rFonts w:asciiTheme="minorHAnsi" w:hAnsiTheme="minorHAnsi"/>
          <w:sz w:val="22"/>
          <w:szCs w:val="22"/>
        </w:rPr>
        <w:t>19</w:t>
      </w:r>
      <w:r w:rsidR="00163C37" w:rsidRPr="00163C37">
        <w:rPr>
          <w:rFonts w:asciiTheme="minorHAnsi" w:hAnsiTheme="minorHAnsi"/>
          <w:sz w:val="22"/>
          <w:szCs w:val="22"/>
        </w:rPr>
        <w:t>.3</w:t>
      </w:r>
      <w:r w:rsidR="00A95066" w:rsidRPr="000014D4">
        <w:rPr>
          <w:rFonts w:asciiTheme="minorHAnsi" w:hAnsiTheme="minorHAnsi"/>
          <w:sz w:val="22"/>
          <w:szCs w:val="22"/>
        </w:rPr>
        <w:t>.</w:t>
      </w:r>
      <w:r w:rsidR="00A95066">
        <w:rPr>
          <w:rFonts w:asciiTheme="minorHAnsi" w:hAnsiTheme="minorHAnsi"/>
          <w:b/>
          <w:sz w:val="22"/>
          <w:szCs w:val="22"/>
          <w:u w:val="single"/>
        </w:rPr>
        <w:t xml:space="preserve"> </w:t>
      </w:r>
      <w:r w:rsidR="00A95066" w:rsidRPr="00A95066">
        <w:rPr>
          <w:rFonts w:asciiTheme="minorHAnsi" w:hAnsiTheme="minorHAnsi"/>
          <w:b/>
          <w:sz w:val="22"/>
          <w:szCs w:val="22"/>
          <w:u w:val="single"/>
        </w:rPr>
        <w:t xml:space="preserve">Kryterium „Współczynnik przewodzenia ciepła w izolacji termicznej oferowanego systemu rur </w:t>
      </w:r>
      <w:r>
        <w:rPr>
          <w:rFonts w:asciiTheme="minorHAnsi" w:hAnsiTheme="minorHAnsi"/>
          <w:b/>
          <w:sz w:val="22"/>
          <w:szCs w:val="22"/>
          <w:u w:val="single"/>
        </w:rPr>
        <w:t xml:space="preserve">   </w:t>
      </w:r>
      <w:r w:rsidR="00A95066" w:rsidRPr="00A95066">
        <w:rPr>
          <w:rFonts w:asciiTheme="minorHAnsi" w:hAnsiTheme="minorHAnsi"/>
          <w:b/>
          <w:sz w:val="22"/>
          <w:szCs w:val="22"/>
          <w:u w:val="single"/>
        </w:rPr>
        <w:t>preizolowanych”:</w:t>
      </w:r>
    </w:p>
    <w:p w14:paraId="52DD354E" w14:textId="77777777" w:rsidR="00A95066" w:rsidRPr="00A95066" w:rsidRDefault="00A95066" w:rsidP="00A95066">
      <w:pPr>
        <w:autoSpaceDE w:val="0"/>
        <w:autoSpaceDN w:val="0"/>
        <w:adjustRightInd w:val="0"/>
        <w:ind w:left="426"/>
        <w:jc w:val="both"/>
        <w:rPr>
          <w:rFonts w:asciiTheme="minorHAnsi" w:hAnsiTheme="minorHAnsi"/>
          <w:sz w:val="22"/>
          <w:szCs w:val="22"/>
        </w:rPr>
      </w:pPr>
      <w:r w:rsidRPr="00A95066">
        <w:rPr>
          <w:rFonts w:asciiTheme="minorHAnsi" w:hAnsiTheme="minorHAnsi"/>
          <w:sz w:val="22"/>
          <w:szCs w:val="22"/>
        </w:rPr>
        <w:t xml:space="preserve">Ocena w ramach kryterium będzie odbywać się w oparciu o informacje wskazane w </w:t>
      </w:r>
      <w:r w:rsidRPr="00A531F1">
        <w:rPr>
          <w:rFonts w:asciiTheme="minorHAnsi" w:hAnsiTheme="minorHAnsi"/>
          <w:b/>
          <w:sz w:val="22"/>
          <w:szCs w:val="22"/>
          <w:u w:val="single"/>
        </w:rPr>
        <w:t>formularzu oferty</w:t>
      </w:r>
      <w:r w:rsidRPr="00A95066">
        <w:rPr>
          <w:rFonts w:asciiTheme="minorHAnsi" w:hAnsiTheme="minorHAnsi"/>
          <w:sz w:val="22"/>
          <w:szCs w:val="22"/>
        </w:rPr>
        <w:t>. Liczba punktów w ramach tego kryterium zostanie przyznana w następujący sposób:</w:t>
      </w:r>
    </w:p>
    <w:p w14:paraId="0B52CA94" w14:textId="77777777" w:rsidR="00A95066" w:rsidRPr="00A95066" w:rsidRDefault="00A95066" w:rsidP="00A95066">
      <w:pPr>
        <w:autoSpaceDE w:val="0"/>
        <w:autoSpaceDN w:val="0"/>
        <w:adjustRightInd w:val="0"/>
        <w:ind w:left="426"/>
        <w:jc w:val="both"/>
        <w:rPr>
          <w:rFonts w:asciiTheme="minorHAnsi" w:eastAsiaTheme="minorHAnsi" w:hAnsiTheme="minorHAnsi" w:cs="Helv"/>
          <w:strike/>
          <w:color w:val="000000"/>
          <w:sz w:val="22"/>
          <w:szCs w:val="22"/>
          <w:highlight w:val="green"/>
          <w:lang w:eastAsia="en-US"/>
        </w:rPr>
      </w:pPr>
    </w:p>
    <w:p w14:paraId="0232500F" w14:textId="77777777" w:rsidR="00A95066" w:rsidRPr="00102002" w:rsidRDefault="00A95066" w:rsidP="00A95066">
      <w:pPr>
        <w:tabs>
          <w:tab w:val="left" w:pos="284"/>
        </w:tabs>
        <w:autoSpaceDE w:val="0"/>
        <w:autoSpaceDN w:val="0"/>
        <w:adjustRightInd w:val="0"/>
        <w:spacing w:after="120" w:line="276" w:lineRule="auto"/>
        <w:ind w:left="426"/>
        <w:jc w:val="both"/>
        <w:rPr>
          <w:rFonts w:asciiTheme="minorHAnsi" w:hAnsiTheme="minorHAnsi"/>
          <w:b/>
          <w:color w:val="000000" w:themeColor="text1"/>
          <w:sz w:val="22"/>
          <w:szCs w:val="22"/>
        </w:rPr>
      </w:pPr>
      <w:r w:rsidRPr="00102002">
        <w:rPr>
          <w:rFonts w:asciiTheme="minorHAnsi" w:hAnsiTheme="minorHAnsi"/>
          <w:b/>
          <w:color w:val="000000" w:themeColor="text1"/>
          <w:sz w:val="22"/>
          <w:szCs w:val="22"/>
        </w:rPr>
        <w:t>WSPÓŁCZYNNIK PRZEWODZENIA CIEPŁA W IZOLACJI TERMICZNEJ OFEROWANEGO SYSTEMU RUR PREIZOLOWANYCH:</w:t>
      </w:r>
    </w:p>
    <w:p w14:paraId="5F35FD14" w14:textId="77777777" w:rsidR="00A95066" w:rsidRPr="00A95066" w:rsidRDefault="00A95066" w:rsidP="00A95066">
      <w:pPr>
        <w:autoSpaceDE w:val="0"/>
        <w:autoSpaceDN w:val="0"/>
        <w:adjustRightInd w:val="0"/>
        <w:rPr>
          <w:rFonts w:asciiTheme="minorHAnsi" w:eastAsiaTheme="minorHAnsi" w:hAnsiTheme="minorHAnsi" w:cs="Arial"/>
          <w:color w:val="000000"/>
          <w:sz w:val="22"/>
          <w:szCs w:val="22"/>
          <w:lang w:eastAsia="en-US"/>
        </w:rPr>
      </w:pP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t>- w zakresie od 0,029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 xml:space="preserve"> do 0,028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r>
      <w:r>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8 pkt</w:t>
      </w:r>
    </w:p>
    <w:p w14:paraId="353AD9DC" w14:textId="77777777" w:rsidR="00A95066" w:rsidRPr="00A95066" w:rsidRDefault="00A95066" w:rsidP="00A95066">
      <w:pPr>
        <w:autoSpaceDE w:val="0"/>
        <w:autoSpaceDN w:val="0"/>
        <w:adjustRightInd w:val="0"/>
        <w:rPr>
          <w:rFonts w:asciiTheme="minorHAnsi" w:eastAsiaTheme="minorHAnsi" w:hAnsiTheme="minorHAnsi" w:cs="Arial"/>
          <w:color w:val="000000"/>
          <w:sz w:val="22"/>
          <w:szCs w:val="22"/>
          <w:lang w:eastAsia="en-US"/>
        </w:rPr>
      </w:pP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t>- w zakresie od 0,0279 W/</w:t>
      </w:r>
      <w:proofErr w:type="spellStart"/>
      <w:r w:rsidRPr="00A95066">
        <w:rPr>
          <w:rFonts w:asciiTheme="minorHAnsi" w:eastAsiaTheme="minorHAnsi" w:hAnsiTheme="minorHAnsi" w:cs="Arial"/>
          <w:color w:val="000000"/>
          <w:sz w:val="22"/>
          <w:szCs w:val="22"/>
          <w:lang w:eastAsia="en-US"/>
        </w:rPr>
        <w:t>mK</w:t>
      </w:r>
      <w:proofErr w:type="spellEnd"/>
      <w:r>
        <w:rPr>
          <w:rFonts w:asciiTheme="minorHAnsi" w:eastAsiaTheme="minorHAnsi" w:hAnsiTheme="minorHAnsi" w:cs="Arial"/>
          <w:color w:val="000000"/>
          <w:sz w:val="22"/>
          <w:szCs w:val="22"/>
          <w:lang w:eastAsia="en-US"/>
        </w:rPr>
        <w:t xml:space="preserve"> do 0,027 W/</w:t>
      </w:r>
      <w:proofErr w:type="spellStart"/>
      <w:r>
        <w:rPr>
          <w:rFonts w:asciiTheme="minorHAnsi" w:eastAsiaTheme="minorHAnsi" w:hAnsiTheme="minorHAnsi" w:cs="Arial"/>
          <w:color w:val="000000"/>
          <w:sz w:val="22"/>
          <w:szCs w:val="22"/>
          <w:lang w:eastAsia="en-US"/>
        </w:rPr>
        <w:t>mK</w:t>
      </w:r>
      <w:proofErr w:type="spellEnd"/>
      <w:r>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16 pkt</w:t>
      </w:r>
    </w:p>
    <w:p w14:paraId="2DC4A57D" w14:textId="77777777" w:rsidR="00A95066" w:rsidRPr="00A95066" w:rsidRDefault="00A95066" w:rsidP="00A95066">
      <w:pPr>
        <w:autoSpaceDE w:val="0"/>
        <w:autoSpaceDN w:val="0"/>
        <w:adjustRightInd w:val="0"/>
        <w:rPr>
          <w:rFonts w:asciiTheme="minorHAnsi" w:eastAsiaTheme="minorHAnsi" w:hAnsiTheme="minorHAnsi" w:cs="Arial"/>
          <w:color w:val="000000"/>
          <w:sz w:val="22"/>
          <w:szCs w:val="22"/>
          <w:lang w:eastAsia="en-US"/>
        </w:rPr>
      </w:pP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t>- w zakresie od 0,0269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 xml:space="preserve"> do 0,026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ab/>
      </w:r>
      <w:r>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24 pkt</w:t>
      </w:r>
    </w:p>
    <w:p w14:paraId="6C0D7AB5" w14:textId="77777777" w:rsidR="00A95066" w:rsidRPr="00A95066" w:rsidRDefault="00A95066" w:rsidP="00A95066">
      <w:pPr>
        <w:autoSpaceDE w:val="0"/>
        <w:autoSpaceDN w:val="0"/>
        <w:adjustRightInd w:val="0"/>
        <w:rPr>
          <w:rFonts w:asciiTheme="minorHAnsi" w:eastAsiaTheme="minorHAnsi" w:hAnsiTheme="minorHAnsi" w:cs="Arial"/>
          <w:color w:val="000000"/>
          <w:sz w:val="22"/>
          <w:szCs w:val="22"/>
          <w:lang w:eastAsia="en-US"/>
        </w:rPr>
      </w:pP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t>- w zakresie od 0,0259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 xml:space="preserve"> do 0,025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ab/>
      </w:r>
      <w:r>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32 pkt</w:t>
      </w:r>
    </w:p>
    <w:p w14:paraId="5C296AD6" w14:textId="77777777" w:rsidR="00A95066" w:rsidRPr="00A95066" w:rsidRDefault="00A95066" w:rsidP="00A95066">
      <w:pPr>
        <w:autoSpaceDE w:val="0"/>
        <w:autoSpaceDN w:val="0"/>
        <w:adjustRightInd w:val="0"/>
        <w:rPr>
          <w:rFonts w:asciiTheme="minorHAnsi" w:eastAsiaTheme="minorHAnsi" w:hAnsiTheme="minorHAnsi" w:cs="Arial"/>
          <w:color w:val="000000"/>
          <w:sz w:val="22"/>
          <w:szCs w:val="22"/>
          <w:lang w:eastAsia="en-US"/>
        </w:rPr>
      </w:pP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t>- w zakresie poniżej 0,025 W/</w:t>
      </w:r>
      <w:proofErr w:type="spellStart"/>
      <w:r w:rsidRPr="00A95066">
        <w:rPr>
          <w:rFonts w:asciiTheme="minorHAnsi" w:eastAsiaTheme="minorHAnsi" w:hAnsiTheme="minorHAnsi" w:cs="Arial"/>
          <w:color w:val="000000"/>
          <w:sz w:val="22"/>
          <w:szCs w:val="22"/>
          <w:lang w:eastAsia="en-US"/>
        </w:rPr>
        <w:t>mK</w:t>
      </w:r>
      <w:proofErr w:type="spellEnd"/>
      <w:r w:rsidRPr="00A95066">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r>
      <w:r w:rsidRPr="00A95066">
        <w:rPr>
          <w:rFonts w:asciiTheme="minorHAnsi" w:eastAsiaTheme="minorHAnsi" w:hAnsiTheme="minorHAnsi" w:cs="Arial"/>
          <w:color w:val="000000"/>
          <w:sz w:val="22"/>
          <w:szCs w:val="22"/>
          <w:lang w:eastAsia="en-US"/>
        </w:rPr>
        <w:tab/>
      </w:r>
      <w:r>
        <w:rPr>
          <w:rFonts w:asciiTheme="minorHAnsi" w:eastAsiaTheme="minorHAnsi" w:hAnsiTheme="minorHAnsi" w:cs="Arial"/>
          <w:color w:val="000000"/>
          <w:sz w:val="22"/>
          <w:szCs w:val="22"/>
          <w:lang w:eastAsia="en-US"/>
        </w:rPr>
        <w:t xml:space="preserve">                </w:t>
      </w:r>
      <w:r w:rsidRPr="00A95066">
        <w:rPr>
          <w:rFonts w:asciiTheme="minorHAnsi" w:eastAsiaTheme="minorHAnsi" w:hAnsiTheme="minorHAnsi" w:cs="Arial"/>
          <w:color w:val="000000"/>
          <w:sz w:val="22"/>
          <w:szCs w:val="22"/>
          <w:lang w:eastAsia="en-US"/>
        </w:rPr>
        <w:t>40 pkt</w:t>
      </w:r>
    </w:p>
    <w:p w14:paraId="3BF481F6" w14:textId="77777777" w:rsidR="00A95066" w:rsidRPr="00A95066" w:rsidRDefault="00A95066" w:rsidP="00A95066">
      <w:pPr>
        <w:autoSpaceDE w:val="0"/>
        <w:autoSpaceDN w:val="0"/>
        <w:adjustRightInd w:val="0"/>
        <w:rPr>
          <w:rFonts w:ascii="Arial" w:eastAsiaTheme="minorHAnsi" w:hAnsi="Arial" w:cs="Arial"/>
          <w:color w:val="000000"/>
          <w:lang w:eastAsia="en-US"/>
        </w:rPr>
      </w:pPr>
    </w:p>
    <w:p w14:paraId="2E2A9BA0" w14:textId="77777777" w:rsidR="00A95066" w:rsidRPr="00A95066" w:rsidRDefault="00A95066" w:rsidP="00A95066">
      <w:pPr>
        <w:tabs>
          <w:tab w:val="left" w:pos="284"/>
        </w:tabs>
        <w:autoSpaceDE w:val="0"/>
        <w:autoSpaceDN w:val="0"/>
        <w:adjustRightInd w:val="0"/>
        <w:spacing w:after="120" w:line="276" w:lineRule="auto"/>
        <w:ind w:left="426"/>
        <w:jc w:val="both"/>
        <w:rPr>
          <w:rFonts w:ascii="Calibri" w:hAnsi="Calibri"/>
          <w:b/>
          <w:sz w:val="22"/>
          <w:szCs w:val="22"/>
          <w:u w:val="single"/>
        </w:rPr>
      </w:pPr>
      <w:r w:rsidRPr="00A95066">
        <w:rPr>
          <w:rFonts w:ascii="Calibri" w:hAnsi="Calibri"/>
          <w:sz w:val="22"/>
          <w:szCs w:val="22"/>
          <w:u w:val="single"/>
        </w:rPr>
        <w:t xml:space="preserve">W tym kryterium można uzyskać maksymalnie </w:t>
      </w:r>
      <w:r w:rsidRPr="00A95066">
        <w:rPr>
          <w:rFonts w:ascii="Calibri" w:hAnsi="Calibri"/>
          <w:b/>
          <w:sz w:val="22"/>
          <w:szCs w:val="22"/>
          <w:u w:val="single"/>
        </w:rPr>
        <w:t>40 punktów</w:t>
      </w:r>
    </w:p>
    <w:p w14:paraId="33A11A20" w14:textId="77777777" w:rsidR="00A95066" w:rsidRPr="002668B1" w:rsidRDefault="00A95066" w:rsidP="00A95066">
      <w:pPr>
        <w:suppressAutoHyphens/>
        <w:spacing w:before="120"/>
        <w:ind w:left="709" w:hanging="709"/>
        <w:jc w:val="both"/>
        <w:rPr>
          <w:rFonts w:asciiTheme="minorHAnsi" w:hAnsiTheme="minorHAnsi" w:cstheme="minorHAnsi"/>
          <w:b/>
          <w:sz w:val="22"/>
          <w:szCs w:val="22"/>
        </w:rPr>
      </w:pPr>
      <w:r>
        <w:rPr>
          <w:rFonts w:asciiTheme="minorHAnsi" w:hAnsiTheme="minorHAnsi"/>
        </w:rPr>
        <w:t xml:space="preserve">   </w:t>
      </w:r>
      <w:r w:rsidR="00FD1AC9" w:rsidRPr="002668B1">
        <w:rPr>
          <w:rFonts w:asciiTheme="minorHAnsi" w:hAnsiTheme="minorHAnsi" w:cstheme="minorHAnsi"/>
          <w:b/>
          <w:sz w:val="22"/>
          <w:szCs w:val="22"/>
        </w:rPr>
        <w:t>Uwaga:</w:t>
      </w:r>
    </w:p>
    <w:p w14:paraId="4673FEAA" w14:textId="77777777" w:rsidR="00FD1AC9" w:rsidRPr="000014D4" w:rsidRDefault="00FD1AC9" w:rsidP="00FD1AC9">
      <w:pPr>
        <w:suppressAutoHyphens/>
        <w:spacing w:before="120"/>
        <w:ind w:left="567" w:hanging="567"/>
        <w:jc w:val="both"/>
        <w:rPr>
          <w:rFonts w:asciiTheme="minorHAnsi" w:hAnsiTheme="minorHAnsi" w:cstheme="minorHAnsi"/>
          <w:sz w:val="22"/>
          <w:szCs w:val="22"/>
        </w:rPr>
      </w:pPr>
      <w:r w:rsidRPr="000014D4">
        <w:rPr>
          <w:rFonts w:asciiTheme="minorHAnsi" w:hAnsiTheme="minorHAnsi" w:cstheme="minorHAnsi"/>
          <w:sz w:val="22"/>
          <w:szCs w:val="22"/>
        </w:rPr>
        <w:t xml:space="preserve">           Jeżeli Wykonawca nie wskaże w ofercie współczynnika przewodzenia ciepła, Zamawiający przyzna </w:t>
      </w:r>
      <w:r w:rsidR="00B173B9">
        <w:rPr>
          <w:rFonts w:asciiTheme="minorHAnsi" w:hAnsiTheme="minorHAnsi" w:cstheme="minorHAnsi"/>
          <w:sz w:val="22"/>
          <w:szCs w:val="22"/>
        </w:rPr>
        <w:br/>
      </w:r>
      <w:r w:rsidRPr="000014D4">
        <w:rPr>
          <w:rFonts w:asciiTheme="minorHAnsi" w:hAnsiTheme="minorHAnsi" w:cstheme="minorHAnsi"/>
          <w:sz w:val="22"/>
          <w:szCs w:val="22"/>
        </w:rPr>
        <w:t>0 punktów w tym kryterium</w:t>
      </w:r>
      <w:r w:rsidR="00B173B9">
        <w:rPr>
          <w:rFonts w:asciiTheme="minorHAnsi" w:hAnsiTheme="minorHAnsi" w:cstheme="minorHAnsi"/>
          <w:sz w:val="22"/>
          <w:szCs w:val="22"/>
        </w:rPr>
        <w:t>.</w:t>
      </w:r>
    </w:p>
    <w:p w14:paraId="6AFD8CB5" w14:textId="77777777" w:rsidR="00A95066" w:rsidRPr="00A95066" w:rsidRDefault="00A95066" w:rsidP="002668B1">
      <w:pPr>
        <w:suppressAutoHyphens/>
        <w:spacing w:before="120"/>
        <w:ind w:left="567" w:hanging="993"/>
        <w:jc w:val="both"/>
        <w:rPr>
          <w:rFonts w:asciiTheme="minorHAnsi" w:eastAsia="Calibri" w:hAnsiTheme="minorHAnsi"/>
          <w:sz w:val="22"/>
          <w:szCs w:val="22"/>
          <w:lang w:eastAsia="en-US"/>
        </w:rPr>
      </w:pPr>
      <w:r>
        <w:rPr>
          <w:rFonts w:asciiTheme="minorHAnsi" w:hAnsiTheme="minorHAnsi"/>
        </w:rPr>
        <w:t xml:space="preserve">         </w:t>
      </w:r>
      <w:r w:rsidR="002668B1">
        <w:rPr>
          <w:rFonts w:asciiTheme="minorHAnsi" w:hAnsiTheme="minorHAnsi"/>
          <w:sz w:val="22"/>
          <w:szCs w:val="22"/>
        </w:rPr>
        <w:t>19</w:t>
      </w:r>
      <w:r w:rsidR="00163C37" w:rsidRPr="00163C37">
        <w:rPr>
          <w:rFonts w:asciiTheme="minorHAnsi" w:hAnsiTheme="minorHAnsi"/>
          <w:sz w:val="22"/>
          <w:szCs w:val="22"/>
        </w:rPr>
        <w:t>.4</w:t>
      </w:r>
      <w:r w:rsidRPr="000014D4">
        <w:rPr>
          <w:rFonts w:asciiTheme="minorHAnsi" w:hAnsiTheme="minorHAnsi"/>
          <w:sz w:val="22"/>
          <w:szCs w:val="22"/>
        </w:rPr>
        <w:t>.</w:t>
      </w:r>
      <w:r>
        <w:rPr>
          <w:rFonts w:asciiTheme="minorHAnsi" w:hAnsiTheme="minorHAnsi"/>
        </w:rPr>
        <w:t xml:space="preserve"> </w:t>
      </w:r>
      <w:r w:rsidRPr="00A95066">
        <w:rPr>
          <w:rFonts w:asciiTheme="minorHAnsi" w:eastAsia="Calibri" w:hAnsiTheme="minorHAnsi"/>
          <w:sz w:val="22"/>
          <w:szCs w:val="22"/>
          <w:lang w:eastAsia="en-US"/>
        </w:rPr>
        <w:t>Za najkorzystniejszą zostanie uznana oferta Wykonawcy, który spełni ws</w:t>
      </w:r>
      <w:r w:rsidR="002668B1">
        <w:rPr>
          <w:rFonts w:asciiTheme="minorHAnsi" w:eastAsia="Calibri" w:hAnsiTheme="minorHAnsi"/>
          <w:sz w:val="22"/>
          <w:szCs w:val="22"/>
          <w:lang w:eastAsia="en-US"/>
        </w:rPr>
        <w:t xml:space="preserve">zystkie postawione w niniejszej </w:t>
      </w:r>
      <w:r w:rsidRPr="00A95066">
        <w:rPr>
          <w:rFonts w:asciiTheme="minorHAnsi" w:eastAsia="Calibri" w:hAnsiTheme="minorHAnsi"/>
          <w:sz w:val="22"/>
          <w:szCs w:val="22"/>
          <w:lang w:eastAsia="en-US"/>
        </w:rPr>
        <w:t>SIWZ warunki oraz uzyska łącznie największą liczbę punktów (P) stanowiących sumę punktów przyznanych w ramach każdego z podanych kryteriów, wyliczoną zgodnie z poniższym wzorem:</w:t>
      </w:r>
    </w:p>
    <w:p w14:paraId="1C0BEA80" w14:textId="77777777" w:rsidR="00A95066" w:rsidRPr="00A95066" w:rsidRDefault="00A95066" w:rsidP="00A95066">
      <w:pPr>
        <w:spacing w:before="120" w:line="300" w:lineRule="auto"/>
        <w:ind w:left="-142" w:hanging="426"/>
        <w:jc w:val="center"/>
        <w:rPr>
          <w:rFonts w:asciiTheme="minorHAnsi" w:eastAsia="Calibri" w:hAnsiTheme="minorHAnsi"/>
          <w:b/>
          <w:sz w:val="22"/>
          <w:szCs w:val="22"/>
          <w:lang w:eastAsia="en-US"/>
        </w:rPr>
      </w:pPr>
      <w:r w:rsidRPr="00A95066">
        <w:rPr>
          <w:rFonts w:asciiTheme="minorHAnsi" w:eastAsia="Calibri" w:hAnsiTheme="minorHAnsi" w:cs="Arial"/>
          <w:b/>
          <w:sz w:val="22"/>
          <w:szCs w:val="22"/>
          <w:lang w:eastAsia="en-US"/>
        </w:rPr>
        <w:t xml:space="preserve">P = C + W </w:t>
      </w:r>
    </w:p>
    <w:p w14:paraId="102FF5F6" w14:textId="77777777" w:rsidR="00A95066" w:rsidRPr="00A95066" w:rsidRDefault="00A95066" w:rsidP="00A95066">
      <w:pPr>
        <w:spacing w:line="300" w:lineRule="auto"/>
        <w:ind w:left="567" w:firstLine="142"/>
        <w:jc w:val="both"/>
        <w:rPr>
          <w:rFonts w:asciiTheme="minorHAnsi" w:eastAsia="Calibri" w:hAnsiTheme="minorHAnsi" w:cstheme="minorHAnsi"/>
          <w:sz w:val="22"/>
          <w:szCs w:val="22"/>
          <w:lang w:eastAsia="en-US"/>
        </w:rPr>
      </w:pPr>
      <w:r w:rsidRPr="00A95066">
        <w:rPr>
          <w:rFonts w:asciiTheme="minorHAnsi" w:eastAsia="Calibri" w:hAnsiTheme="minorHAnsi" w:cstheme="minorHAnsi"/>
          <w:sz w:val="22"/>
          <w:szCs w:val="22"/>
          <w:lang w:eastAsia="en-US"/>
        </w:rPr>
        <w:t xml:space="preserve">gdzie: </w:t>
      </w:r>
      <w:r w:rsidRPr="00A95066">
        <w:rPr>
          <w:rFonts w:asciiTheme="minorHAnsi" w:eastAsia="Calibri" w:hAnsiTheme="minorHAnsi" w:cstheme="minorHAnsi"/>
          <w:sz w:val="22"/>
          <w:szCs w:val="22"/>
          <w:lang w:eastAsia="en-US"/>
        </w:rPr>
        <w:tab/>
        <w:t xml:space="preserve"> C - liczba punktów przyznana ofercie ocenianej w  kryterium „Cena”</w:t>
      </w:r>
    </w:p>
    <w:p w14:paraId="1AFBA075" w14:textId="77777777" w:rsidR="002668B1" w:rsidRDefault="00A95066" w:rsidP="002668B1">
      <w:pPr>
        <w:ind w:left="1418" w:hanging="709"/>
        <w:rPr>
          <w:rFonts w:asciiTheme="minorHAnsi" w:hAnsiTheme="minorHAnsi" w:cstheme="minorHAnsi"/>
          <w:sz w:val="22"/>
          <w:szCs w:val="22"/>
        </w:rPr>
      </w:pPr>
      <w:r w:rsidRPr="00990BAA">
        <w:rPr>
          <w:rFonts w:asciiTheme="minorHAnsi" w:eastAsia="Calibri" w:hAnsiTheme="minorHAnsi" w:cstheme="minorHAnsi"/>
          <w:sz w:val="22"/>
          <w:szCs w:val="22"/>
          <w:lang w:eastAsia="en-US"/>
        </w:rPr>
        <w:t xml:space="preserve">   </w:t>
      </w:r>
      <w:r w:rsidR="002668B1">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 xml:space="preserve"> </w:t>
      </w:r>
      <w:r w:rsidR="002668B1">
        <w:rPr>
          <w:rFonts w:asciiTheme="minorHAnsi" w:eastAsia="Calibri" w:hAnsiTheme="minorHAnsi" w:cstheme="minorHAnsi"/>
          <w:sz w:val="22"/>
          <w:szCs w:val="22"/>
          <w:lang w:eastAsia="en-US"/>
        </w:rPr>
        <w:t xml:space="preserve"> </w:t>
      </w:r>
      <w:r w:rsidRPr="00990BAA">
        <w:rPr>
          <w:rFonts w:asciiTheme="minorHAnsi" w:eastAsia="Calibri" w:hAnsiTheme="minorHAnsi" w:cstheme="minorHAnsi"/>
          <w:sz w:val="22"/>
          <w:szCs w:val="22"/>
          <w:lang w:eastAsia="en-US"/>
        </w:rPr>
        <w:t>W - liczba punktów przyznana ofercie ocenianej w kryterium „</w:t>
      </w:r>
      <w:r w:rsidRPr="00990BAA">
        <w:rPr>
          <w:rFonts w:asciiTheme="minorHAnsi" w:hAnsiTheme="minorHAnsi" w:cstheme="minorHAnsi"/>
          <w:sz w:val="22"/>
          <w:szCs w:val="22"/>
        </w:rPr>
        <w:t xml:space="preserve">Współczynnik przewodzenia </w:t>
      </w:r>
      <w:r>
        <w:rPr>
          <w:rFonts w:asciiTheme="minorHAnsi" w:hAnsiTheme="minorHAnsi" w:cstheme="minorHAnsi"/>
          <w:sz w:val="22"/>
          <w:szCs w:val="22"/>
        </w:rPr>
        <w:t xml:space="preserve"> </w:t>
      </w:r>
      <w:r w:rsidR="002668B1">
        <w:rPr>
          <w:rFonts w:asciiTheme="minorHAnsi" w:hAnsiTheme="minorHAnsi" w:cstheme="minorHAnsi"/>
          <w:sz w:val="22"/>
          <w:szCs w:val="22"/>
        </w:rPr>
        <w:t xml:space="preserve">       </w:t>
      </w:r>
      <w:r w:rsidRPr="00990BAA">
        <w:rPr>
          <w:rFonts w:asciiTheme="minorHAnsi" w:hAnsiTheme="minorHAnsi" w:cstheme="minorHAnsi"/>
          <w:sz w:val="22"/>
          <w:szCs w:val="22"/>
        </w:rPr>
        <w:t>ciepła w izolacji termicznej oferowanego systemu rur preizolowanych</w:t>
      </w:r>
      <w:r w:rsidRPr="00990BAA">
        <w:rPr>
          <w:rFonts w:asciiTheme="minorHAnsi" w:eastAsia="Calibri" w:hAnsiTheme="minorHAnsi" w:cstheme="minorHAnsi"/>
          <w:sz w:val="22"/>
          <w:szCs w:val="22"/>
          <w:lang w:eastAsia="en-US"/>
        </w:rPr>
        <w:t>”</w:t>
      </w:r>
      <w:r w:rsidRPr="000014D4">
        <w:rPr>
          <w:rFonts w:asciiTheme="minorHAnsi" w:hAnsiTheme="minorHAnsi" w:cstheme="minorHAnsi"/>
          <w:sz w:val="22"/>
          <w:szCs w:val="22"/>
        </w:rPr>
        <w:br/>
      </w:r>
      <w:r>
        <w:rPr>
          <w:rFonts w:asciiTheme="minorHAnsi" w:hAnsiTheme="minorHAnsi" w:cstheme="minorHAnsi"/>
          <w:sz w:val="22"/>
          <w:szCs w:val="22"/>
        </w:rPr>
        <w:t xml:space="preserve">  </w:t>
      </w:r>
    </w:p>
    <w:p w14:paraId="424763EC" w14:textId="77777777" w:rsidR="00C46E5C" w:rsidRDefault="002668B1" w:rsidP="002668B1">
      <w:pPr>
        <w:ind w:left="1418" w:hanging="1276"/>
        <w:rPr>
          <w:rFonts w:asciiTheme="minorHAnsi" w:hAnsiTheme="minorHAnsi" w:cstheme="minorHAnsi"/>
        </w:rPr>
      </w:pPr>
      <w:r>
        <w:rPr>
          <w:rFonts w:asciiTheme="minorHAnsi" w:hAnsiTheme="minorHAnsi" w:cstheme="minorHAnsi"/>
          <w:sz w:val="22"/>
          <w:szCs w:val="22"/>
        </w:rPr>
        <w:t xml:space="preserve">19.5. </w:t>
      </w:r>
      <w:r w:rsidR="008A751E" w:rsidRPr="000014D4">
        <w:rPr>
          <w:rFonts w:asciiTheme="minorHAnsi" w:hAnsiTheme="minorHAnsi" w:cstheme="minorHAnsi"/>
          <w:sz w:val="22"/>
          <w:szCs w:val="22"/>
        </w:rPr>
        <w:t xml:space="preserve">Zamawiający </w:t>
      </w:r>
      <w:r w:rsidR="008A751E" w:rsidRPr="000014D4">
        <w:rPr>
          <w:rFonts w:asciiTheme="minorHAnsi" w:hAnsiTheme="minorHAnsi" w:cstheme="minorHAnsi"/>
          <w:b/>
          <w:sz w:val="22"/>
          <w:szCs w:val="22"/>
        </w:rPr>
        <w:t>nie przewiduje</w:t>
      </w:r>
      <w:r w:rsidR="008A751E" w:rsidRPr="000014D4">
        <w:rPr>
          <w:rFonts w:asciiTheme="minorHAnsi" w:hAnsiTheme="minorHAnsi" w:cstheme="minorHAnsi"/>
          <w:sz w:val="22"/>
          <w:szCs w:val="22"/>
        </w:rPr>
        <w:t xml:space="preserve"> aukcji elektronicznej.</w:t>
      </w:r>
    </w:p>
    <w:p w14:paraId="47D13026" w14:textId="77777777" w:rsidR="00C46E5C" w:rsidRPr="000014D4" w:rsidRDefault="002668B1" w:rsidP="000014D4">
      <w:pPr>
        <w:rPr>
          <w:rFonts w:asciiTheme="minorHAnsi" w:hAnsiTheme="minorHAnsi" w:cstheme="minorHAnsi"/>
          <w:color w:val="7030A0"/>
        </w:rPr>
      </w:pPr>
      <w:r>
        <w:rPr>
          <w:rFonts w:asciiTheme="minorHAnsi" w:hAnsiTheme="minorHAnsi" w:cstheme="minorHAnsi"/>
          <w:sz w:val="22"/>
          <w:szCs w:val="22"/>
        </w:rPr>
        <w:t xml:space="preserve">   19</w:t>
      </w:r>
      <w:r w:rsidR="00C46E5C">
        <w:rPr>
          <w:rFonts w:asciiTheme="minorHAnsi" w:hAnsiTheme="minorHAnsi" w:cstheme="minorHAnsi"/>
          <w:sz w:val="22"/>
          <w:szCs w:val="22"/>
        </w:rPr>
        <w:t>.6</w:t>
      </w:r>
      <w:r>
        <w:rPr>
          <w:rFonts w:asciiTheme="minorHAnsi" w:hAnsiTheme="minorHAnsi" w:cstheme="minorHAnsi"/>
          <w:sz w:val="22"/>
          <w:szCs w:val="22"/>
        </w:rPr>
        <w:t xml:space="preserve">. </w:t>
      </w:r>
      <w:r w:rsidR="00C46E5C" w:rsidRPr="00693AB4">
        <w:rPr>
          <w:rFonts w:asciiTheme="minorHAnsi" w:hAnsiTheme="minorHAnsi" w:cstheme="minorHAnsi"/>
          <w:color w:val="000000" w:themeColor="text1"/>
          <w:sz w:val="22"/>
          <w:szCs w:val="22"/>
        </w:rPr>
        <w:t>Zamawiający unieważnia postępowanie o udzielenie zamówienia, jeżeli:</w:t>
      </w:r>
    </w:p>
    <w:p w14:paraId="3F30EC5C" w14:textId="34CD4A60" w:rsidR="00C46E5C" w:rsidRPr="00693AB4" w:rsidRDefault="002668B1" w:rsidP="002668B1">
      <w:pPr>
        <w:ind w:left="709" w:hanging="709"/>
        <w:rPr>
          <w:rFonts w:asciiTheme="minorHAnsi" w:hAnsiTheme="minorHAnsi" w:cstheme="minorHAnsi"/>
          <w:color w:val="000000" w:themeColor="text1"/>
        </w:rPr>
      </w:pPr>
      <w:r>
        <w:rPr>
          <w:rFonts w:asciiTheme="minorHAnsi" w:hAnsiTheme="minorHAnsi" w:cstheme="minorHAnsi"/>
          <w:color w:val="7030A0"/>
          <w:sz w:val="22"/>
          <w:szCs w:val="22"/>
        </w:rPr>
        <w:t xml:space="preserve">             </w:t>
      </w:r>
      <w:r w:rsidR="00C46E5C" w:rsidRPr="00693AB4">
        <w:rPr>
          <w:rFonts w:asciiTheme="minorHAnsi" w:hAnsiTheme="minorHAnsi" w:cstheme="minorHAnsi"/>
          <w:color w:val="000000" w:themeColor="text1"/>
          <w:sz w:val="22"/>
          <w:szCs w:val="22"/>
        </w:rPr>
        <w:t xml:space="preserve">1) nie złożono żadnej oferty nie podlegającej odrzuceniu albo nie wpłynął żaden wniosek o </w:t>
      </w:r>
      <w:r w:rsidRPr="00693AB4">
        <w:rPr>
          <w:rFonts w:asciiTheme="minorHAnsi" w:hAnsiTheme="minorHAnsi" w:cstheme="minorHAnsi"/>
          <w:color w:val="000000" w:themeColor="text1"/>
          <w:sz w:val="22"/>
          <w:szCs w:val="22"/>
        </w:rPr>
        <w:t xml:space="preserve">  </w:t>
      </w:r>
      <w:r w:rsidR="00C46E5C" w:rsidRPr="00693AB4">
        <w:rPr>
          <w:rFonts w:asciiTheme="minorHAnsi" w:hAnsiTheme="minorHAnsi" w:cstheme="minorHAnsi"/>
          <w:color w:val="000000" w:themeColor="text1"/>
          <w:sz w:val="22"/>
          <w:szCs w:val="22"/>
        </w:rPr>
        <w:t>dopuszczeni</w:t>
      </w:r>
      <w:r w:rsidR="00727FE1">
        <w:rPr>
          <w:rFonts w:asciiTheme="minorHAnsi" w:hAnsiTheme="minorHAnsi" w:cstheme="minorHAnsi"/>
          <w:color w:val="000000" w:themeColor="text1"/>
          <w:sz w:val="22"/>
          <w:szCs w:val="22"/>
        </w:rPr>
        <w:t>e do udziału w postępowaniu od W</w:t>
      </w:r>
      <w:r w:rsidR="00C46E5C" w:rsidRPr="00693AB4">
        <w:rPr>
          <w:rFonts w:asciiTheme="minorHAnsi" w:hAnsiTheme="minorHAnsi" w:cstheme="minorHAnsi"/>
          <w:color w:val="000000" w:themeColor="text1"/>
          <w:sz w:val="22"/>
          <w:szCs w:val="22"/>
        </w:rPr>
        <w:t xml:space="preserve">ykonawcy nie podlegającego wykluczeniu; </w:t>
      </w:r>
    </w:p>
    <w:p w14:paraId="52E854FF" w14:textId="77777777" w:rsidR="00C46E5C" w:rsidRPr="00693AB4" w:rsidRDefault="002668B1" w:rsidP="002668B1">
      <w:pPr>
        <w:ind w:left="709" w:hanging="709"/>
        <w:rPr>
          <w:rFonts w:asciiTheme="minorHAnsi" w:hAnsiTheme="minorHAnsi" w:cstheme="minorHAnsi"/>
          <w:color w:val="000000" w:themeColor="text1"/>
        </w:rPr>
      </w:pPr>
      <w:r w:rsidRPr="00693AB4">
        <w:rPr>
          <w:rFonts w:asciiTheme="minorHAnsi" w:hAnsiTheme="minorHAnsi" w:cstheme="minorHAnsi"/>
          <w:color w:val="000000" w:themeColor="text1"/>
          <w:sz w:val="22"/>
          <w:szCs w:val="22"/>
        </w:rPr>
        <w:t xml:space="preserve">             </w:t>
      </w:r>
      <w:r w:rsidR="00C46E5C" w:rsidRPr="00693AB4">
        <w:rPr>
          <w:rFonts w:asciiTheme="minorHAnsi" w:hAnsiTheme="minorHAnsi" w:cstheme="minorHAnsi"/>
          <w:color w:val="000000" w:themeColor="text1"/>
          <w:sz w:val="22"/>
          <w:szCs w:val="22"/>
        </w:rPr>
        <w:t xml:space="preserve">2) w postępowaniu prowadzonym w trybie zapytania o cenę nie złożono co najmniej dwóch ofert </w:t>
      </w:r>
      <w:r w:rsidRPr="00693AB4">
        <w:rPr>
          <w:rFonts w:asciiTheme="minorHAnsi" w:hAnsiTheme="minorHAnsi" w:cstheme="minorHAnsi"/>
          <w:color w:val="000000" w:themeColor="text1"/>
          <w:sz w:val="22"/>
          <w:szCs w:val="22"/>
        </w:rPr>
        <w:t xml:space="preserve"> </w:t>
      </w:r>
      <w:r w:rsidR="00C46E5C" w:rsidRPr="00693AB4">
        <w:rPr>
          <w:rFonts w:asciiTheme="minorHAnsi" w:hAnsiTheme="minorHAnsi" w:cstheme="minorHAnsi"/>
          <w:color w:val="000000" w:themeColor="text1"/>
          <w:sz w:val="22"/>
          <w:szCs w:val="22"/>
        </w:rPr>
        <w:t xml:space="preserve">niepodlegających odrzuceniu; </w:t>
      </w:r>
    </w:p>
    <w:p w14:paraId="361190BB" w14:textId="77777777" w:rsidR="00C46E5C" w:rsidRPr="00693AB4" w:rsidRDefault="00C46E5C" w:rsidP="000014D4">
      <w:pPr>
        <w:ind w:left="709"/>
        <w:rPr>
          <w:rFonts w:asciiTheme="minorHAnsi" w:hAnsiTheme="minorHAnsi" w:cstheme="minorHAnsi"/>
          <w:color w:val="000000" w:themeColor="text1"/>
        </w:rPr>
      </w:pPr>
      <w:r w:rsidRPr="00693AB4">
        <w:rPr>
          <w:rFonts w:asciiTheme="minorHAnsi" w:hAnsiTheme="minorHAnsi" w:cstheme="minorHAnsi"/>
          <w:color w:val="000000" w:themeColor="text1"/>
          <w:sz w:val="22"/>
          <w:szCs w:val="22"/>
        </w:rPr>
        <w:t xml:space="preserve">3) w postępowaniu prowadzonym w trybie licytacji elektronicznej wpłynęły mniej niż dwa wnioski o dopuszczenie do udziału w licytacji elektronicznej albo nie została złożona żadna oferta; </w:t>
      </w:r>
    </w:p>
    <w:p w14:paraId="5AEA2475" w14:textId="71C448EC" w:rsidR="00C46E5C" w:rsidRPr="00693AB4" w:rsidRDefault="00C46E5C" w:rsidP="000014D4">
      <w:pPr>
        <w:ind w:left="709"/>
        <w:rPr>
          <w:rFonts w:asciiTheme="minorHAnsi" w:hAnsiTheme="minorHAnsi" w:cstheme="minorHAnsi"/>
          <w:color w:val="000000" w:themeColor="text1"/>
        </w:rPr>
      </w:pPr>
      <w:r w:rsidRPr="00693AB4">
        <w:rPr>
          <w:rFonts w:asciiTheme="minorHAnsi" w:hAnsiTheme="minorHAnsi" w:cstheme="minorHAnsi"/>
          <w:color w:val="000000" w:themeColor="text1"/>
          <w:sz w:val="22"/>
          <w:szCs w:val="22"/>
        </w:rPr>
        <w:t>4) cena najkorzystniejszej oferty lub oferta z najniższ</w:t>
      </w:r>
      <w:r w:rsidR="00727FE1">
        <w:rPr>
          <w:rFonts w:asciiTheme="minorHAnsi" w:hAnsiTheme="minorHAnsi" w:cstheme="minorHAnsi"/>
          <w:color w:val="000000" w:themeColor="text1"/>
          <w:sz w:val="22"/>
          <w:szCs w:val="22"/>
        </w:rPr>
        <w:t>ą ceną przewyższa kwotę, którą Z</w:t>
      </w:r>
      <w:r w:rsidRPr="00693AB4">
        <w:rPr>
          <w:rFonts w:asciiTheme="minorHAnsi" w:hAnsiTheme="minorHAnsi" w:cstheme="minorHAnsi"/>
          <w:color w:val="000000" w:themeColor="text1"/>
          <w:sz w:val="22"/>
          <w:szCs w:val="22"/>
        </w:rPr>
        <w:t>amawiający zamierza przeznaczyć na sfin</w:t>
      </w:r>
      <w:r w:rsidR="00727FE1">
        <w:rPr>
          <w:rFonts w:asciiTheme="minorHAnsi" w:hAnsiTheme="minorHAnsi" w:cstheme="minorHAnsi"/>
          <w:color w:val="000000" w:themeColor="text1"/>
          <w:sz w:val="22"/>
          <w:szCs w:val="22"/>
        </w:rPr>
        <w:t>ansowanie zamówienia, chyba że Z</w:t>
      </w:r>
      <w:r w:rsidRPr="00693AB4">
        <w:rPr>
          <w:rFonts w:asciiTheme="minorHAnsi" w:hAnsiTheme="minorHAnsi" w:cstheme="minorHAnsi"/>
          <w:color w:val="000000" w:themeColor="text1"/>
          <w:sz w:val="22"/>
          <w:szCs w:val="22"/>
        </w:rPr>
        <w:t>amawiający może zwiększyć tę kwotę do ceny najkorzystniejszej oferty;</w:t>
      </w:r>
    </w:p>
    <w:p w14:paraId="63858421" w14:textId="77777777" w:rsidR="00C46E5C" w:rsidRPr="00693AB4" w:rsidRDefault="00C46E5C" w:rsidP="000014D4">
      <w:pPr>
        <w:ind w:left="709"/>
        <w:rPr>
          <w:rFonts w:asciiTheme="minorHAnsi" w:hAnsiTheme="minorHAnsi" w:cstheme="minorHAnsi"/>
          <w:color w:val="000000" w:themeColor="text1"/>
        </w:rPr>
      </w:pPr>
      <w:r w:rsidRPr="00693AB4">
        <w:rPr>
          <w:rFonts w:asciiTheme="minorHAnsi" w:hAnsiTheme="minorHAnsi" w:cstheme="minorHAnsi"/>
          <w:color w:val="000000" w:themeColor="text1"/>
          <w:sz w:val="22"/>
          <w:szCs w:val="22"/>
        </w:rPr>
        <w:t xml:space="preserve"> 5) w przypadkach, o których mowa w art. 91 ust. 5 Ustawy – Prawo zamówień publicznych, zostały złożone oferty dodatkowe o takiej samej cenie;</w:t>
      </w:r>
    </w:p>
    <w:p w14:paraId="142AC7D9" w14:textId="77777777" w:rsidR="00C46E5C" w:rsidRPr="00693AB4" w:rsidRDefault="00C46E5C" w:rsidP="000014D4">
      <w:pPr>
        <w:ind w:left="709"/>
        <w:rPr>
          <w:rFonts w:asciiTheme="minorHAnsi" w:hAnsiTheme="minorHAnsi" w:cstheme="minorHAnsi"/>
          <w:color w:val="000000" w:themeColor="text1"/>
        </w:rPr>
      </w:pPr>
      <w:r w:rsidRPr="00693AB4">
        <w:rPr>
          <w:rFonts w:asciiTheme="minorHAnsi" w:hAnsiTheme="minorHAnsi" w:cstheme="minorHAnsi"/>
          <w:color w:val="000000" w:themeColor="text1"/>
          <w:sz w:val="22"/>
          <w:szCs w:val="22"/>
        </w:rPr>
        <w:t xml:space="preserve"> 6) wystąpiła istotna zmiana okoliczności powodująca, że prowadzenie postępowania lub wykonanie zamówienia nie leży w interesie publicznym, czego nie można było wcześniej przewidzieć; </w:t>
      </w:r>
    </w:p>
    <w:p w14:paraId="48418BD9" w14:textId="77777777" w:rsidR="00C46E5C" w:rsidRPr="00693AB4" w:rsidRDefault="00C46E5C" w:rsidP="00672B11">
      <w:pPr>
        <w:ind w:left="709"/>
        <w:rPr>
          <w:rFonts w:asciiTheme="minorHAnsi" w:hAnsiTheme="minorHAnsi" w:cstheme="minorHAnsi"/>
          <w:color w:val="000000" w:themeColor="text1"/>
        </w:rPr>
      </w:pPr>
      <w:r w:rsidRPr="00693AB4">
        <w:rPr>
          <w:rFonts w:asciiTheme="minorHAnsi" w:hAnsiTheme="minorHAnsi" w:cstheme="minorHAnsi"/>
          <w:color w:val="000000" w:themeColor="text1"/>
          <w:sz w:val="22"/>
          <w:szCs w:val="22"/>
        </w:rPr>
        <w:t>7) postępowanie obarczone jest niemożliwą do usunięcia wadą uniemożliwiającą zawarcie niepodlegającej unieważnieniu umowy w sprawie zamówienia publicznego.</w:t>
      </w:r>
    </w:p>
    <w:p w14:paraId="159EF0A1" w14:textId="3A501DF2" w:rsidR="002575C6" w:rsidRPr="00672B11" w:rsidRDefault="00672B11" w:rsidP="00672B11">
      <w:pPr>
        <w:tabs>
          <w:tab w:val="left" w:pos="851"/>
        </w:tabs>
        <w:ind w:left="142"/>
        <w:jc w:val="both"/>
        <w:rPr>
          <w:rFonts w:asciiTheme="minorHAnsi" w:hAnsiTheme="minorHAnsi" w:cs="Verdana"/>
          <w:sz w:val="22"/>
          <w:szCs w:val="22"/>
        </w:rPr>
      </w:pPr>
      <w:r w:rsidRPr="00672B11">
        <w:rPr>
          <w:rFonts w:asciiTheme="minorHAnsi" w:hAnsiTheme="minorHAnsi" w:cs="Verdana"/>
          <w:sz w:val="22"/>
          <w:szCs w:val="22"/>
        </w:rPr>
        <w:t xml:space="preserve">19.7. </w:t>
      </w:r>
      <w:r w:rsidR="008A751E" w:rsidRPr="00672B11">
        <w:rPr>
          <w:rFonts w:asciiTheme="minorHAnsi" w:hAnsiTheme="minorHAnsi" w:cs="Verdana"/>
          <w:sz w:val="22"/>
          <w:szCs w:val="22"/>
        </w:rPr>
        <w:t>Zamawiający poinformuje nie</w:t>
      </w:r>
      <w:r w:rsidR="00727FE1">
        <w:rPr>
          <w:rFonts w:asciiTheme="minorHAnsi" w:hAnsiTheme="minorHAnsi" w:cs="Verdana"/>
          <w:sz w:val="22"/>
          <w:szCs w:val="22"/>
        </w:rPr>
        <w:t>zwłocznie wszystkich W</w:t>
      </w:r>
      <w:r w:rsidR="008A751E" w:rsidRPr="00672B11">
        <w:rPr>
          <w:rFonts w:asciiTheme="minorHAnsi" w:hAnsiTheme="minorHAnsi" w:cs="Verdana"/>
          <w:sz w:val="22"/>
          <w:szCs w:val="22"/>
        </w:rPr>
        <w:t>ykonawców o:</w:t>
      </w:r>
    </w:p>
    <w:p w14:paraId="0D822071" w14:textId="56A7D6E8" w:rsidR="002575C6" w:rsidRPr="00672B11" w:rsidRDefault="008A751E" w:rsidP="00672B11">
      <w:pPr>
        <w:pStyle w:val="Tekstpodstawowy2"/>
        <w:numPr>
          <w:ilvl w:val="0"/>
          <w:numId w:val="23"/>
        </w:numPr>
        <w:tabs>
          <w:tab w:val="left" w:pos="851"/>
        </w:tabs>
        <w:spacing w:before="0"/>
        <w:ind w:left="782" w:hanging="215"/>
        <w:rPr>
          <w:rFonts w:asciiTheme="minorHAnsi" w:hAnsiTheme="minorHAnsi" w:cs="Arial"/>
          <w:b w:val="0"/>
          <w:sz w:val="22"/>
          <w:szCs w:val="22"/>
        </w:rPr>
      </w:pPr>
      <w:r w:rsidRPr="00672B11">
        <w:rPr>
          <w:rFonts w:asciiTheme="minorHAnsi" w:hAnsiTheme="minorHAnsi" w:cs="Arial"/>
          <w:b w:val="0"/>
          <w:sz w:val="22"/>
          <w:szCs w:val="22"/>
        </w:rPr>
        <w:t>wyborze najkorzystniejszej oferty, podając nazwę albo imię i nazwisko, siedzibę albo miejsce zamieszkania i adres, jeżeli jest mie</w:t>
      </w:r>
      <w:r w:rsidR="00727FE1">
        <w:rPr>
          <w:rFonts w:asciiTheme="minorHAnsi" w:hAnsiTheme="minorHAnsi" w:cs="Arial"/>
          <w:b w:val="0"/>
          <w:sz w:val="22"/>
          <w:szCs w:val="22"/>
        </w:rPr>
        <w:t>jscem wykonywania działalności W</w:t>
      </w:r>
      <w:r w:rsidRPr="00672B11">
        <w:rPr>
          <w:rFonts w:asciiTheme="minorHAnsi" w:hAnsiTheme="minorHAnsi" w:cs="Arial"/>
          <w:b w:val="0"/>
          <w:sz w:val="22"/>
          <w:szCs w:val="22"/>
        </w:rPr>
        <w:t>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54233B42" w14:textId="2AE453EF" w:rsidR="002575C6" w:rsidRPr="00AD42F2" w:rsidRDefault="00727FE1" w:rsidP="00672B11">
      <w:pPr>
        <w:pStyle w:val="Tekstpodstawowy2"/>
        <w:numPr>
          <w:ilvl w:val="0"/>
          <w:numId w:val="23"/>
        </w:numPr>
        <w:tabs>
          <w:tab w:val="left" w:pos="851"/>
        </w:tabs>
        <w:spacing w:before="0"/>
        <w:ind w:left="782" w:hanging="215"/>
        <w:rPr>
          <w:rFonts w:asciiTheme="minorHAnsi" w:hAnsiTheme="minorHAnsi" w:cs="Arial"/>
          <w:b w:val="0"/>
          <w:sz w:val="22"/>
          <w:szCs w:val="22"/>
        </w:rPr>
      </w:pPr>
      <w:r>
        <w:rPr>
          <w:rFonts w:asciiTheme="minorHAnsi" w:hAnsiTheme="minorHAnsi" w:cs="Arial"/>
          <w:b w:val="0"/>
          <w:sz w:val="22"/>
          <w:szCs w:val="22"/>
        </w:rPr>
        <w:t>W</w:t>
      </w:r>
      <w:r w:rsidR="008A751E" w:rsidRPr="00111FEC">
        <w:rPr>
          <w:rFonts w:asciiTheme="minorHAnsi" w:hAnsiTheme="minorHAnsi" w:cs="Arial"/>
          <w:b w:val="0"/>
          <w:sz w:val="22"/>
          <w:szCs w:val="22"/>
        </w:rPr>
        <w:t>ykonawcach, którzy zostali wykluczeni,</w:t>
      </w:r>
    </w:p>
    <w:p w14:paraId="66A53342" w14:textId="5DEA5777" w:rsidR="002575C6" w:rsidRPr="00111FEC" w:rsidRDefault="00727FE1" w:rsidP="00672B11">
      <w:pPr>
        <w:pStyle w:val="Tekstpodstawowy2"/>
        <w:numPr>
          <w:ilvl w:val="0"/>
          <w:numId w:val="23"/>
        </w:numPr>
        <w:tabs>
          <w:tab w:val="left" w:pos="851"/>
        </w:tabs>
        <w:spacing w:before="0"/>
        <w:ind w:left="782" w:hanging="215"/>
        <w:rPr>
          <w:rFonts w:asciiTheme="minorHAnsi" w:hAnsiTheme="minorHAnsi" w:cs="Arial"/>
          <w:b w:val="0"/>
          <w:sz w:val="22"/>
          <w:szCs w:val="22"/>
        </w:rPr>
      </w:pPr>
      <w:r>
        <w:rPr>
          <w:rFonts w:asciiTheme="minorHAnsi" w:hAnsiTheme="minorHAnsi" w:cs="Arial"/>
          <w:b w:val="0"/>
          <w:sz w:val="22"/>
          <w:szCs w:val="22"/>
        </w:rPr>
        <w:t>W</w:t>
      </w:r>
      <w:r w:rsidR="008A751E" w:rsidRPr="00111FEC">
        <w:rPr>
          <w:rFonts w:asciiTheme="minorHAnsi" w:hAnsiTheme="minorHAnsi" w:cs="Arial"/>
          <w:b w:val="0"/>
          <w:sz w:val="22"/>
          <w:szCs w:val="22"/>
        </w:rPr>
        <w:t xml:space="preserve">ykonawcach, których oferty zostały odrzucone, powodach odrzucenia oferty, </w:t>
      </w:r>
      <w:r w:rsidR="002A6775">
        <w:rPr>
          <w:rFonts w:asciiTheme="minorHAnsi" w:hAnsiTheme="minorHAnsi" w:cs="Arial"/>
          <w:b w:val="0"/>
          <w:sz w:val="22"/>
          <w:szCs w:val="22"/>
        </w:rPr>
        <w:t xml:space="preserve"> </w:t>
      </w:r>
      <w:r w:rsidR="008A751E" w:rsidRPr="00111FEC">
        <w:rPr>
          <w:rFonts w:asciiTheme="minorHAnsi" w:hAnsiTheme="minorHAnsi" w:cs="Arial"/>
          <w:b w:val="0"/>
          <w:sz w:val="22"/>
          <w:szCs w:val="22"/>
        </w:rPr>
        <w:t>a w przypadkach, o których mowa w art. 89 ust. 4 i 5</w:t>
      </w:r>
      <w:r w:rsidR="008A751E" w:rsidRPr="00401667">
        <w:rPr>
          <w:rFonts w:asciiTheme="minorHAnsi" w:hAnsiTheme="minorHAnsi" w:cs="Arial"/>
          <w:b w:val="0"/>
          <w:sz w:val="22"/>
          <w:szCs w:val="22"/>
        </w:rPr>
        <w:t xml:space="preserve"> </w:t>
      </w:r>
      <w:r w:rsidR="008A751E" w:rsidRPr="00111FEC">
        <w:rPr>
          <w:rFonts w:asciiTheme="minorHAnsi" w:hAnsiTheme="minorHAnsi" w:cs="Arial"/>
          <w:b w:val="0"/>
          <w:sz w:val="22"/>
          <w:szCs w:val="22"/>
        </w:rPr>
        <w:t xml:space="preserve">ustawy </w:t>
      </w:r>
      <w:proofErr w:type="spellStart"/>
      <w:r w:rsidR="008A751E" w:rsidRPr="00111FEC">
        <w:rPr>
          <w:rFonts w:asciiTheme="minorHAnsi" w:hAnsiTheme="minorHAnsi" w:cs="Arial"/>
          <w:b w:val="0"/>
          <w:sz w:val="22"/>
          <w:szCs w:val="22"/>
        </w:rPr>
        <w:t>Pzp</w:t>
      </w:r>
      <w:proofErr w:type="spellEnd"/>
      <w:r w:rsidR="008A751E" w:rsidRPr="00111FEC">
        <w:rPr>
          <w:rFonts w:asciiTheme="minorHAnsi" w:hAnsiTheme="minorHAnsi" w:cs="Arial"/>
          <w:b w:val="0"/>
          <w:sz w:val="22"/>
          <w:szCs w:val="22"/>
        </w:rPr>
        <w:t>, braku równoważności lub braku spełniania wymagań dotyczących wydajności lub funkcjonalności,</w:t>
      </w:r>
    </w:p>
    <w:p w14:paraId="6AAC5479" w14:textId="77777777" w:rsidR="002575C6" w:rsidRPr="00111FEC" w:rsidRDefault="008A751E" w:rsidP="00672B11">
      <w:pPr>
        <w:pStyle w:val="Tekstpodstawowy2"/>
        <w:numPr>
          <w:ilvl w:val="0"/>
          <w:numId w:val="23"/>
        </w:numPr>
        <w:tabs>
          <w:tab w:val="left" w:pos="851"/>
        </w:tabs>
        <w:spacing w:before="0"/>
        <w:ind w:left="782" w:hanging="215"/>
        <w:rPr>
          <w:rFonts w:asciiTheme="minorHAnsi" w:hAnsiTheme="minorHAnsi" w:cs="Arial"/>
          <w:b w:val="0"/>
          <w:sz w:val="22"/>
          <w:szCs w:val="22"/>
        </w:rPr>
      </w:pPr>
      <w:r w:rsidRPr="00111FEC">
        <w:rPr>
          <w:rFonts w:asciiTheme="minorHAnsi" w:hAnsiTheme="minorHAnsi" w:cs="Arial"/>
          <w:b w:val="0"/>
          <w:sz w:val="22"/>
          <w:szCs w:val="22"/>
        </w:rPr>
        <w:t>unieważnieniu postępowania</w:t>
      </w:r>
    </w:p>
    <w:p w14:paraId="70319C91" w14:textId="77777777" w:rsidR="002575C6" w:rsidRPr="00111FEC" w:rsidRDefault="00C46E5C" w:rsidP="00401667">
      <w:pPr>
        <w:pStyle w:val="Tekstpodstawowy2"/>
        <w:tabs>
          <w:tab w:val="left" w:pos="851"/>
        </w:tabs>
        <w:spacing w:before="0"/>
        <w:ind w:left="851" w:hanging="425"/>
        <w:rPr>
          <w:rFonts w:asciiTheme="minorHAnsi" w:hAnsiTheme="minorHAnsi" w:cs="Arial"/>
          <w:b w:val="0"/>
          <w:sz w:val="22"/>
          <w:szCs w:val="22"/>
        </w:rPr>
      </w:pPr>
      <w:r>
        <w:rPr>
          <w:rFonts w:asciiTheme="minorHAnsi" w:hAnsiTheme="minorHAnsi" w:cs="Arial"/>
          <w:b w:val="0"/>
          <w:sz w:val="22"/>
          <w:szCs w:val="22"/>
        </w:rPr>
        <w:t xml:space="preserve">        </w:t>
      </w:r>
      <w:r w:rsidR="008A751E" w:rsidRPr="00111FEC">
        <w:rPr>
          <w:rFonts w:asciiTheme="minorHAnsi" w:hAnsiTheme="minorHAnsi" w:cs="Arial"/>
          <w:b w:val="0"/>
          <w:sz w:val="22"/>
          <w:szCs w:val="22"/>
        </w:rPr>
        <w:t xml:space="preserve">– </w:t>
      </w:r>
      <w:r w:rsidR="00B006CA">
        <w:rPr>
          <w:rFonts w:asciiTheme="minorHAnsi" w:hAnsiTheme="minorHAnsi" w:cs="Arial"/>
          <w:b w:val="0"/>
          <w:sz w:val="22"/>
          <w:szCs w:val="22"/>
        </w:rPr>
        <w:t xml:space="preserve"> </w:t>
      </w:r>
      <w:r w:rsidR="008A751E" w:rsidRPr="00111FEC">
        <w:rPr>
          <w:rFonts w:asciiTheme="minorHAnsi" w:hAnsiTheme="minorHAnsi" w:cs="Arial"/>
          <w:b w:val="0"/>
          <w:sz w:val="22"/>
          <w:szCs w:val="22"/>
        </w:rPr>
        <w:t>podając uzasadnienie faktyczne i prawne.</w:t>
      </w:r>
    </w:p>
    <w:p w14:paraId="3A50551F" w14:textId="2D95A6D4" w:rsidR="002575C6" w:rsidRPr="00672B11" w:rsidRDefault="00672B11" w:rsidP="00672B11">
      <w:pPr>
        <w:tabs>
          <w:tab w:val="left" w:pos="851"/>
        </w:tabs>
        <w:ind w:left="709" w:hanging="567"/>
        <w:jc w:val="both"/>
        <w:rPr>
          <w:rFonts w:asciiTheme="minorHAnsi" w:hAnsiTheme="minorHAnsi" w:cs="Verdana"/>
          <w:sz w:val="22"/>
          <w:szCs w:val="22"/>
        </w:rPr>
      </w:pPr>
      <w:r w:rsidRPr="00672B11">
        <w:rPr>
          <w:rFonts w:asciiTheme="minorHAnsi" w:hAnsiTheme="minorHAnsi" w:cs="Verdana"/>
          <w:sz w:val="22"/>
          <w:szCs w:val="22"/>
        </w:rPr>
        <w:t xml:space="preserve">19.8. </w:t>
      </w:r>
      <w:r w:rsidR="008A751E" w:rsidRPr="00672B11">
        <w:rPr>
          <w:rFonts w:asciiTheme="minorHAnsi" w:hAnsiTheme="minorHAnsi" w:cs="Verdana"/>
          <w:sz w:val="22"/>
          <w:szCs w:val="22"/>
        </w:rPr>
        <w:t xml:space="preserve">W przypadkach, o których mowa w art. 24 ust. 8 ustawy </w:t>
      </w:r>
      <w:proofErr w:type="spellStart"/>
      <w:r w:rsidR="008A751E" w:rsidRPr="00672B11">
        <w:rPr>
          <w:rFonts w:asciiTheme="minorHAnsi" w:hAnsiTheme="minorHAnsi" w:cs="Verdana"/>
          <w:sz w:val="22"/>
          <w:szCs w:val="22"/>
        </w:rPr>
        <w:t>Pzp</w:t>
      </w:r>
      <w:proofErr w:type="spellEnd"/>
      <w:r w:rsidR="008A751E" w:rsidRPr="00672B11">
        <w:rPr>
          <w:rFonts w:asciiTheme="minorHAnsi" w:hAnsiTheme="minorHAnsi" w:cs="Verdana"/>
          <w:sz w:val="22"/>
          <w:szCs w:val="22"/>
        </w:rPr>
        <w:t>, informac</w:t>
      </w:r>
      <w:r w:rsidR="00850EE0">
        <w:rPr>
          <w:rFonts w:asciiTheme="minorHAnsi" w:hAnsiTheme="minorHAnsi" w:cs="Verdana"/>
          <w:sz w:val="22"/>
          <w:szCs w:val="22"/>
        </w:rPr>
        <w:t>ja, o której mowa w pkt. 19.7</w:t>
      </w:r>
      <w:r w:rsidRPr="00672B11">
        <w:rPr>
          <w:rFonts w:asciiTheme="minorHAnsi" w:hAnsiTheme="minorHAnsi" w:cs="Verdana"/>
          <w:sz w:val="22"/>
          <w:szCs w:val="22"/>
        </w:rPr>
        <w:t xml:space="preserve">.2 </w:t>
      </w:r>
      <w:r w:rsidR="00595C19">
        <w:rPr>
          <w:rFonts w:asciiTheme="minorHAnsi" w:hAnsiTheme="minorHAnsi" w:cs="Verdana"/>
          <w:sz w:val="22"/>
          <w:szCs w:val="22"/>
        </w:rPr>
        <w:t>SIWZ</w:t>
      </w:r>
      <w:r w:rsidR="008A751E" w:rsidRPr="00672B11">
        <w:rPr>
          <w:rFonts w:asciiTheme="minorHAnsi" w:hAnsiTheme="minorHAnsi" w:cs="Verdana"/>
          <w:sz w:val="22"/>
          <w:szCs w:val="22"/>
        </w:rPr>
        <w:t>, zawiera wyjaśnienie powodów, dla których dowody przedstawione przez Wykonawcę, Zamawiający uznał za niewystarczające.</w:t>
      </w:r>
    </w:p>
    <w:p w14:paraId="36DE5636" w14:textId="38E48ABE" w:rsidR="002575C6" w:rsidRPr="00672B11" w:rsidRDefault="00672B11" w:rsidP="00672B11">
      <w:pPr>
        <w:tabs>
          <w:tab w:val="left" w:pos="851"/>
        </w:tabs>
        <w:ind w:left="426" w:hanging="284"/>
        <w:jc w:val="both"/>
        <w:rPr>
          <w:rFonts w:asciiTheme="minorHAnsi" w:hAnsiTheme="minorHAnsi" w:cs="Verdana"/>
          <w:sz w:val="22"/>
          <w:szCs w:val="22"/>
        </w:rPr>
      </w:pPr>
      <w:r w:rsidRPr="00672B11">
        <w:rPr>
          <w:rFonts w:asciiTheme="minorHAnsi" w:hAnsiTheme="minorHAnsi" w:cs="Verdana"/>
          <w:sz w:val="22"/>
          <w:szCs w:val="22"/>
        </w:rPr>
        <w:t xml:space="preserve">19.9. </w:t>
      </w:r>
      <w:r w:rsidR="008A751E" w:rsidRPr="00672B11">
        <w:rPr>
          <w:rFonts w:asciiTheme="minorHAnsi" w:hAnsiTheme="minorHAnsi" w:cs="Verdana"/>
          <w:sz w:val="22"/>
          <w:szCs w:val="22"/>
        </w:rPr>
        <w:t>Zamawiający udostępni infor</w:t>
      </w:r>
      <w:r w:rsidR="00850EE0">
        <w:rPr>
          <w:rFonts w:asciiTheme="minorHAnsi" w:hAnsiTheme="minorHAnsi" w:cs="Verdana"/>
          <w:sz w:val="22"/>
          <w:szCs w:val="22"/>
        </w:rPr>
        <w:t>macje, o których mowa w pkt 19.7.1 i 19.7</w:t>
      </w:r>
      <w:r w:rsidR="008A751E" w:rsidRPr="00672B11">
        <w:rPr>
          <w:rFonts w:asciiTheme="minorHAnsi" w:hAnsiTheme="minorHAnsi" w:cs="Verdana"/>
          <w:sz w:val="22"/>
          <w:szCs w:val="22"/>
        </w:rPr>
        <w:t xml:space="preserve">.4 </w:t>
      </w:r>
      <w:r w:rsidR="00595C19">
        <w:rPr>
          <w:rFonts w:asciiTheme="minorHAnsi" w:hAnsiTheme="minorHAnsi" w:cs="Verdana"/>
          <w:sz w:val="22"/>
          <w:szCs w:val="22"/>
        </w:rPr>
        <w:t>SIWZ</w:t>
      </w:r>
      <w:r w:rsidR="008A751E" w:rsidRPr="00672B11">
        <w:rPr>
          <w:rFonts w:asciiTheme="minorHAnsi" w:hAnsiTheme="minorHAnsi" w:cs="Verdana"/>
          <w:sz w:val="22"/>
          <w:szCs w:val="22"/>
        </w:rPr>
        <w:t>, na stronie internetowej.</w:t>
      </w:r>
    </w:p>
    <w:p w14:paraId="0A9E2831" w14:textId="77777777" w:rsidR="002575C6" w:rsidRPr="00401667" w:rsidRDefault="008A751E" w:rsidP="00604DF0">
      <w:pPr>
        <w:pStyle w:val="Tekstpodstawowy"/>
        <w:numPr>
          <w:ilvl w:val="0"/>
          <w:numId w:val="50"/>
        </w:numPr>
        <w:tabs>
          <w:tab w:val="left" w:pos="709"/>
        </w:tabs>
        <w:spacing w:before="120" w:after="120"/>
        <w:ind w:hanging="218"/>
        <w:jc w:val="both"/>
        <w:rPr>
          <w:rFonts w:asciiTheme="minorHAnsi" w:hAnsiTheme="minorHAnsi"/>
          <w:b/>
          <w:sz w:val="22"/>
          <w:szCs w:val="22"/>
        </w:rPr>
      </w:pPr>
      <w:r w:rsidRPr="00401667">
        <w:rPr>
          <w:rFonts w:asciiTheme="minorHAnsi" w:hAnsiTheme="minorHAnsi"/>
          <w:b/>
          <w:sz w:val="22"/>
          <w:szCs w:val="22"/>
        </w:rPr>
        <w:t>INFORMACJE O FORMALNOŚCIACH, JAKICH NALEŻY DOPEŁNIĆ PO WYBORZE OFERTY W CELU ZAWARCIA UMOWY</w:t>
      </w:r>
    </w:p>
    <w:p w14:paraId="707899B8" w14:textId="77777777" w:rsidR="002575C6" w:rsidRPr="00604DF0" w:rsidRDefault="00604DF0" w:rsidP="00604DF0">
      <w:pPr>
        <w:tabs>
          <w:tab w:val="left" w:pos="851"/>
        </w:tabs>
        <w:ind w:left="567" w:hanging="425"/>
        <w:jc w:val="both"/>
        <w:rPr>
          <w:rFonts w:asciiTheme="minorHAnsi" w:hAnsiTheme="minorHAnsi" w:cs="Verdana"/>
          <w:sz w:val="22"/>
          <w:szCs w:val="22"/>
        </w:rPr>
      </w:pPr>
      <w:r w:rsidRPr="00604DF0">
        <w:rPr>
          <w:rFonts w:asciiTheme="minorHAnsi" w:hAnsiTheme="minorHAnsi" w:cs="Verdana"/>
          <w:sz w:val="22"/>
          <w:szCs w:val="22"/>
        </w:rPr>
        <w:t xml:space="preserve">20.1. </w:t>
      </w:r>
      <w:r w:rsidR="008A751E" w:rsidRPr="00604DF0">
        <w:rPr>
          <w:rFonts w:asciiTheme="minorHAnsi" w:hAnsiTheme="minorHAnsi" w:cs="Verdana"/>
          <w:sz w:val="22"/>
          <w:szCs w:val="22"/>
        </w:rPr>
        <w:t xml:space="preserve">W przypadku, gdy zostanie wybrana jako najkorzystniejsza oferta Wykonawców wspólnie ubiegających się o udzielenie zamówienia, Wykonawca przed podpisaniem umowy na wezwanie Zamawiającego </w:t>
      </w:r>
      <w:r w:rsidR="008A751E" w:rsidRPr="00604DF0">
        <w:rPr>
          <w:rFonts w:asciiTheme="minorHAnsi" w:hAnsiTheme="minorHAnsi" w:cs="Verdana"/>
          <w:sz w:val="22"/>
          <w:szCs w:val="22"/>
        </w:rPr>
        <w:lastRenderedPageBreak/>
        <w:t>przedłoży umowę regulującą współpracę Wykonawców, w której m.in. zostanie określony pełnomocnik uprawniony do kontaktów z Zamawiającym.</w:t>
      </w:r>
    </w:p>
    <w:p w14:paraId="5DAE1157" w14:textId="77777777" w:rsidR="002575C6" w:rsidRPr="00401667" w:rsidRDefault="008A751E" w:rsidP="00604DF0">
      <w:pPr>
        <w:pStyle w:val="Tekstpodstawowy"/>
        <w:numPr>
          <w:ilvl w:val="0"/>
          <w:numId w:val="58"/>
        </w:numPr>
        <w:tabs>
          <w:tab w:val="left" w:pos="567"/>
        </w:tabs>
        <w:spacing w:before="120" w:after="120"/>
        <w:ind w:left="142" w:firstLine="0"/>
        <w:jc w:val="both"/>
        <w:rPr>
          <w:rFonts w:asciiTheme="minorHAnsi" w:hAnsiTheme="minorHAnsi"/>
          <w:b/>
          <w:sz w:val="22"/>
          <w:szCs w:val="22"/>
        </w:rPr>
      </w:pPr>
      <w:r w:rsidRPr="00CF3C8B">
        <w:rPr>
          <w:rFonts w:asciiTheme="minorHAnsi" w:hAnsiTheme="minorHAnsi"/>
          <w:b/>
          <w:sz w:val="22"/>
          <w:szCs w:val="22"/>
        </w:rPr>
        <w:t>ZAWARCIE UMOWY</w:t>
      </w:r>
    </w:p>
    <w:p w14:paraId="79DC2D37" w14:textId="77777777" w:rsidR="001D15E1" w:rsidRPr="00850EE0" w:rsidRDefault="00604DF0" w:rsidP="00604DF0">
      <w:pPr>
        <w:tabs>
          <w:tab w:val="left" w:pos="284"/>
        </w:tabs>
        <w:ind w:left="709" w:hanging="567"/>
        <w:jc w:val="both"/>
        <w:rPr>
          <w:rFonts w:asciiTheme="minorHAnsi" w:hAnsiTheme="minorHAnsi" w:cstheme="minorHAnsi"/>
          <w:color w:val="FF0000"/>
          <w:sz w:val="22"/>
          <w:szCs w:val="22"/>
        </w:rPr>
      </w:pPr>
      <w:r>
        <w:rPr>
          <w:rFonts w:asciiTheme="minorHAnsi" w:hAnsiTheme="minorHAnsi" w:cstheme="minorHAnsi"/>
        </w:rPr>
        <w:t xml:space="preserve">21.1. </w:t>
      </w:r>
      <w:r w:rsidR="007B6C56" w:rsidRPr="00850EE0">
        <w:rPr>
          <w:rFonts w:asciiTheme="minorHAnsi" w:hAnsiTheme="minorHAnsi" w:cstheme="minorHAnsi"/>
          <w:sz w:val="22"/>
          <w:szCs w:val="22"/>
        </w:rPr>
        <w:t>Istotne dla stron postanowienia, które zostaną wprowadzone do treści zawieranej umowy w sprawie   zamówienia pu</w:t>
      </w:r>
      <w:r w:rsidR="002D250D" w:rsidRPr="00850EE0">
        <w:rPr>
          <w:rFonts w:asciiTheme="minorHAnsi" w:hAnsiTheme="minorHAnsi" w:cstheme="minorHAnsi"/>
          <w:sz w:val="22"/>
          <w:szCs w:val="22"/>
        </w:rPr>
        <w:t xml:space="preserve">blicznego określa cz. III </w:t>
      </w:r>
      <w:r w:rsidR="007B6C56" w:rsidRPr="00850EE0">
        <w:rPr>
          <w:rFonts w:asciiTheme="minorHAnsi" w:hAnsiTheme="minorHAnsi" w:cstheme="minorHAnsi"/>
          <w:sz w:val="22"/>
          <w:szCs w:val="22"/>
        </w:rPr>
        <w:t xml:space="preserve">do SIWZ.                                                                                       </w:t>
      </w:r>
    </w:p>
    <w:p w14:paraId="0EBF856E" w14:textId="0EF9A8D1" w:rsidR="007B6C56" w:rsidRPr="00850EE0" w:rsidRDefault="00604DF0" w:rsidP="00604DF0">
      <w:pPr>
        <w:tabs>
          <w:tab w:val="left" w:pos="284"/>
        </w:tabs>
        <w:ind w:left="709" w:hanging="567"/>
        <w:jc w:val="both"/>
        <w:rPr>
          <w:rFonts w:asciiTheme="minorHAnsi" w:hAnsiTheme="minorHAnsi" w:cstheme="minorHAnsi"/>
          <w:color w:val="FF0000"/>
          <w:sz w:val="22"/>
          <w:szCs w:val="22"/>
        </w:rPr>
      </w:pPr>
      <w:r w:rsidRPr="00850EE0">
        <w:rPr>
          <w:rFonts w:asciiTheme="minorHAnsi" w:hAnsiTheme="minorHAnsi" w:cstheme="minorHAnsi"/>
          <w:sz w:val="22"/>
          <w:szCs w:val="22"/>
        </w:rPr>
        <w:t xml:space="preserve">21.2. </w:t>
      </w:r>
      <w:r w:rsidR="006321B6">
        <w:rPr>
          <w:rFonts w:asciiTheme="minorHAnsi" w:hAnsiTheme="minorHAnsi" w:cstheme="minorHAnsi"/>
          <w:sz w:val="22"/>
          <w:szCs w:val="22"/>
        </w:rPr>
        <w:t>Wykonawca, którego oferta zostanie</w:t>
      </w:r>
      <w:r w:rsidR="007B6C56" w:rsidRPr="00850EE0">
        <w:rPr>
          <w:rFonts w:asciiTheme="minorHAnsi" w:hAnsiTheme="minorHAnsi" w:cstheme="minorHAnsi"/>
          <w:sz w:val="22"/>
          <w:szCs w:val="22"/>
        </w:rPr>
        <w:t xml:space="preserve"> </w:t>
      </w:r>
      <w:r w:rsidR="006321B6">
        <w:rPr>
          <w:rFonts w:asciiTheme="minorHAnsi" w:hAnsiTheme="minorHAnsi" w:cstheme="minorHAnsi"/>
          <w:sz w:val="22"/>
          <w:szCs w:val="22"/>
        </w:rPr>
        <w:t>uznana</w:t>
      </w:r>
      <w:r w:rsidR="006321B6" w:rsidRPr="00850EE0">
        <w:rPr>
          <w:rFonts w:asciiTheme="minorHAnsi" w:hAnsiTheme="minorHAnsi" w:cstheme="minorHAnsi"/>
          <w:sz w:val="22"/>
          <w:szCs w:val="22"/>
        </w:rPr>
        <w:t xml:space="preserve"> </w:t>
      </w:r>
      <w:r w:rsidR="006321B6">
        <w:rPr>
          <w:rFonts w:asciiTheme="minorHAnsi" w:hAnsiTheme="minorHAnsi" w:cstheme="minorHAnsi"/>
          <w:sz w:val="22"/>
          <w:szCs w:val="22"/>
        </w:rPr>
        <w:t>za najkorzystniejszą, zobowiązany jest</w:t>
      </w:r>
      <w:r w:rsidR="007B6C56" w:rsidRPr="00850EE0">
        <w:rPr>
          <w:rFonts w:asciiTheme="minorHAnsi" w:hAnsiTheme="minorHAnsi" w:cstheme="minorHAnsi"/>
          <w:sz w:val="22"/>
          <w:szCs w:val="22"/>
        </w:rPr>
        <w:t xml:space="preserve"> do zawarcia umowy na   warunkach określonych w ofercie i istotnych postanowieniach umowy, o których mowa w pk</w:t>
      </w:r>
      <w:r w:rsidR="00B173B9" w:rsidRPr="00850EE0">
        <w:rPr>
          <w:rFonts w:asciiTheme="minorHAnsi" w:hAnsiTheme="minorHAnsi" w:cstheme="minorHAnsi"/>
          <w:sz w:val="22"/>
          <w:szCs w:val="22"/>
        </w:rPr>
        <w:t>t 20.1</w:t>
      </w:r>
      <w:r w:rsidR="007B6C56" w:rsidRPr="00850EE0">
        <w:rPr>
          <w:rFonts w:asciiTheme="minorHAnsi" w:hAnsiTheme="minorHAnsi" w:cstheme="minorHAnsi"/>
          <w:sz w:val="22"/>
          <w:szCs w:val="22"/>
        </w:rPr>
        <w:t xml:space="preserve">. </w:t>
      </w:r>
    </w:p>
    <w:p w14:paraId="646E768B" w14:textId="2FD4F342" w:rsidR="007B6C56" w:rsidRPr="00850EE0" w:rsidRDefault="00604DF0" w:rsidP="00604DF0">
      <w:pPr>
        <w:tabs>
          <w:tab w:val="left" w:pos="284"/>
        </w:tabs>
        <w:ind w:left="709" w:hanging="567"/>
        <w:jc w:val="both"/>
        <w:rPr>
          <w:rFonts w:asciiTheme="minorHAnsi" w:hAnsiTheme="minorHAnsi" w:cstheme="minorHAnsi"/>
          <w:color w:val="FF0000"/>
          <w:sz w:val="22"/>
          <w:szCs w:val="22"/>
        </w:rPr>
      </w:pPr>
      <w:r w:rsidRPr="00850EE0">
        <w:rPr>
          <w:rFonts w:asciiTheme="minorHAnsi" w:hAnsiTheme="minorHAnsi" w:cstheme="minorHAnsi"/>
          <w:sz w:val="22"/>
          <w:szCs w:val="22"/>
        </w:rPr>
        <w:t xml:space="preserve">21.3. </w:t>
      </w:r>
      <w:r w:rsidR="00727FE1">
        <w:rPr>
          <w:rFonts w:asciiTheme="minorHAnsi" w:hAnsiTheme="minorHAnsi" w:cstheme="minorHAnsi"/>
          <w:sz w:val="22"/>
          <w:szCs w:val="22"/>
        </w:rPr>
        <w:t>Umowa z wybranym w</w:t>
      </w:r>
      <w:r w:rsidR="007B6C56" w:rsidRPr="00850EE0">
        <w:rPr>
          <w:rFonts w:asciiTheme="minorHAnsi" w:hAnsiTheme="minorHAnsi" w:cstheme="minorHAnsi"/>
          <w:sz w:val="22"/>
          <w:szCs w:val="22"/>
        </w:rPr>
        <w:t>ykonawcą</w:t>
      </w:r>
      <w:r w:rsidR="00727FE1">
        <w:rPr>
          <w:rFonts w:asciiTheme="minorHAnsi" w:hAnsiTheme="minorHAnsi" w:cstheme="minorHAnsi"/>
          <w:sz w:val="22"/>
          <w:szCs w:val="22"/>
        </w:rPr>
        <w:t xml:space="preserve"> winna być zawarta w siedzibie Z</w:t>
      </w:r>
      <w:r w:rsidR="007B6C56" w:rsidRPr="00850EE0">
        <w:rPr>
          <w:rFonts w:asciiTheme="minorHAnsi" w:hAnsiTheme="minorHAnsi" w:cstheme="minorHAnsi"/>
          <w:sz w:val="22"/>
          <w:szCs w:val="22"/>
        </w:rPr>
        <w:t xml:space="preserve">amawiającego w terminie nie krótszym niż </w:t>
      </w:r>
      <w:r w:rsidR="00F74D06" w:rsidRPr="00850EE0">
        <w:rPr>
          <w:rFonts w:asciiTheme="minorHAnsi" w:hAnsiTheme="minorHAnsi" w:cstheme="minorHAnsi"/>
          <w:b/>
          <w:sz w:val="22"/>
          <w:szCs w:val="22"/>
        </w:rPr>
        <w:t xml:space="preserve">10 dni - </w:t>
      </w:r>
      <w:r w:rsidR="00F74D06" w:rsidRPr="00850EE0">
        <w:rPr>
          <w:rFonts w:asciiTheme="minorHAnsi" w:hAnsiTheme="minorHAnsi" w:cstheme="minorHAnsi"/>
          <w:sz w:val="22"/>
          <w:szCs w:val="22"/>
        </w:rPr>
        <w:t xml:space="preserve">od dnia przesłania zawiadomienia o wyborze najkorzystniejszej oferty, jeżeli zawiadomienie to zostało przesłane przy użyciu środków komunikacji elektronicznej, albo </w:t>
      </w:r>
      <w:r w:rsidR="00F74D06" w:rsidRPr="00850EE0">
        <w:rPr>
          <w:rFonts w:asciiTheme="minorHAnsi" w:hAnsiTheme="minorHAnsi" w:cstheme="minorHAnsi"/>
          <w:b/>
          <w:sz w:val="22"/>
          <w:szCs w:val="22"/>
        </w:rPr>
        <w:t>15 dni</w:t>
      </w:r>
      <w:r w:rsidR="00F74D06" w:rsidRPr="00850EE0">
        <w:rPr>
          <w:rFonts w:asciiTheme="minorHAnsi" w:hAnsiTheme="minorHAnsi" w:cstheme="minorHAnsi"/>
          <w:sz w:val="22"/>
          <w:szCs w:val="22"/>
        </w:rPr>
        <w:t xml:space="preserve"> – jeżeli zostało przesłane w inny sposób.</w:t>
      </w:r>
    </w:p>
    <w:p w14:paraId="7CC6AB6D" w14:textId="77777777" w:rsidR="00F74D06" w:rsidRPr="00850EE0" w:rsidRDefault="00F74D06" w:rsidP="000014D4">
      <w:pPr>
        <w:pStyle w:val="Akapitzlist"/>
        <w:tabs>
          <w:tab w:val="left" w:pos="142"/>
          <w:tab w:val="left" w:pos="284"/>
        </w:tabs>
        <w:spacing w:line="240" w:lineRule="auto"/>
        <w:ind w:left="709"/>
        <w:jc w:val="both"/>
        <w:rPr>
          <w:rFonts w:asciiTheme="minorHAnsi" w:hAnsiTheme="minorHAnsi" w:cstheme="minorHAnsi"/>
        </w:rPr>
      </w:pPr>
      <w:r w:rsidRPr="00850EE0">
        <w:rPr>
          <w:rFonts w:asciiTheme="minorHAnsi" w:hAnsiTheme="minorHAnsi" w:cstheme="minorHAnsi"/>
        </w:rPr>
        <w:t xml:space="preserve">Zamawiający może zawrzeć umowę w sprawie zamówienia publicznego przed upływem terminów, o których </w:t>
      </w:r>
      <w:r w:rsidR="00D87614" w:rsidRPr="00850EE0">
        <w:rPr>
          <w:rFonts w:asciiTheme="minorHAnsi" w:hAnsiTheme="minorHAnsi" w:cstheme="minorHAnsi"/>
        </w:rPr>
        <w:t>mowa w niniejszym punkcie, jeżeli:</w:t>
      </w:r>
    </w:p>
    <w:p w14:paraId="6CAB7B3E" w14:textId="77777777" w:rsidR="00D87614" w:rsidRPr="00850EE0" w:rsidRDefault="00D87614" w:rsidP="000014D4">
      <w:pPr>
        <w:pStyle w:val="Akapitzlist"/>
        <w:tabs>
          <w:tab w:val="left" w:pos="142"/>
          <w:tab w:val="left" w:pos="284"/>
        </w:tabs>
        <w:spacing w:line="240" w:lineRule="auto"/>
        <w:ind w:left="709"/>
        <w:jc w:val="both"/>
        <w:rPr>
          <w:rFonts w:asciiTheme="minorHAnsi" w:hAnsiTheme="minorHAnsi" w:cstheme="minorHAnsi"/>
          <w:color w:val="FF0000"/>
        </w:rPr>
      </w:pPr>
      <w:r w:rsidRPr="00850EE0">
        <w:rPr>
          <w:rFonts w:asciiTheme="minorHAnsi" w:hAnsiTheme="minorHAnsi" w:cstheme="minorHAnsi"/>
        </w:rPr>
        <w:t>a) złożono tylko jedną ofertę.</w:t>
      </w:r>
    </w:p>
    <w:p w14:paraId="09A3E31A" w14:textId="77777777" w:rsidR="00DC6AFA" w:rsidRPr="00850EE0" w:rsidRDefault="00604DF0" w:rsidP="00604DF0">
      <w:pPr>
        <w:tabs>
          <w:tab w:val="left" w:pos="284"/>
          <w:tab w:val="left" w:pos="709"/>
        </w:tabs>
        <w:ind w:left="709" w:hanging="567"/>
        <w:jc w:val="both"/>
        <w:rPr>
          <w:rFonts w:asciiTheme="minorHAnsi" w:hAnsiTheme="minorHAnsi" w:cstheme="minorHAnsi"/>
          <w:color w:val="FF0000"/>
          <w:sz w:val="22"/>
          <w:szCs w:val="22"/>
        </w:rPr>
      </w:pPr>
      <w:r w:rsidRPr="00850EE0">
        <w:rPr>
          <w:rFonts w:asciiTheme="minorHAnsi" w:hAnsiTheme="minorHAnsi" w:cstheme="minorHAnsi"/>
          <w:sz w:val="22"/>
          <w:szCs w:val="22"/>
        </w:rPr>
        <w:t xml:space="preserve">21.4. </w:t>
      </w:r>
      <w:r w:rsidR="007B6C56" w:rsidRPr="00850EE0">
        <w:rPr>
          <w:rFonts w:asciiTheme="minorHAnsi" w:hAnsiTheme="minorHAnsi" w:cstheme="minorHAnsi"/>
          <w:sz w:val="22"/>
          <w:szCs w:val="22"/>
        </w:rPr>
        <w:t>W przypadku wyboru oferty złożonej przez Wykonawców wspólnie ubiegających się o udzielenie zamówienia publicznego, Wykonawcy przed zawarciem umowy z Zamawiającym, są zobowiązani do przedłożenia Zamawiającemu umowy określającej podstawy i zasady wspólnego ubiegania się o udzielenie zamówienia.</w:t>
      </w:r>
    </w:p>
    <w:p w14:paraId="6F4C0D5F" w14:textId="77777777" w:rsidR="002575C6" w:rsidRPr="000014D4" w:rsidRDefault="002575C6" w:rsidP="000014D4">
      <w:pPr>
        <w:pStyle w:val="Akapitzlist"/>
        <w:tabs>
          <w:tab w:val="left" w:pos="851"/>
        </w:tabs>
        <w:spacing w:line="240" w:lineRule="auto"/>
        <w:ind w:left="709"/>
        <w:jc w:val="both"/>
        <w:rPr>
          <w:rFonts w:asciiTheme="minorHAnsi" w:hAnsiTheme="minorHAnsi" w:cs="Verdana"/>
          <w:color w:val="FF0000"/>
        </w:rPr>
      </w:pPr>
    </w:p>
    <w:tbl>
      <w:tblPr>
        <w:tblW w:w="10087" w:type="dxa"/>
        <w:tblLayout w:type="fixed"/>
        <w:tblCellMar>
          <w:left w:w="70" w:type="dxa"/>
          <w:right w:w="70" w:type="dxa"/>
        </w:tblCellMar>
        <w:tblLook w:val="0000" w:firstRow="0" w:lastRow="0" w:firstColumn="0" w:lastColumn="0" w:noHBand="0" w:noVBand="0"/>
      </w:tblPr>
      <w:tblGrid>
        <w:gridCol w:w="567"/>
        <w:gridCol w:w="9520"/>
      </w:tblGrid>
      <w:tr w:rsidR="00DC6AFA" w:rsidRPr="0084715B" w14:paraId="634B1FAB" w14:textId="77777777" w:rsidTr="00FB7F58">
        <w:tc>
          <w:tcPr>
            <w:tcW w:w="567" w:type="dxa"/>
          </w:tcPr>
          <w:p w14:paraId="53A9E6CD" w14:textId="77777777" w:rsidR="00DC6AFA" w:rsidRPr="00850EE0" w:rsidRDefault="00604DF0" w:rsidP="00DB30C6">
            <w:pPr>
              <w:pStyle w:val="Nagwek"/>
              <w:tabs>
                <w:tab w:val="clear" w:pos="4536"/>
                <w:tab w:val="clear" w:pos="9072"/>
              </w:tabs>
              <w:ind w:right="-212"/>
              <w:jc w:val="center"/>
              <w:rPr>
                <w:rFonts w:asciiTheme="minorHAnsi" w:hAnsiTheme="minorHAnsi" w:cstheme="minorHAnsi"/>
                <w:b/>
                <w:sz w:val="22"/>
                <w:szCs w:val="18"/>
              </w:rPr>
            </w:pPr>
            <w:r w:rsidRPr="00850EE0">
              <w:rPr>
                <w:rFonts w:asciiTheme="minorHAnsi" w:hAnsiTheme="minorHAnsi" w:cstheme="minorHAnsi"/>
                <w:b/>
                <w:sz w:val="22"/>
                <w:szCs w:val="18"/>
              </w:rPr>
              <w:t>22.</w:t>
            </w:r>
          </w:p>
        </w:tc>
        <w:tc>
          <w:tcPr>
            <w:tcW w:w="9520" w:type="dxa"/>
          </w:tcPr>
          <w:p w14:paraId="380838E4" w14:textId="77777777" w:rsidR="00DC6AFA" w:rsidRPr="00850EE0" w:rsidRDefault="00DC6AFA" w:rsidP="003A2956">
            <w:pPr>
              <w:jc w:val="both"/>
              <w:rPr>
                <w:rFonts w:asciiTheme="minorHAnsi" w:hAnsiTheme="minorHAnsi" w:cstheme="minorHAnsi"/>
                <w:b/>
                <w:sz w:val="22"/>
                <w:szCs w:val="18"/>
              </w:rPr>
            </w:pPr>
            <w:r w:rsidRPr="00850EE0">
              <w:rPr>
                <w:rFonts w:asciiTheme="minorHAnsi" w:hAnsiTheme="minorHAnsi" w:cstheme="minorHAnsi"/>
                <w:b/>
                <w:sz w:val="22"/>
                <w:szCs w:val="18"/>
              </w:rPr>
              <w:t xml:space="preserve">Wymagania dotyczące zabezpieczenia należytego wykonania umowy. </w:t>
            </w:r>
          </w:p>
          <w:p w14:paraId="2E7B4451" w14:textId="77777777" w:rsidR="00FB7F58" w:rsidRPr="00850EE0" w:rsidRDefault="00FB7F58" w:rsidP="003A2956">
            <w:pPr>
              <w:jc w:val="both"/>
              <w:rPr>
                <w:rFonts w:asciiTheme="minorHAnsi" w:hAnsiTheme="minorHAnsi" w:cstheme="minorHAnsi"/>
                <w:b/>
                <w:sz w:val="22"/>
                <w:szCs w:val="18"/>
              </w:rPr>
            </w:pPr>
          </w:p>
          <w:p w14:paraId="49F8A7D3" w14:textId="124A9AAA" w:rsidR="00FB7F58" w:rsidRPr="00850EE0" w:rsidRDefault="00DB30C6" w:rsidP="003A2956">
            <w:pPr>
              <w:jc w:val="both"/>
              <w:rPr>
                <w:rFonts w:asciiTheme="minorHAnsi" w:hAnsiTheme="minorHAnsi" w:cstheme="minorHAnsi"/>
                <w:i/>
                <w:sz w:val="22"/>
                <w:szCs w:val="22"/>
              </w:rPr>
            </w:pPr>
            <w:r w:rsidRPr="00850EE0">
              <w:rPr>
                <w:rFonts w:asciiTheme="minorHAnsi" w:hAnsiTheme="minorHAnsi" w:cstheme="minorHAnsi"/>
                <w:sz w:val="22"/>
                <w:szCs w:val="22"/>
              </w:rPr>
              <w:t xml:space="preserve">Wykonawca, który wygra postępowanie zobowiązany jest do wniesienia zabezpieczenia należytego wykonania umowy zgodnie z art. 147 - 151 </w:t>
            </w:r>
            <w:proofErr w:type="spellStart"/>
            <w:r w:rsidRPr="00850EE0">
              <w:rPr>
                <w:rFonts w:asciiTheme="minorHAnsi" w:hAnsiTheme="minorHAnsi" w:cstheme="minorHAnsi"/>
                <w:sz w:val="22"/>
                <w:szCs w:val="22"/>
              </w:rPr>
              <w:t>Pzp</w:t>
            </w:r>
            <w:proofErr w:type="spellEnd"/>
            <w:r w:rsidRPr="00850EE0">
              <w:rPr>
                <w:rFonts w:asciiTheme="minorHAnsi" w:hAnsiTheme="minorHAnsi" w:cstheme="minorHAnsi"/>
                <w:sz w:val="22"/>
                <w:szCs w:val="22"/>
              </w:rPr>
              <w:t xml:space="preserve">, w wysokości </w:t>
            </w:r>
            <w:r w:rsidRPr="00102002">
              <w:rPr>
                <w:rFonts w:asciiTheme="minorHAnsi" w:hAnsiTheme="minorHAnsi" w:cstheme="minorHAnsi"/>
                <w:b/>
                <w:color w:val="000000" w:themeColor="text1"/>
                <w:sz w:val="22"/>
                <w:szCs w:val="22"/>
              </w:rPr>
              <w:t>5% ceny całkowitej</w:t>
            </w:r>
            <w:r w:rsidRPr="00102002">
              <w:rPr>
                <w:rFonts w:asciiTheme="minorHAnsi" w:hAnsiTheme="minorHAnsi" w:cstheme="minorHAnsi"/>
                <w:color w:val="000000" w:themeColor="text1"/>
                <w:sz w:val="22"/>
                <w:szCs w:val="22"/>
              </w:rPr>
              <w:t xml:space="preserve"> </w:t>
            </w:r>
            <w:r w:rsidRPr="00850EE0">
              <w:rPr>
                <w:rFonts w:asciiTheme="minorHAnsi" w:hAnsiTheme="minorHAnsi" w:cstheme="minorHAnsi"/>
                <w:sz w:val="22"/>
                <w:szCs w:val="22"/>
              </w:rPr>
              <w:t>podanej w ofercie. Zabezpieczenie wnoszone w pieniądzu należy wpłacić przelewem na rachunek bankowy Zamawiającego w Bank Pekao S.A. O/Kraków  90 1240 4722 1111 0000 4852 9389 i uważa się je za skutecznie wniesione, jeś</w:t>
            </w:r>
            <w:r w:rsidR="00727FE1">
              <w:rPr>
                <w:rFonts w:asciiTheme="minorHAnsi" w:hAnsiTheme="minorHAnsi" w:cstheme="minorHAnsi"/>
                <w:sz w:val="22"/>
                <w:szCs w:val="22"/>
              </w:rPr>
              <w:t>li środki znajdą się na koncie Z</w:t>
            </w:r>
            <w:r w:rsidRPr="00850EE0">
              <w:rPr>
                <w:rFonts w:asciiTheme="minorHAnsi" w:hAnsiTheme="minorHAnsi" w:cstheme="minorHAnsi"/>
                <w:sz w:val="22"/>
                <w:szCs w:val="22"/>
              </w:rPr>
              <w:t xml:space="preserve">amawiającego najpóźniej w dniu podpisania umowy ale przed jej podpisaniem. W tytule przelewu zaleca się wpisać: </w:t>
            </w:r>
            <w:r w:rsidRPr="00850EE0">
              <w:rPr>
                <w:rFonts w:asciiTheme="minorHAnsi" w:hAnsiTheme="minorHAnsi" w:cstheme="minorHAnsi"/>
                <w:b/>
                <w:sz w:val="22"/>
                <w:szCs w:val="22"/>
              </w:rPr>
              <w:t>„ZNWU  IZ/U/1/2018”.</w:t>
            </w:r>
            <w:r w:rsidRPr="00850EE0">
              <w:rPr>
                <w:rFonts w:asciiTheme="minorHAnsi" w:hAnsiTheme="minorHAnsi" w:cstheme="minorHAnsi"/>
                <w:i/>
                <w:sz w:val="22"/>
                <w:szCs w:val="22"/>
              </w:rPr>
              <w:t xml:space="preserve">         </w:t>
            </w:r>
          </w:p>
        </w:tc>
      </w:tr>
      <w:tr w:rsidR="00DC6AFA" w:rsidRPr="0084715B" w14:paraId="3E025861" w14:textId="77777777" w:rsidTr="00FB7F58">
        <w:tc>
          <w:tcPr>
            <w:tcW w:w="10087" w:type="dxa"/>
            <w:gridSpan w:val="2"/>
          </w:tcPr>
          <w:p w14:paraId="540AD10A" w14:textId="77777777" w:rsidR="00DC6AFA" w:rsidRPr="0084715B" w:rsidRDefault="00DC6AFA" w:rsidP="00604DF0">
            <w:pPr>
              <w:rPr>
                <w:rFonts w:ascii="Calibri" w:hAnsi="Calibri" w:cs="Calibri"/>
                <w:sz w:val="16"/>
                <w:szCs w:val="18"/>
              </w:rPr>
            </w:pPr>
          </w:p>
        </w:tc>
      </w:tr>
    </w:tbl>
    <w:p w14:paraId="7B0562B7" w14:textId="77777777" w:rsidR="002575C6" w:rsidRPr="00EB3364" w:rsidRDefault="008A751E" w:rsidP="00DC6AFA">
      <w:pPr>
        <w:pStyle w:val="Tekstpodstawowy"/>
        <w:numPr>
          <w:ilvl w:val="0"/>
          <w:numId w:val="59"/>
        </w:numPr>
        <w:tabs>
          <w:tab w:val="left" w:pos="709"/>
        </w:tabs>
        <w:spacing w:before="120" w:after="120"/>
        <w:jc w:val="both"/>
        <w:rPr>
          <w:rFonts w:asciiTheme="minorHAnsi" w:hAnsiTheme="minorHAnsi"/>
          <w:b/>
          <w:sz w:val="22"/>
          <w:szCs w:val="22"/>
        </w:rPr>
      </w:pPr>
      <w:r w:rsidRPr="00EB3364">
        <w:rPr>
          <w:rFonts w:asciiTheme="minorHAnsi" w:hAnsiTheme="minorHAnsi"/>
          <w:b/>
          <w:sz w:val="22"/>
          <w:szCs w:val="22"/>
        </w:rPr>
        <w:t>POUCZENIE O ŚRODKACH OCHRONY PRAWNEJ</w:t>
      </w:r>
    </w:p>
    <w:p w14:paraId="18A912C0" w14:textId="77777777" w:rsidR="002575C6" w:rsidRPr="00EB3364" w:rsidRDefault="00EB3364" w:rsidP="00EB3364">
      <w:pPr>
        <w:tabs>
          <w:tab w:val="left" w:pos="851"/>
        </w:tabs>
        <w:ind w:left="567" w:hanging="567"/>
        <w:jc w:val="both"/>
        <w:rPr>
          <w:rFonts w:asciiTheme="minorHAnsi" w:hAnsiTheme="minorHAnsi" w:cs="Verdana"/>
          <w:sz w:val="22"/>
          <w:szCs w:val="22"/>
        </w:rPr>
      </w:pPr>
      <w:r w:rsidRPr="00EB3364">
        <w:rPr>
          <w:rFonts w:asciiTheme="minorHAnsi" w:hAnsiTheme="minorHAnsi" w:cs="Verdana"/>
          <w:sz w:val="22"/>
          <w:szCs w:val="22"/>
        </w:rPr>
        <w:t xml:space="preserve">22.1. </w:t>
      </w:r>
      <w:r w:rsidR="008A751E" w:rsidRPr="00EB3364">
        <w:rPr>
          <w:rFonts w:asciiTheme="minorHAnsi" w:hAnsiTheme="minorHAnsi" w:cs="Verdana"/>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 xml:space="preserve">, przysługują środki ochrony prawnej określone w Dziale VI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w:t>
      </w:r>
    </w:p>
    <w:p w14:paraId="2941046D" w14:textId="77777777" w:rsidR="00163C37" w:rsidRPr="00401667" w:rsidRDefault="00163C37" w:rsidP="000014D4">
      <w:pPr>
        <w:pStyle w:val="Akapitzlist"/>
        <w:tabs>
          <w:tab w:val="left" w:pos="851"/>
        </w:tabs>
        <w:spacing w:line="240" w:lineRule="auto"/>
        <w:ind w:left="709"/>
        <w:jc w:val="both"/>
        <w:rPr>
          <w:rFonts w:asciiTheme="minorHAnsi" w:hAnsiTheme="minorHAnsi" w:cs="Verdana"/>
        </w:rPr>
      </w:pPr>
    </w:p>
    <w:p w14:paraId="3E5397AC" w14:textId="77777777" w:rsidR="00163C37" w:rsidRPr="00EB3364" w:rsidRDefault="00EB3364" w:rsidP="00EB3364">
      <w:pPr>
        <w:tabs>
          <w:tab w:val="left" w:pos="851"/>
        </w:tabs>
        <w:ind w:left="567" w:hanging="567"/>
        <w:jc w:val="both"/>
        <w:rPr>
          <w:rFonts w:asciiTheme="minorHAnsi" w:hAnsiTheme="minorHAnsi" w:cs="Verdana"/>
          <w:sz w:val="22"/>
          <w:szCs w:val="22"/>
        </w:rPr>
      </w:pPr>
      <w:r w:rsidRPr="00EB3364">
        <w:rPr>
          <w:rFonts w:asciiTheme="minorHAnsi" w:hAnsiTheme="minorHAnsi" w:cs="Verdana"/>
          <w:sz w:val="22"/>
          <w:szCs w:val="22"/>
        </w:rPr>
        <w:t xml:space="preserve">22.2. </w:t>
      </w:r>
      <w:r w:rsidR="008A751E" w:rsidRPr="00EB3364">
        <w:rPr>
          <w:rFonts w:asciiTheme="minorHAnsi" w:hAnsiTheme="minorHAnsi" w:cs="Verdana"/>
          <w:sz w:val="22"/>
          <w:szCs w:val="22"/>
        </w:rPr>
        <w:t xml:space="preserve">Odwołanie przysługuje wyłącznie od niezgodnej z przepisami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 xml:space="preserve"> czynności Zamawiającego podjętej w postępowaniu o udzielenie zamówienia lub zaniechania czynności, do której Zamawiający jest zobowiązany na podstawie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w:t>
      </w:r>
    </w:p>
    <w:p w14:paraId="27EE85AA" w14:textId="77777777" w:rsidR="00163C37" w:rsidRPr="00EB3364" w:rsidRDefault="00EB3364" w:rsidP="00EB3364">
      <w:pPr>
        <w:tabs>
          <w:tab w:val="left" w:pos="851"/>
        </w:tabs>
        <w:ind w:left="567" w:hanging="567"/>
        <w:jc w:val="both"/>
        <w:rPr>
          <w:rFonts w:asciiTheme="minorHAnsi" w:hAnsiTheme="minorHAnsi" w:cs="Verdana"/>
          <w:sz w:val="22"/>
          <w:szCs w:val="22"/>
        </w:rPr>
      </w:pPr>
      <w:r w:rsidRPr="00EB3364">
        <w:rPr>
          <w:rFonts w:asciiTheme="minorHAnsi" w:hAnsiTheme="minorHAnsi" w:cs="Verdana"/>
          <w:sz w:val="22"/>
          <w:szCs w:val="22"/>
        </w:rPr>
        <w:t xml:space="preserve">22.3. </w:t>
      </w:r>
      <w:r w:rsidR="008A751E" w:rsidRPr="00EB3364">
        <w:rPr>
          <w:rFonts w:asciiTheme="minorHAnsi" w:hAnsiTheme="minorHAnsi" w:cs="Verdana"/>
          <w:sz w:val="22"/>
          <w:szCs w:val="22"/>
        </w:rPr>
        <w:t xml:space="preserve">Odwołanie powinno wskazywać czynność lub zaniechanie czynności Zamawiającego, której zarzuca się niezgodność z przepisami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 zawierać zwięzłe przedstawienie zarzutów, określać żądanie oraz wskazywać okoliczności faktyczne i prawne uzasadniające wniesienie odwołania.</w:t>
      </w:r>
    </w:p>
    <w:p w14:paraId="048A9EFB" w14:textId="77777777" w:rsidR="002575C6" w:rsidRPr="00EB3364" w:rsidRDefault="00EB3364" w:rsidP="00EB3364">
      <w:pPr>
        <w:tabs>
          <w:tab w:val="left" w:pos="851"/>
        </w:tabs>
        <w:ind w:left="567" w:hanging="567"/>
        <w:jc w:val="both"/>
        <w:rPr>
          <w:rFonts w:asciiTheme="minorHAnsi" w:hAnsiTheme="minorHAnsi" w:cs="Verdana"/>
          <w:sz w:val="22"/>
          <w:szCs w:val="22"/>
        </w:rPr>
      </w:pPr>
      <w:r w:rsidRPr="00EB3364">
        <w:rPr>
          <w:rFonts w:asciiTheme="minorHAnsi" w:hAnsiTheme="minorHAnsi" w:cs="Verdana"/>
          <w:sz w:val="22"/>
          <w:szCs w:val="22"/>
        </w:rPr>
        <w:t xml:space="preserve">22.4. </w:t>
      </w:r>
      <w:r w:rsidR="008A751E" w:rsidRPr="00EB3364">
        <w:rPr>
          <w:rFonts w:asciiTheme="minorHAnsi" w:hAnsiTheme="minorHAnsi" w:cs="Verdana"/>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5501BCF4" w14:textId="7BC6F15C" w:rsidR="00163C37" w:rsidRPr="00EB3364" w:rsidRDefault="008A751E" w:rsidP="00EB3364">
      <w:pPr>
        <w:pStyle w:val="Akapitzlist"/>
        <w:tabs>
          <w:tab w:val="left" w:pos="851"/>
        </w:tabs>
        <w:spacing w:line="240" w:lineRule="auto"/>
        <w:ind w:left="567"/>
        <w:jc w:val="both"/>
        <w:rPr>
          <w:rFonts w:asciiTheme="minorHAnsi" w:hAnsiTheme="minorHAnsi" w:cs="Verdana"/>
        </w:rPr>
      </w:pPr>
      <w:r w:rsidRPr="00EB3364">
        <w:rPr>
          <w:rFonts w:asciiTheme="minorHAnsi" w:hAnsiTheme="minorHAnsi" w:cs="Verdana"/>
        </w:rPr>
        <w:t>Odwoł</w:t>
      </w:r>
      <w:r w:rsidR="00727FE1">
        <w:rPr>
          <w:rFonts w:asciiTheme="minorHAnsi" w:hAnsiTheme="minorHAnsi" w:cs="Verdana"/>
        </w:rPr>
        <w:t>ujący przesyła kopię odwołania Z</w:t>
      </w:r>
      <w:r w:rsidRPr="00EB3364">
        <w:rPr>
          <w:rFonts w:asciiTheme="minorHAnsi" w:hAnsiTheme="minorHAnsi" w:cs="Verdana"/>
        </w:rPr>
        <w:t xml:space="preserve">amawiającemu przed upływem terminu do wniesienia odwołania </w:t>
      </w:r>
      <w:r w:rsidR="008E1C9C" w:rsidRPr="00EB3364">
        <w:rPr>
          <w:rFonts w:asciiTheme="minorHAnsi" w:hAnsiTheme="minorHAnsi" w:cs="Verdana"/>
        </w:rPr>
        <w:br/>
      </w:r>
      <w:r w:rsidRPr="00EB3364">
        <w:rPr>
          <w:rFonts w:asciiTheme="minorHAnsi" w:hAnsiTheme="minorHAnsi" w:cs="Verdana"/>
        </w:rPr>
        <w:t xml:space="preserve">w taki sposób, aby mógł on zapoznać się z jego treścią przed upływem tego terminu. Domniemywa się, </w:t>
      </w:r>
      <w:r w:rsidR="008E1C9C" w:rsidRPr="00EB3364">
        <w:rPr>
          <w:rFonts w:asciiTheme="minorHAnsi" w:hAnsiTheme="minorHAnsi" w:cs="Verdana"/>
        </w:rPr>
        <w:br/>
      </w:r>
      <w:r w:rsidRPr="00EB3364">
        <w:rPr>
          <w:rFonts w:asciiTheme="minorHAnsi" w:hAnsiTheme="minorHAnsi" w:cs="Verdana"/>
        </w:rPr>
        <w:t>iż Zamawiający mógł zapoznać się z treścią odwołania przed upływem terminu do jego wniesienia, jeżeli przesłanie jego kopii nastąpiło przed upływem terminu do jego wniesienia przy użyciu środków komunikacji elektronicznej.</w:t>
      </w:r>
    </w:p>
    <w:p w14:paraId="3EBAB834" w14:textId="77777777" w:rsidR="002575C6" w:rsidRPr="00EB3364" w:rsidRDefault="00EB3364" w:rsidP="00EB3364">
      <w:pPr>
        <w:tabs>
          <w:tab w:val="left" w:pos="851"/>
        </w:tabs>
        <w:jc w:val="both"/>
        <w:rPr>
          <w:rFonts w:asciiTheme="minorHAnsi" w:hAnsiTheme="minorHAnsi" w:cs="Verdana"/>
          <w:sz w:val="22"/>
          <w:szCs w:val="22"/>
        </w:rPr>
      </w:pPr>
      <w:r w:rsidRPr="00EB3364">
        <w:rPr>
          <w:rFonts w:asciiTheme="minorHAnsi" w:hAnsiTheme="minorHAnsi" w:cs="Verdana"/>
          <w:sz w:val="22"/>
          <w:szCs w:val="22"/>
        </w:rPr>
        <w:t>22.5.</w:t>
      </w:r>
      <w:r w:rsidR="008A751E" w:rsidRPr="00EB3364">
        <w:rPr>
          <w:rFonts w:asciiTheme="minorHAnsi" w:hAnsiTheme="minorHAnsi" w:cs="Verdana"/>
          <w:sz w:val="22"/>
          <w:szCs w:val="22"/>
        </w:rPr>
        <w:t>Terminy wniesienia odwołania:</w:t>
      </w:r>
    </w:p>
    <w:p w14:paraId="1C397B62" w14:textId="48E4EBC1" w:rsidR="002575C6" w:rsidRPr="00EB3364" w:rsidRDefault="008A751E" w:rsidP="0084087A">
      <w:pPr>
        <w:pStyle w:val="Tekstpodstawowy2"/>
        <w:numPr>
          <w:ilvl w:val="0"/>
          <w:numId w:val="24"/>
        </w:numPr>
        <w:tabs>
          <w:tab w:val="left" w:pos="851"/>
        </w:tabs>
        <w:spacing w:before="0"/>
        <w:rPr>
          <w:rFonts w:asciiTheme="minorHAnsi" w:hAnsiTheme="minorHAnsi" w:cs="Arial"/>
          <w:sz w:val="22"/>
          <w:szCs w:val="22"/>
        </w:rPr>
      </w:pPr>
      <w:r w:rsidRPr="00EB3364">
        <w:rPr>
          <w:rFonts w:asciiTheme="minorHAnsi" w:hAnsiTheme="minorHAnsi" w:cs="Arial"/>
          <w:b w:val="0"/>
          <w:sz w:val="22"/>
          <w:szCs w:val="22"/>
        </w:rPr>
        <w:t>Odwołanie wnosi się w terminie 10 dni od dnia prz</w:t>
      </w:r>
      <w:r w:rsidR="00727FE1">
        <w:rPr>
          <w:rFonts w:asciiTheme="minorHAnsi" w:hAnsiTheme="minorHAnsi" w:cs="Arial"/>
          <w:b w:val="0"/>
          <w:sz w:val="22"/>
          <w:szCs w:val="22"/>
        </w:rPr>
        <w:t>esłania informacji o czynności Z</w:t>
      </w:r>
      <w:r w:rsidRPr="00EB3364">
        <w:rPr>
          <w:rFonts w:asciiTheme="minorHAnsi" w:hAnsiTheme="minorHAnsi" w:cs="Arial"/>
          <w:b w:val="0"/>
          <w:sz w:val="22"/>
          <w:szCs w:val="22"/>
        </w:rPr>
        <w:t xml:space="preserve">amawiającego stanowiącej podstawę jego wniesienia – jeżeli zostały przesłane w sposób określony w art. 180 ust. 5 ustawy </w:t>
      </w:r>
      <w:proofErr w:type="spellStart"/>
      <w:r w:rsidRPr="00EB3364">
        <w:rPr>
          <w:rFonts w:asciiTheme="minorHAnsi" w:hAnsiTheme="minorHAnsi" w:cs="Arial"/>
          <w:b w:val="0"/>
          <w:sz w:val="22"/>
          <w:szCs w:val="22"/>
        </w:rPr>
        <w:t>Pzp</w:t>
      </w:r>
      <w:proofErr w:type="spellEnd"/>
      <w:r w:rsidRPr="00EB3364">
        <w:rPr>
          <w:rFonts w:asciiTheme="minorHAnsi" w:hAnsiTheme="minorHAnsi" w:cs="Arial"/>
          <w:b w:val="0"/>
          <w:sz w:val="22"/>
          <w:szCs w:val="22"/>
        </w:rPr>
        <w:t xml:space="preserve"> zdanie drugie albo w terminie 15 dni – jeżeli zostały przesłane w inny sposób.</w:t>
      </w:r>
    </w:p>
    <w:p w14:paraId="643F25EE" w14:textId="77777777" w:rsidR="002575C6" w:rsidRPr="00EB3364" w:rsidRDefault="00B006CA" w:rsidP="0084087A">
      <w:pPr>
        <w:pStyle w:val="Tekstpodstawowy2"/>
        <w:numPr>
          <w:ilvl w:val="0"/>
          <w:numId w:val="24"/>
        </w:numPr>
        <w:tabs>
          <w:tab w:val="left" w:pos="851"/>
        </w:tabs>
        <w:spacing w:before="0"/>
        <w:rPr>
          <w:rFonts w:asciiTheme="minorHAnsi" w:hAnsiTheme="minorHAnsi" w:cs="Arial"/>
          <w:sz w:val="22"/>
          <w:szCs w:val="22"/>
        </w:rPr>
      </w:pPr>
      <w:r w:rsidRPr="00EB3364">
        <w:rPr>
          <w:rFonts w:asciiTheme="minorHAnsi" w:hAnsiTheme="minorHAnsi" w:cs="Arial"/>
          <w:b w:val="0"/>
          <w:sz w:val="22"/>
          <w:szCs w:val="22"/>
        </w:rPr>
        <w:lastRenderedPageBreak/>
        <w:t>o</w:t>
      </w:r>
      <w:r w:rsidR="008A751E" w:rsidRPr="00EB3364">
        <w:rPr>
          <w:rFonts w:asciiTheme="minorHAnsi" w:hAnsiTheme="minorHAnsi" w:cs="Arial"/>
          <w:b w:val="0"/>
          <w:sz w:val="22"/>
          <w:szCs w:val="22"/>
        </w:rPr>
        <w:t>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w:t>
      </w:r>
    </w:p>
    <w:p w14:paraId="659F18AA" w14:textId="741711D4" w:rsidR="002575C6" w:rsidRPr="00EB3364" w:rsidRDefault="008A751E" w:rsidP="0084087A">
      <w:pPr>
        <w:pStyle w:val="Tekstpodstawowy2"/>
        <w:numPr>
          <w:ilvl w:val="0"/>
          <w:numId w:val="24"/>
        </w:numPr>
        <w:tabs>
          <w:tab w:val="left" w:pos="851"/>
        </w:tabs>
        <w:spacing w:before="0"/>
        <w:rPr>
          <w:rFonts w:asciiTheme="minorHAnsi" w:hAnsiTheme="minorHAnsi" w:cs="Arial"/>
          <w:sz w:val="22"/>
          <w:szCs w:val="22"/>
        </w:rPr>
      </w:pPr>
      <w:r w:rsidRPr="00EB3364">
        <w:rPr>
          <w:rFonts w:asciiTheme="minorHAnsi" w:hAnsiTheme="minorHAnsi" w:cs="Arial"/>
          <w:b w:val="0"/>
          <w:sz w:val="22"/>
          <w:szCs w:val="22"/>
        </w:rPr>
        <w:t xml:space="preserve">Odwołanie wobec czynności innych niż określone w pkt. 22.5.1. i 22.5.2. </w:t>
      </w:r>
      <w:r w:rsidR="00595C19">
        <w:rPr>
          <w:rFonts w:asciiTheme="minorHAnsi" w:hAnsiTheme="minorHAnsi" w:cs="Arial"/>
          <w:b w:val="0"/>
          <w:sz w:val="22"/>
          <w:szCs w:val="22"/>
        </w:rPr>
        <w:t>SIWZ</w:t>
      </w:r>
      <w:r w:rsidRPr="00EB3364">
        <w:rPr>
          <w:rFonts w:asciiTheme="minorHAnsi" w:hAnsiTheme="minorHAnsi" w:cs="Arial"/>
          <w:b w:val="0"/>
          <w:sz w:val="22"/>
          <w:szCs w:val="22"/>
        </w:rPr>
        <w:t xml:space="preserve"> wnosi się w terminie 10 dni od dnia, w którym powzięto lub przy zachowaniu należytej staranności można było powziąć wiadomość o okolicznościach stanowiących podstawę jego wniesienia.</w:t>
      </w:r>
    </w:p>
    <w:p w14:paraId="23821F9B" w14:textId="77777777" w:rsidR="002575C6" w:rsidRPr="00EB3364" w:rsidRDefault="008A751E" w:rsidP="0084087A">
      <w:pPr>
        <w:pStyle w:val="Tekstpodstawowy2"/>
        <w:numPr>
          <w:ilvl w:val="0"/>
          <w:numId w:val="24"/>
        </w:numPr>
        <w:tabs>
          <w:tab w:val="left" w:pos="851"/>
        </w:tabs>
        <w:spacing w:before="0"/>
        <w:rPr>
          <w:rFonts w:asciiTheme="minorHAnsi" w:hAnsiTheme="minorHAnsi" w:cs="Arial"/>
          <w:sz w:val="22"/>
          <w:szCs w:val="22"/>
        </w:rPr>
      </w:pPr>
      <w:r w:rsidRPr="00EB3364">
        <w:rPr>
          <w:rFonts w:asciiTheme="minorHAnsi" w:hAnsiTheme="minorHAnsi" w:cs="Arial"/>
          <w:b w:val="0"/>
          <w:sz w:val="22"/>
          <w:szCs w:val="22"/>
        </w:rPr>
        <w:t>Jeżeli Zamawiający nie przesłał Wykonawcy zawiadomienia o wyborze oferty najkorzystniejszej odwołanie wnosi się nie później niż w terminie:</w:t>
      </w:r>
    </w:p>
    <w:p w14:paraId="52033BB9" w14:textId="77777777" w:rsidR="002575C6" w:rsidRPr="00EB3364" w:rsidRDefault="008A751E" w:rsidP="0084087A">
      <w:pPr>
        <w:pStyle w:val="Tekstpodstawowy2"/>
        <w:numPr>
          <w:ilvl w:val="0"/>
          <w:numId w:val="25"/>
        </w:numPr>
        <w:tabs>
          <w:tab w:val="left" w:pos="1134"/>
        </w:tabs>
        <w:spacing w:before="0"/>
        <w:rPr>
          <w:rFonts w:asciiTheme="minorHAnsi" w:hAnsiTheme="minorHAnsi"/>
          <w:sz w:val="22"/>
          <w:szCs w:val="22"/>
          <w:lang w:eastAsia="ar-SA"/>
        </w:rPr>
      </w:pPr>
      <w:r w:rsidRPr="00EB3364">
        <w:rPr>
          <w:rFonts w:asciiTheme="minorHAnsi" w:hAnsiTheme="minorHAnsi"/>
          <w:b w:val="0"/>
          <w:sz w:val="22"/>
          <w:szCs w:val="22"/>
          <w:lang w:eastAsia="ar-SA"/>
        </w:rPr>
        <w:t>30 dni od dnia publikacji w Dzienniku Urzędowym Unii Europejskiej ogłoszenia o udzieleniu zamówienia;</w:t>
      </w:r>
    </w:p>
    <w:p w14:paraId="61170DCF" w14:textId="77777777" w:rsidR="002575C6" w:rsidRPr="00EB3364" w:rsidRDefault="008A751E" w:rsidP="0084087A">
      <w:pPr>
        <w:pStyle w:val="Tekstpodstawowy2"/>
        <w:numPr>
          <w:ilvl w:val="0"/>
          <w:numId w:val="25"/>
        </w:numPr>
        <w:tabs>
          <w:tab w:val="left" w:pos="1134"/>
        </w:tabs>
        <w:spacing w:before="0"/>
        <w:rPr>
          <w:rFonts w:asciiTheme="minorHAnsi" w:hAnsiTheme="minorHAnsi"/>
          <w:sz w:val="22"/>
          <w:szCs w:val="22"/>
          <w:lang w:eastAsia="ar-SA"/>
        </w:rPr>
      </w:pPr>
      <w:r w:rsidRPr="00EB3364">
        <w:rPr>
          <w:rFonts w:asciiTheme="minorHAnsi" w:hAnsiTheme="minorHAnsi"/>
          <w:b w:val="0"/>
          <w:sz w:val="22"/>
          <w:szCs w:val="22"/>
          <w:lang w:eastAsia="ar-SA"/>
        </w:rPr>
        <w:t>6 miesięcy od dnia zawarcia umowy, jeżeli Zamawiający nie opublikował w Dzienniku Urzędowym Unii Europejskiej ogłoszenia o udzieleniu zamówienia.</w:t>
      </w:r>
    </w:p>
    <w:p w14:paraId="4C79A3BA" w14:textId="77777777" w:rsidR="002575C6" w:rsidRPr="00EB3364" w:rsidRDefault="00EB3364" w:rsidP="00EB3364">
      <w:pPr>
        <w:tabs>
          <w:tab w:val="left" w:pos="851"/>
        </w:tabs>
        <w:ind w:left="567" w:hanging="567"/>
        <w:jc w:val="both"/>
        <w:rPr>
          <w:rFonts w:asciiTheme="minorHAnsi" w:hAnsiTheme="minorHAnsi" w:cs="Verdana"/>
          <w:sz w:val="22"/>
          <w:szCs w:val="22"/>
        </w:rPr>
      </w:pPr>
      <w:r w:rsidRPr="00EB3364">
        <w:rPr>
          <w:rFonts w:asciiTheme="minorHAnsi" w:hAnsiTheme="minorHAnsi" w:cs="Verdana"/>
          <w:sz w:val="22"/>
          <w:szCs w:val="22"/>
        </w:rPr>
        <w:t xml:space="preserve">22.6. </w:t>
      </w:r>
      <w:r w:rsidR="008A751E" w:rsidRPr="00EB3364">
        <w:rPr>
          <w:rFonts w:asciiTheme="minorHAnsi" w:hAnsiTheme="minorHAnsi" w:cs="Verdana"/>
          <w:sz w:val="22"/>
          <w:szCs w:val="22"/>
        </w:rPr>
        <w:t xml:space="preserve">Szczegółowe zasady postępowania po wniesieniu odwołania, określają stosowne przepisy Działu </w:t>
      </w:r>
      <w:r w:rsidRPr="00EB3364">
        <w:rPr>
          <w:rFonts w:asciiTheme="minorHAnsi" w:hAnsiTheme="minorHAnsi" w:cs="Verdana"/>
          <w:sz w:val="22"/>
          <w:szCs w:val="22"/>
        </w:rPr>
        <w:t xml:space="preserve">   </w:t>
      </w:r>
      <w:r w:rsidR="008A751E" w:rsidRPr="00EB3364">
        <w:rPr>
          <w:rFonts w:asciiTheme="minorHAnsi" w:hAnsiTheme="minorHAnsi" w:cs="Verdana"/>
          <w:sz w:val="22"/>
          <w:szCs w:val="22"/>
        </w:rPr>
        <w:t xml:space="preserve">VI ustawy </w:t>
      </w:r>
      <w:proofErr w:type="spellStart"/>
      <w:r w:rsidR="008A751E" w:rsidRPr="00EB3364">
        <w:rPr>
          <w:rFonts w:asciiTheme="minorHAnsi" w:hAnsiTheme="minorHAnsi" w:cs="Verdana"/>
          <w:sz w:val="22"/>
          <w:szCs w:val="22"/>
        </w:rPr>
        <w:t>Pzp</w:t>
      </w:r>
      <w:proofErr w:type="spellEnd"/>
      <w:r w:rsidR="008A751E" w:rsidRPr="00EB3364">
        <w:rPr>
          <w:rFonts w:asciiTheme="minorHAnsi" w:hAnsiTheme="minorHAnsi" w:cs="Verdana"/>
          <w:sz w:val="22"/>
          <w:szCs w:val="22"/>
        </w:rPr>
        <w:t>.</w:t>
      </w:r>
    </w:p>
    <w:p w14:paraId="718AF521" w14:textId="77777777" w:rsidR="002575C6" w:rsidRPr="00EB3364" w:rsidRDefault="00EB3364" w:rsidP="00EB3364">
      <w:pPr>
        <w:tabs>
          <w:tab w:val="left" w:pos="851"/>
        </w:tabs>
        <w:ind w:left="426" w:hanging="426"/>
        <w:jc w:val="both"/>
        <w:rPr>
          <w:rFonts w:asciiTheme="minorHAnsi" w:hAnsiTheme="minorHAnsi" w:cs="Verdana"/>
          <w:sz w:val="22"/>
          <w:szCs w:val="22"/>
        </w:rPr>
      </w:pPr>
      <w:r w:rsidRPr="00EB3364">
        <w:rPr>
          <w:rFonts w:asciiTheme="minorHAnsi" w:hAnsiTheme="minorHAnsi" w:cs="Verdana"/>
          <w:sz w:val="22"/>
          <w:szCs w:val="22"/>
        </w:rPr>
        <w:t xml:space="preserve">22.7. </w:t>
      </w:r>
      <w:r w:rsidR="008A751E" w:rsidRPr="00EB3364">
        <w:rPr>
          <w:rFonts w:asciiTheme="minorHAnsi" w:hAnsiTheme="minorHAnsi" w:cs="Verdana"/>
          <w:sz w:val="22"/>
          <w:szCs w:val="22"/>
        </w:rPr>
        <w:t xml:space="preserve">Na orzeczenie Krajowej Izby Odwoławczej, stronom oraz uczestnikom postępowania odwoławczego </w:t>
      </w:r>
      <w:r>
        <w:rPr>
          <w:rFonts w:asciiTheme="minorHAnsi" w:hAnsiTheme="minorHAnsi" w:cs="Verdana"/>
          <w:sz w:val="22"/>
          <w:szCs w:val="22"/>
        </w:rPr>
        <w:t xml:space="preserve">    </w:t>
      </w:r>
      <w:r w:rsidR="008A751E" w:rsidRPr="00EB3364">
        <w:rPr>
          <w:rFonts w:asciiTheme="minorHAnsi" w:hAnsiTheme="minorHAnsi" w:cs="Verdana"/>
          <w:sz w:val="22"/>
          <w:szCs w:val="22"/>
        </w:rPr>
        <w:t>przysługuje skarga do sądu.</w:t>
      </w:r>
    </w:p>
    <w:p w14:paraId="7AEAD5AA" w14:textId="77777777" w:rsidR="002C4C10" w:rsidRPr="00EB3364" w:rsidRDefault="00EB3364" w:rsidP="00EB3364">
      <w:pPr>
        <w:tabs>
          <w:tab w:val="left" w:pos="851"/>
        </w:tabs>
        <w:ind w:left="426" w:hanging="426"/>
        <w:jc w:val="both"/>
        <w:rPr>
          <w:rFonts w:asciiTheme="minorHAnsi" w:hAnsiTheme="minorHAnsi" w:cs="Verdana"/>
          <w:sz w:val="22"/>
          <w:szCs w:val="22"/>
        </w:rPr>
      </w:pPr>
      <w:r w:rsidRPr="00EB3364">
        <w:rPr>
          <w:rFonts w:asciiTheme="minorHAnsi" w:hAnsiTheme="minorHAnsi" w:cs="Verdana"/>
          <w:sz w:val="22"/>
          <w:szCs w:val="22"/>
        </w:rPr>
        <w:t xml:space="preserve">22.8. </w:t>
      </w:r>
      <w:r w:rsidR="008A751E" w:rsidRPr="00EB3364">
        <w:rPr>
          <w:rFonts w:asciiTheme="minorHAnsi" w:hAnsiTheme="minorHAnsi" w:cs="Verdana"/>
          <w:sz w:val="22"/>
          <w:szCs w:val="22"/>
        </w:rPr>
        <w:t xml:space="preserve">Skargę wnosi się do sądu okręgowego właściwego dla siedziby Zamawiającego, za pośrednictwem Prezesa Krajowej Izby Odwoławczej w terminie 7 dni od dnia doręczenia orzeczenia Krajowej Izby Odwoławczej, </w:t>
      </w:r>
      <w:r w:rsidR="008A751E" w:rsidRPr="00693AB4">
        <w:rPr>
          <w:rFonts w:asciiTheme="minorHAnsi" w:hAnsiTheme="minorHAnsi" w:cs="Verdana"/>
          <w:color w:val="000000" w:themeColor="text1"/>
          <w:sz w:val="22"/>
          <w:szCs w:val="22"/>
        </w:rPr>
        <w:t>przesyłając jednocześnie jej odpis przeciwnikowi skargi. Złożenie skargi w placówce pocztowej operatora wyznaczonego w rozumieniu ustawy z dnia 23 listopada 2012 r. - Prawo pocztowe (</w:t>
      </w:r>
      <w:proofErr w:type="spellStart"/>
      <w:r w:rsidR="00C46E5C" w:rsidRPr="00693AB4">
        <w:rPr>
          <w:rFonts w:asciiTheme="minorHAnsi" w:hAnsiTheme="minorHAnsi" w:cs="Verdana"/>
          <w:color w:val="000000" w:themeColor="text1"/>
          <w:sz w:val="22"/>
          <w:szCs w:val="22"/>
        </w:rPr>
        <w:t>t.j</w:t>
      </w:r>
      <w:proofErr w:type="spellEnd"/>
      <w:r w:rsidR="00C46E5C" w:rsidRPr="00693AB4">
        <w:rPr>
          <w:rFonts w:asciiTheme="minorHAnsi" w:hAnsiTheme="minorHAnsi" w:cs="Verdana"/>
          <w:color w:val="000000" w:themeColor="text1"/>
          <w:sz w:val="22"/>
          <w:szCs w:val="22"/>
        </w:rPr>
        <w:t xml:space="preserve">. </w:t>
      </w:r>
      <w:r w:rsidR="008A751E" w:rsidRPr="00693AB4">
        <w:rPr>
          <w:rFonts w:asciiTheme="minorHAnsi" w:hAnsiTheme="minorHAnsi" w:cs="Verdana"/>
          <w:color w:val="000000" w:themeColor="text1"/>
          <w:sz w:val="22"/>
          <w:szCs w:val="22"/>
        </w:rPr>
        <w:t>Dz. U. z 201</w:t>
      </w:r>
      <w:r w:rsidR="00C46E5C" w:rsidRPr="00693AB4">
        <w:rPr>
          <w:rFonts w:asciiTheme="minorHAnsi" w:hAnsiTheme="minorHAnsi" w:cs="Verdana"/>
          <w:color w:val="000000" w:themeColor="text1"/>
          <w:sz w:val="22"/>
          <w:szCs w:val="22"/>
        </w:rPr>
        <w:t>6</w:t>
      </w:r>
      <w:r w:rsidR="008A751E" w:rsidRPr="00693AB4">
        <w:rPr>
          <w:rFonts w:asciiTheme="minorHAnsi" w:hAnsiTheme="minorHAnsi" w:cs="Verdana"/>
          <w:color w:val="000000" w:themeColor="text1"/>
          <w:sz w:val="22"/>
          <w:szCs w:val="22"/>
        </w:rPr>
        <w:t xml:space="preserve"> r. poz. 1</w:t>
      </w:r>
      <w:r w:rsidR="00C46E5C" w:rsidRPr="00693AB4">
        <w:rPr>
          <w:rFonts w:asciiTheme="minorHAnsi" w:hAnsiTheme="minorHAnsi" w:cs="Verdana"/>
          <w:color w:val="000000" w:themeColor="text1"/>
          <w:sz w:val="22"/>
          <w:szCs w:val="22"/>
        </w:rPr>
        <w:t xml:space="preserve">113 z </w:t>
      </w:r>
      <w:proofErr w:type="spellStart"/>
      <w:r w:rsidR="00C46E5C" w:rsidRPr="00693AB4">
        <w:rPr>
          <w:rFonts w:asciiTheme="minorHAnsi" w:hAnsiTheme="minorHAnsi" w:cs="Verdana"/>
          <w:color w:val="000000" w:themeColor="text1"/>
          <w:sz w:val="22"/>
          <w:szCs w:val="22"/>
        </w:rPr>
        <w:t>późn</w:t>
      </w:r>
      <w:proofErr w:type="spellEnd"/>
      <w:r w:rsidR="00C46E5C" w:rsidRPr="00693AB4">
        <w:rPr>
          <w:rFonts w:asciiTheme="minorHAnsi" w:hAnsiTheme="minorHAnsi" w:cs="Verdana"/>
          <w:color w:val="000000" w:themeColor="text1"/>
          <w:sz w:val="22"/>
          <w:szCs w:val="22"/>
        </w:rPr>
        <w:t xml:space="preserve">. </w:t>
      </w:r>
      <w:proofErr w:type="spellStart"/>
      <w:r w:rsidR="00C46E5C" w:rsidRPr="00693AB4">
        <w:rPr>
          <w:rFonts w:asciiTheme="minorHAnsi" w:hAnsiTheme="minorHAnsi" w:cs="Verdana"/>
          <w:color w:val="000000" w:themeColor="text1"/>
          <w:sz w:val="22"/>
          <w:szCs w:val="22"/>
        </w:rPr>
        <w:t>zm</w:t>
      </w:r>
      <w:proofErr w:type="spellEnd"/>
      <w:r w:rsidR="008A751E" w:rsidRPr="00693AB4">
        <w:rPr>
          <w:rFonts w:asciiTheme="minorHAnsi" w:hAnsiTheme="minorHAnsi" w:cs="Verdana"/>
          <w:color w:val="000000" w:themeColor="text1"/>
          <w:sz w:val="22"/>
          <w:szCs w:val="22"/>
        </w:rPr>
        <w:t xml:space="preserve">) </w:t>
      </w:r>
      <w:r w:rsidR="008A751E" w:rsidRPr="00EB3364">
        <w:rPr>
          <w:rFonts w:asciiTheme="minorHAnsi" w:hAnsiTheme="minorHAnsi" w:cs="Verdana"/>
          <w:sz w:val="22"/>
          <w:szCs w:val="22"/>
        </w:rPr>
        <w:t>jest równoznaczne z jej wniesieniem.</w:t>
      </w:r>
    </w:p>
    <w:p w14:paraId="1E13E381" w14:textId="77777777" w:rsidR="002C4C10" w:rsidRPr="002C4C10" w:rsidRDefault="002C4C10" w:rsidP="002C4C10">
      <w:pPr>
        <w:rPr>
          <w:lang w:eastAsia="en-US"/>
        </w:rPr>
      </w:pPr>
    </w:p>
    <w:p w14:paraId="7C0B925E" w14:textId="77777777" w:rsidR="002C4C10" w:rsidRPr="002C4C10" w:rsidRDefault="002C4C10" w:rsidP="002C4C10">
      <w:pPr>
        <w:rPr>
          <w:lang w:eastAsia="en-US"/>
        </w:rPr>
      </w:pPr>
    </w:p>
    <w:p w14:paraId="62FB1D6D" w14:textId="77777777" w:rsidR="002C4C10" w:rsidRPr="002C4C10" w:rsidRDefault="002C4C10" w:rsidP="002C4C10">
      <w:pPr>
        <w:rPr>
          <w:lang w:eastAsia="en-US"/>
        </w:rPr>
      </w:pPr>
    </w:p>
    <w:p w14:paraId="56A4D369" w14:textId="77777777" w:rsidR="002C4C10" w:rsidRPr="002C4C10" w:rsidRDefault="002C4C10" w:rsidP="002C4C10">
      <w:pPr>
        <w:rPr>
          <w:lang w:eastAsia="en-US"/>
        </w:rPr>
      </w:pPr>
    </w:p>
    <w:p w14:paraId="0C4F43CE" w14:textId="77777777" w:rsidR="002C4C10" w:rsidRPr="002C4C10" w:rsidRDefault="002C4C10" w:rsidP="002C4C10">
      <w:pPr>
        <w:rPr>
          <w:lang w:eastAsia="en-US"/>
        </w:rPr>
      </w:pPr>
    </w:p>
    <w:p w14:paraId="57E8F573" w14:textId="77777777" w:rsidR="002C4C10" w:rsidRPr="002C4C10" w:rsidRDefault="002C4C10" w:rsidP="002C4C10">
      <w:pPr>
        <w:rPr>
          <w:lang w:eastAsia="en-US"/>
        </w:rPr>
      </w:pPr>
    </w:p>
    <w:p w14:paraId="1F1D1EC9" w14:textId="77777777" w:rsidR="002C4C10" w:rsidRPr="002C4C10" w:rsidRDefault="002C4C10" w:rsidP="002C4C10">
      <w:pPr>
        <w:rPr>
          <w:lang w:eastAsia="en-US"/>
        </w:rPr>
      </w:pPr>
    </w:p>
    <w:p w14:paraId="3B32CEF9" w14:textId="77777777" w:rsidR="002C4C10" w:rsidRPr="002C4C10" w:rsidRDefault="002C4C10" w:rsidP="002C4C10">
      <w:pPr>
        <w:rPr>
          <w:lang w:eastAsia="en-US"/>
        </w:rPr>
      </w:pPr>
    </w:p>
    <w:p w14:paraId="273B0B03" w14:textId="77777777" w:rsidR="002C4C10" w:rsidRPr="002C4C10" w:rsidRDefault="002C4C10" w:rsidP="002C4C10">
      <w:pPr>
        <w:rPr>
          <w:lang w:eastAsia="en-US"/>
        </w:rPr>
      </w:pPr>
    </w:p>
    <w:p w14:paraId="1F2242CA" w14:textId="77777777" w:rsidR="002C4C10" w:rsidRPr="002C4C10" w:rsidRDefault="002C4C10" w:rsidP="002C4C10">
      <w:pPr>
        <w:rPr>
          <w:lang w:eastAsia="en-US"/>
        </w:rPr>
      </w:pPr>
    </w:p>
    <w:p w14:paraId="00690AEA" w14:textId="77777777" w:rsidR="002C4C10" w:rsidRPr="002C4C10" w:rsidRDefault="002C4C10" w:rsidP="002C4C10">
      <w:pPr>
        <w:rPr>
          <w:lang w:eastAsia="en-US"/>
        </w:rPr>
      </w:pPr>
    </w:p>
    <w:p w14:paraId="58D46A14" w14:textId="77777777" w:rsidR="002575C6" w:rsidRPr="002C4C10" w:rsidRDefault="002575C6" w:rsidP="002C4C10">
      <w:pPr>
        <w:rPr>
          <w:lang w:eastAsia="en-US"/>
        </w:rPr>
      </w:pPr>
    </w:p>
    <w:sectPr w:rsidR="002575C6" w:rsidRPr="002C4C10" w:rsidSect="000014D4">
      <w:headerReference w:type="default" r:id="rId14"/>
      <w:footerReference w:type="default" r:id="rId15"/>
      <w:headerReference w:type="first" r:id="rId16"/>
      <w:footerReference w:type="first" r:id="rId17"/>
      <w:pgSz w:w="11906" w:h="16838"/>
      <w:pgMar w:top="851" w:right="851" w:bottom="851" w:left="1134" w:header="708" w:footer="708" w:gutter="0"/>
      <w:pgNumType w:start="1"/>
      <w:cols w:space="708"/>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E0BCA" w14:textId="77777777" w:rsidR="009B0BD7" w:rsidRDefault="009B0BD7">
      <w:r>
        <w:separator/>
      </w:r>
    </w:p>
  </w:endnote>
  <w:endnote w:type="continuationSeparator" w:id="0">
    <w:p w14:paraId="28684991" w14:textId="77777777" w:rsidR="009B0BD7" w:rsidRDefault="009B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DejaVu Sans">
    <w:altName w:val="Arial"/>
    <w:charset w:val="EE"/>
    <w:family w:val="swiss"/>
    <w:pitch w:val="variable"/>
    <w:sig w:usb0="00000000"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imesNew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928DF" w14:textId="77777777" w:rsidR="00595C19" w:rsidRDefault="00595C19">
    <w:pPr>
      <w:pStyle w:val="Stopka"/>
    </w:pPr>
  </w:p>
  <w:sdt>
    <w:sdtPr>
      <w:id w:val="1021516225"/>
      <w:docPartObj>
        <w:docPartGallery w:val="Page Numbers (Bottom of Page)"/>
        <w:docPartUnique/>
      </w:docPartObj>
    </w:sdtPr>
    <w:sdtEndPr/>
    <w:sdtContent>
      <w:p w14:paraId="28E1C4FC" w14:textId="77777777" w:rsidR="00595C19" w:rsidRDefault="00595C19">
        <w:pPr>
          <w:pStyle w:val="Stopka"/>
          <w:pBdr>
            <w:top w:val="single" w:sz="4" w:space="1" w:color="00000A"/>
          </w:pBdr>
          <w:jc w:val="right"/>
        </w:pPr>
        <w:r>
          <w:fldChar w:fldCharType="begin"/>
        </w:r>
        <w:r>
          <w:instrText>PAGE</w:instrText>
        </w:r>
        <w:r>
          <w:fldChar w:fldCharType="separate"/>
        </w:r>
        <w:r w:rsidR="00C00593">
          <w:rPr>
            <w:noProof/>
          </w:rPr>
          <w:t>2</w:t>
        </w:r>
        <w:r>
          <w:fldChar w:fldCharType="end"/>
        </w:r>
      </w:p>
    </w:sdtContent>
  </w:sdt>
  <w:p w14:paraId="784EC671" w14:textId="77777777" w:rsidR="00595C19" w:rsidRDefault="00595C19">
    <w:pPr>
      <w:pStyle w:val="Stopka"/>
      <w:ind w:right="360"/>
      <w:rPr>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82588" w14:textId="77777777" w:rsidR="00595C19" w:rsidRDefault="00595C19">
    <w:pPr>
      <w:pStyle w:val="Stopka"/>
    </w:pPr>
  </w:p>
  <w:p w14:paraId="58549DB5" w14:textId="77777777" w:rsidR="00595C19" w:rsidRDefault="00595C1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F118C" w14:textId="77777777" w:rsidR="00595C19" w:rsidRPr="00C07033" w:rsidRDefault="00595C19" w:rsidP="00401667">
    <w:pPr>
      <w:pStyle w:val="Stopka"/>
      <w:pBdr>
        <w:top w:val="single" w:sz="4" w:space="1" w:color="00000A"/>
      </w:pBdr>
      <w:tabs>
        <w:tab w:val="clear" w:pos="9072"/>
        <w:tab w:val="right" w:pos="10204"/>
      </w:tabs>
      <w:rPr>
        <w:rFonts w:asciiTheme="minorHAnsi" w:hAnsiTheme="minorHAnsi"/>
        <w:b/>
        <w:sz w:val="12"/>
        <w:szCs w:val="12"/>
      </w:rPr>
    </w:pPr>
    <w:r>
      <w:rPr>
        <w:rFonts w:ascii="Calibri" w:hAnsi="Calibri" w:cs="Arial"/>
        <w:b/>
        <w:caps/>
        <w:sz w:val="12"/>
        <w:szCs w:val="12"/>
      </w:rPr>
      <w:t xml:space="preserve">                                                                                                                                                                           </w:t>
    </w:r>
    <w:sdt>
      <w:sdtPr>
        <w:rPr>
          <w:sz w:val="12"/>
          <w:szCs w:val="12"/>
        </w:rPr>
        <w:id w:val="699333224"/>
        <w:docPartObj>
          <w:docPartGallery w:val="Page Numbers (Bottom of Page)"/>
          <w:docPartUnique/>
        </w:docPartObj>
      </w:sdtPr>
      <w:sdtEndPr>
        <w:rPr>
          <w:rFonts w:asciiTheme="minorHAnsi" w:hAnsiTheme="minorHAnsi"/>
          <w:b/>
        </w:rPr>
      </w:sdtEndPr>
      <w:sdtContent>
        <w:r w:rsidRPr="00C07033">
          <w:rPr>
            <w:sz w:val="12"/>
            <w:szCs w:val="12"/>
          </w:rPr>
          <w:tab/>
        </w:r>
        <w:r w:rsidRPr="00C07033">
          <w:rPr>
            <w:rFonts w:asciiTheme="minorHAnsi" w:hAnsiTheme="minorHAnsi"/>
            <w:b/>
            <w:sz w:val="14"/>
            <w:szCs w:val="12"/>
          </w:rPr>
          <w:fldChar w:fldCharType="begin"/>
        </w:r>
        <w:r w:rsidRPr="00C07033">
          <w:rPr>
            <w:rFonts w:asciiTheme="minorHAnsi" w:hAnsiTheme="minorHAnsi"/>
            <w:b/>
            <w:sz w:val="14"/>
            <w:szCs w:val="12"/>
          </w:rPr>
          <w:instrText>PAGE</w:instrText>
        </w:r>
        <w:r w:rsidRPr="00C07033">
          <w:rPr>
            <w:rFonts w:asciiTheme="minorHAnsi" w:hAnsiTheme="minorHAnsi"/>
            <w:b/>
            <w:sz w:val="14"/>
            <w:szCs w:val="12"/>
          </w:rPr>
          <w:fldChar w:fldCharType="separate"/>
        </w:r>
        <w:r w:rsidR="00C00593">
          <w:rPr>
            <w:rFonts w:asciiTheme="minorHAnsi" w:hAnsiTheme="minorHAnsi"/>
            <w:b/>
            <w:noProof/>
            <w:sz w:val="14"/>
            <w:szCs w:val="12"/>
          </w:rPr>
          <w:t>15</w:t>
        </w:r>
        <w:r w:rsidRPr="00C07033">
          <w:rPr>
            <w:rFonts w:asciiTheme="minorHAnsi" w:hAnsiTheme="minorHAnsi"/>
            <w:b/>
            <w:sz w:val="14"/>
            <w:szCs w:val="12"/>
          </w:rPr>
          <w:fldChar w:fldCharType="end"/>
        </w:r>
      </w:sdtContent>
    </w:sdt>
  </w:p>
  <w:p w14:paraId="0690FB7C" w14:textId="77777777" w:rsidR="00595C19" w:rsidRDefault="00595C19">
    <w:pPr>
      <w:pStyle w:val="Stopka"/>
      <w:ind w:right="360"/>
      <w:rPr>
        <w:sz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FFA37" w14:textId="2502E792" w:rsidR="00595C19" w:rsidRDefault="00595C19" w:rsidP="00C07033">
    <w:pPr>
      <w:pStyle w:val="Stopka"/>
      <w:pBdr>
        <w:top w:val="single" w:sz="4" w:space="1" w:color="auto"/>
      </w:pBdr>
      <w:tabs>
        <w:tab w:val="clear" w:pos="9072"/>
        <w:tab w:val="right" w:pos="10206"/>
      </w:tabs>
    </w:pPr>
    <w:r>
      <w:rPr>
        <w:rFonts w:asciiTheme="minorHAnsi" w:hAnsiTheme="minorHAnsi"/>
        <w:b/>
        <w:sz w:val="12"/>
      </w:rPr>
      <w:tab/>
    </w:r>
    <w:r w:rsidRPr="00C07033">
      <w:rPr>
        <w:rFonts w:asciiTheme="minorHAnsi" w:hAnsiTheme="minorHAnsi"/>
        <w:b/>
        <w:sz w:val="14"/>
      </w:rPr>
      <w:fldChar w:fldCharType="begin"/>
    </w:r>
    <w:r w:rsidRPr="00C07033">
      <w:rPr>
        <w:rFonts w:asciiTheme="minorHAnsi" w:hAnsiTheme="minorHAnsi"/>
        <w:b/>
        <w:sz w:val="14"/>
      </w:rPr>
      <w:instrText>PAGE</w:instrText>
    </w:r>
    <w:r w:rsidRPr="00C07033">
      <w:rPr>
        <w:rFonts w:asciiTheme="minorHAnsi" w:hAnsiTheme="minorHAnsi"/>
        <w:b/>
        <w:sz w:val="14"/>
      </w:rPr>
      <w:fldChar w:fldCharType="separate"/>
    </w:r>
    <w:r w:rsidR="00C00593">
      <w:rPr>
        <w:rFonts w:asciiTheme="minorHAnsi" w:hAnsiTheme="minorHAnsi"/>
        <w:b/>
        <w:noProof/>
        <w:sz w:val="14"/>
      </w:rPr>
      <w:t>1</w:t>
    </w:r>
    <w:r w:rsidRPr="00C07033">
      <w:rPr>
        <w:rFonts w:asciiTheme="minorHAnsi" w:hAnsiTheme="minorHAnsi"/>
        <w:b/>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AB4B0" w14:textId="77777777" w:rsidR="009B0BD7" w:rsidRDefault="009B0BD7">
      <w:r>
        <w:separator/>
      </w:r>
    </w:p>
  </w:footnote>
  <w:footnote w:type="continuationSeparator" w:id="0">
    <w:p w14:paraId="22B2EC3F" w14:textId="77777777" w:rsidR="009B0BD7" w:rsidRDefault="009B0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1A691" w14:textId="77777777" w:rsidR="00595C19" w:rsidRPr="00401667" w:rsidRDefault="00595C19">
    <w:pPr>
      <w:pStyle w:val="Nagwek"/>
      <w:pBdr>
        <w:bottom w:val="single" w:sz="4" w:space="1" w:color="00000A"/>
      </w:pBdr>
      <w:rPr>
        <w:rFonts w:asciiTheme="minorHAnsi" w:hAnsiTheme="minorHAnsi"/>
        <w:b/>
        <w:sz w:val="16"/>
        <w:szCs w:val="16"/>
      </w:rPr>
    </w:pPr>
    <w:r w:rsidRPr="00401667">
      <w:rPr>
        <w:rFonts w:asciiTheme="minorHAnsi" w:hAnsiTheme="minorHAnsi"/>
        <w:b/>
        <w:sz w:val="12"/>
        <w:szCs w:val="16"/>
      </w:rPr>
      <w:t xml:space="preserve">NR POSTĘPOWANIA </w:t>
    </w:r>
    <w:r w:rsidRPr="008C09EC">
      <w:rPr>
        <w:rFonts w:asciiTheme="minorHAnsi" w:hAnsiTheme="minorHAnsi"/>
        <w:b/>
        <w:sz w:val="12"/>
        <w:szCs w:val="12"/>
      </w:rPr>
      <w:t>: IZ/U/1/2018</w:t>
    </w:r>
    <w:r w:rsidRPr="00401667">
      <w:rPr>
        <w:rFonts w:asciiTheme="minorHAnsi" w:hAnsiTheme="minorHAnsi"/>
        <w:b/>
        <w:sz w:val="16"/>
        <w:szCs w:val="16"/>
      </w:rPr>
      <w:tab/>
    </w:r>
    <w:r w:rsidRPr="00401667">
      <w:rPr>
        <w:rFonts w:asciiTheme="minorHAnsi" w:hAnsiTheme="minorHAnsi"/>
        <w:b/>
        <w:sz w:val="16"/>
        <w:szCs w:val="16"/>
      </w:rPr>
      <w:tab/>
    </w:r>
  </w:p>
  <w:p w14:paraId="1A5FECEF" w14:textId="77777777" w:rsidR="00595C19" w:rsidRDefault="00595C1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0E8C" w14:textId="77777777" w:rsidR="00595C19" w:rsidRPr="00401667" w:rsidRDefault="00595C19" w:rsidP="00567AB4">
    <w:pPr>
      <w:pStyle w:val="Nagwek"/>
      <w:pBdr>
        <w:bottom w:val="single" w:sz="4" w:space="1" w:color="00000A"/>
      </w:pBdr>
      <w:tabs>
        <w:tab w:val="clear" w:pos="9072"/>
        <w:tab w:val="right" w:pos="10204"/>
      </w:tabs>
      <w:rPr>
        <w:b/>
        <w:sz w:val="20"/>
      </w:rPr>
    </w:pPr>
    <w:r w:rsidRPr="00B006CA">
      <w:rPr>
        <w:rFonts w:asciiTheme="minorHAnsi" w:hAnsiTheme="minorHAnsi"/>
        <w:b/>
        <w:sz w:val="12"/>
        <w:szCs w:val="16"/>
      </w:rPr>
      <w:t xml:space="preserve">NR POSTĘPOWANIA: </w:t>
    </w:r>
    <w:r>
      <w:rPr>
        <w:rFonts w:asciiTheme="minorHAnsi" w:hAnsiTheme="minorHAnsi"/>
        <w:b/>
        <w:sz w:val="12"/>
        <w:szCs w:val="16"/>
      </w:rPr>
      <w:t>IZ/U/1/2018</w:t>
    </w:r>
    <w:r w:rsidRPr="00567AB4">
      <w:rPr>
        <w:rFonts w:asciiTheme="minorHAnsi" w:hAnsiTheme="minorHAnsi"/>
        <w:b/>
        <w:sz w:val="12"/>
        <w:szCs w:val="16"/>
      </w:rPr>
      <w:t xml:space="preserve"> </w:t>
    </w:r>
    <w:r>
      <w:rPr>
        <w:rFonts w:asciiTheme="minorHAnsi" w:hAnsiTheme="minorHAnsi"/>
        <w:b/>
        <w:sz w:val="12"/>
        <w:szCs w:val="16"/>
      </w:rPr>
      <w:tab/>
    </w:r>
    <w:r>
      <w:rPr>
        <w:rFonts w:asciiTheme="minorHAnsi" w:hAnsiTheme="minorHAnsi"/>
        <w:b/>
        <w:sz w:val="12"/>
        <w:szCs w:val="16"/>
      </w:rPr>
      <w:tab/>
    </w:r>
    <w:r w:rsidRPr="00C07033">
      <w:rPr>
        <w:rFonts w:asciiTheme="minorHAnsi" w:hAnsiTheme="minorHAnsi"/>
        <w:b/>
        <w:sz w:val="12"/>
        <w:szCs w:val="16"/>
      </w:rPr>
      <w:t xml:space="preserve"> INSTRUKCJA DLA WYKONAWCÓW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8B47F" w14:textId="3DF219D6" w:rsidR="00595C19" w:rsidRDefault="00595C19" w:rsidP="00C07033">
    <w:pPr>
      <w:pStyle w:val="Nagwek"/>
      <w:pBdr>
        <w:bottom w:val="single" w:sz="4" w:space="1" w:color="00000A"/>
      </w:pBdr>
      <w:tabs>
        <w:tab w:val="clear" w:pos="9072"/>
        <w:tab w:val="right" w:pos="10204"/>
      </w:tabs>
    </w:pPr>
    <w:r w:rsidRPr="00401667">
      <w:rPr>
        <w:rFonts w:asciiTheme="minorHAnsi" w:hAnsiTheme="minorHAnsi"/>
        <w:b/>
        <w:sz w:val="12"/>
        <w:szCs w:val="16"/>
      </w:rPr>
      <w:t xml:space="preserve">NR POSTĘPOWANIA : </w:t>
    </w:r>
    <w:r w:rsidR="002B0879">
      <w:rPr>
        <w:rFonts w:asciiTheme="minorHAnsi" w:hAnsiTheme="minorHAnsi"/>
        <w:b/>
        <w:sz w:val="12"/>
        <w:szCs w:val="16"/>
      </w:rPr>
      <w:t>IZ/U/1/2018</w:t>
    </w:r>
    <w:r>
      <w:rPr>
        <w:rFonts w:asciiTheme="minorHAnsi" w:hAnsiTheme="minorHAnsi"/>
        <w:b/>
        <w:sz w:val="12"/>
        <w:szCs w:val="16"/>
      </w:rPr>
      <w:tab/>
    </w:r>
    <w:r>
      <w:rPr>
        <w:rFonts w:asciiTheme="minorHAnsi" w:hAnsiTheme="minorHAnsi"/>
        <w:b/>
        <w:sz w:val="12"/>
        <w:szCs w:val="16"/>
      </w:rPr>
      <w:tab/>
    </w:r>
    <w:r w:rsidRPr="00C07033">
      <w:rPr>
        <w:rFonts w:asciiTheme="minorHAnsi" w:hAnsiTheme="minorHAnsi"/>
        <w:b/>
        <w:sz w:val="12"/>
        <w:szCs w:val="16"/>
      </w:rPr>
      <w:t>CZĘŚĆ I – INSTRUKCJA DLA WYKONAWCÓW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721"/>
    <w:multiLevelType w:val="multilevel"/>
    <w:tmpl w:val="60D2B4F6"/>
    <w:lvl w:ilvl="0">
      <w:start w:val="1"/>
      <w:numFmt w:val="lowerLetter"/>
      <w:lvlText w:val="%1)"/>
      <w:lvlJc w:val="left"/>
      <w:pPr>
        <w:ind w:left="1504" w:hanging="435"/>
      </w:pPr>
      <w:rPr>
        <w:b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1A36B10"/>
    <w:multiLevelType w:val="multilevel"/>
    <w:tmpl w:val="18DE7D4E"/>
    <w:lvl w:ilvl="0">
      <w:start w:val="20"/>
      <w:numFmt w:val="decimal"/>
      <w:lvlText w:val="%1."/>
      <w:lvlJc w:val="left"/>
      <w:pPr>
        <w:ind w:left="360" w:hanging="360"/>
      </w:pPr>
      <w:rPr>
        <w:rFonts w:hint="default"/>
        <w:b/>
      </w:rPr>
    </w:lvl>
    <w:lvl w:ilvl="1">
      <w:start w:val="7"/>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444EC"/>
    <w:multiLevelType w:val="hybridMultilevel"/>
    <w:tmpl w:val="14BE0762"/>
    <w:lvl w:ilvl="0" w:tplc="90163D92">
      <w:start w:val="1"/>
      <w:numFmt w:val="decimal"/>
      <w:lvlText w:val="%1)"/>
      <w:lvlJc w:val="left"/>
      <w:pPr>
        <w:ind w:left="720" w:hanging="360"/>
      </w:pPr>
      <w:rPr>
        <w:rFonts w:asciiTheme="minorHAnsi" w:eastAsia="Times New Roman" w:hAnsiTheme="minorHAnsi"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7C469E"/>
    <w:multiLevelType w:val="multilevel"/>
    <w:tmpl w:val="53820628"/>
    <w:lvl w:ilvl="0">
      <w:start w:val="1"/>
      <w:numFmt w:val="decimal"/>
      <w:lvlText w:val="%1."/>
      <w:lvlJc w:val="left"/>
      <w:pPr>
        <w:ind w:left="360" w:hanging="360"/>
      </w:pPr>
      <w:rPr>
        <w:b/>
      </w:rPr>
    </w:lvl>
    <w:lvl w:ilvl="1">
      <w:start w:val="1"/>
      <w:numFmt w:val="decimal"/>
      <w:lvlText w:val="%1.%2."/>
      <w:lvlJc w:val="left"/>
      <w:pPr>
        <w:ind w:left="574" w:hanging="432"/>
      </w:pPr>
      <w:rPr>
        <w:b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877762"/>
    <w:multiLevelType w:val="hybridMultilevel"/>
    <w:tmpl w:val="8E30318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F5848A3"/>
    <w:multiLevelType w:val="multilevel"/>
    <w:tmpl w:val="A94A287C"/>
    <w:lvl w:ilvl="0">
      <w:start w:val="21"/>
      <w:numFmt w:val="decimal"/>
      <w:lvlText w:val="%1."/>
      <w:lvlJc w:val="left"/>
      <w:pPr>
        <w:ind w:left="360" w:hanging="360"/>
      </w:pPr>
      <w:rPr>
        <w:rFonts w:hint="default"/>
        <w:b/>
      </w:rPr>
    </w:lvl>
    <w:lvl w:ilvl="1">
      <w:start w:val="1"/>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C2404A"/>
    <w:multiLevelType w:val="multilevel"/>
    <w:tmpl w:val="2FD2D198"/>
    <w:lvl w:ilvl="0">
      <w:start w:val="1"/>
      <w:numFmt w:val="decimal"/>
      <w:pStyle w:val="Nagwek8"/>
      <w:lvlText w:val="%1"/>
      <w:lvlJc w:val="left"/>
      <w:pPr>
        <w:tabs>
          <w:tab w:val="num" w:pos="555"/>
        </w:tabs>
        <w:ind w:left="555" w:hanging="555"/>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0802D09"/>
    <w:multiLevelType w:val="hybridMultilevel"/>
    <w:tmpl w:val="DAD6EF24"/>
    <w:lvl w:ilvl="0" w:tplc="04150001">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8" w15:restartNumberingAfterBreak="0">
    <w:nsid w:val="115E7528"/>
    <w:multiLevelType w:val="multilevel"/>
    <w:tmpl w:val="CB5E6DAE"/>
    <w:lvl w:ilvl="0">
      <w:start w:val="22"/>
      <w:numFmt w:val="decimal"/>
      <w:lvlText w:val="%1."/>
      <w:lvlJc w:val="left"/>
      <w:pPr>
        <w:ind w:left="360" w:hanging="360"/>
      </w:pPr>
      <w:rPr>
        <w:rFonts w:hint="default"/>
        <w:b/>
      </w:rPr>
    </w:lvl>
    <w:lvl w:ilvl="1">
      <w:start w:val="3"/>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D65D6B"/>
    <w:multiLevelType w:val="multilevel"/>
    <w:tmpl w:val="44C0D0F4"/>
    <w:lvl w:ilvl="0">
      <w:start w:val="7"/>
      <w:numFmt w:val="decimal"/>
      <w:lvlText w:val="%1."/>
      <w:lvlJc w:val="left"/>
      <w:pPr>
        <w:ind w:left="360" w:hanging="360"/>
      </w:pPr>
      <w:rPr>
        <w:rFonts w:hint="default"/>
        <w:b/>
      </w:rPr>
    </w:lvl>
    <w:lvl w:ilvl="1">
      <w:start w:val="1"/>
      <w:numFmt w:val="decimal"/>
      <w:lvlText w:val="8%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0841D5"/>
    <w:multiLevelType w:val="multilevel"/>
    <w:tmpl w:val="CEB45D26"/>
    <w:styleLink w:val="KGZEE2017poziom2"/>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1" w15:restartNumberingAfterBreak="0">
    <w:nsid w:val="14524750"/>
    <w:multiLevelType w:val="hybridMultilevel"/>
    <w:tmpl w:val="4D4CBFD8"/>
    <w:lvl w:ilvl="0" w:tplc="0464ACD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182614F2"/>
    <w:multiLevelType w:val="hybridMultilevel"/>
    <w:tmpl w:val="DA2A2D54"/>
    <w:lvl w:ilvl="0" w:tplc="A454B240">
      <w:start w:val="1"/>
      <w:numFmt w:val="decimal"/>
      <w:lvlText w:val="%1)"/>
      <w:lvlJc w:val="left"/>
      <w:pPr>
        <w:ind w:left="1148" w:hanging="360"/>
      </w:pPr>
      <w:rPr>
        <w:rFonts w:hint="default"/>
        <w:b w:val="0"/>
      </w:r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13" w15:restartNumberingAfterBreak="0">
    <w:nsid w:val="260E1199"/>
    <w:multiLevelType w:val="hybridMultilevel"/>
    <w:tmpl w:val="FBD0DCE2"/>
    <w:lvl w:ilvl="0" w:tplc="2DB4BDE8">
      <w:start w:val="1"/>
      <w:numFmt w:val="lowerLetter"/>
      <w:lvlText w:val="%1)"/>
      <w:lvlJc w:val="left"/>
      <w:pPr>
        <w:ind w:left="12895" w:hanging="360"/>
      </w:pPr>
      <w:rPr>
        <w:rFonts w:hint="default"/>
      </w:rPr>
    </w:lvl>
    <w:lvl w:ilvl="1" w:tplc="04150019" w:tentative="1">
      <w:start w:val="1"/>
      <w:numFmt w:val="lowerLetter"/>
      <w:lvlText w:val="%2."/>
      <w:lvlJc w:val="left"/>
      <w:pPr>
        <w:ind w:left="13615" w:hanging="360"/>
      </w:pPr>
    </w:lvl>
    <w:lvl w:ilvl="2" w:tplc="0415001B" w:tentative="1">
      <w:start w:val="1"/>
      <w:numFmt w:val="lowerRoman"/>
      <w:lvlText w:val="%3."/>
      <w:lvlJc w:val="right"/>
      <w:pPr>
        <w:ind w:left="14335" w:hanging="180"/>
      </w:pPr>
    </w:lvl>
    <w:lvl w:ilvl="3" w:tplc="0415000F" w:tentative="1">
      <w:start w:val="1"/>
      <w:numFmt w:val="decimal"/>
      <w:lvlText w:val="%4."/>
      <w:lvlJc w:val="left"/>
      <w:pPr>
        <w:ind w:left="15055" w:hanging="360"/>
      </w:pPr>
    </w:lvl>
    <w:lvl w:ilvl="4" w:tplc="04150019" w:tentative="1">
      <w:start w:val="1"/>
      <w:numFmt w:val="lowerLetter"/>
      <w:lvlText w:val="%5."/>
      <w:lvlJc w:val="left"/>
      <w:pPr>
        <w:ind w:left="15775" w:hanging="360"/>
      </w:pPr>
    </w:lvl>
    <w:lvl w:ilvl="5" w:tplc="0415001B" w:tentative="1">
      <w:start w:val="1"/>
      <w:numFmt w:val="lowerRoman"/>
      <w:lvlText w:val="%6."/>
      <w:lvlJc w:val="right"/>
      <w:pPr>
        <w:ind w:left="16495" w:hanging="180"/>
      </w:pPr>
    </w:lvl>
    <w:lvl w:ilvl="6" w:tplc="0415000F" w:tentative="1">
      <w:start w:val="1"/>
      <w:numFmt w:val="decimal"/>
      <w:lvlText w:val="%7."/>
      <w:lvlJc w:val="left"/>
      <w:pPr>
        <w:ind w:left="17215" w:hanging="360"/>
      </w:pPr>
    </w:lvl>
    <w:lvl w:ilvl="7" w:tplc="04150019" w:tentative="1">
      <w:start w:val="1"/>
      <w:numFmt w:val="lowerLetter"/>
      <w:lvlText w:val="%8."/>
      <w:lvlJc w:val="left"/>
      <w:pPr>
        <w:ind w:left="17935" w:hanging="360"/>
      </w:pPr>
    </w:lvl>
    <w:lvl w:ilvl="8" w:tplc="0415001B" w:tentative="1">
      <w:start w:val="1"/>
      <w:numFmt w:val="lowerRoman"/>
      <w:lvlText w:val="%9."/>
      <w:lvlJc w:val="right"/>
      <w:pPr>
        <w:ind w:left="18655" w:hanging="180"/>
      </w:pPr>
    </w:lvl>
  </w:abstractNum>
  <w:abstractNum w:abstractNumId="14" w15:restartNumberingAfterBreak="0">
    <w:nsid w:val="2630290F"/>
    <w:multiLevelType w:val="hybridMultilevel"/>
    <w:tmpl w:val="4D4CBFD8"/>
    <w:lvl w:ilvl="0" w:tplc="0464AC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87B2C2C"/>
    <w:multiLevelType w:val="hybridMultilevel"/>
    <w:tmpl w:val="E39EC6CE"/>
    <w:lvl w:ilvl="0" w:tplc="DD14DC2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29653E01"/>
    <w:multiLevelType w:val="multilevel"/>
    <w:tmpl w:val="940ACD30"/>
    <w:lvl w:ilvl="0">
      <w:start w:val="5"/>
      <w:numFmt w:val="decimal"/>
      <w:lvlText w:val="%1."/>
      <w:lvlJc w:val="left"/>
      <w:pPr>
        <w:ind w:left="360" w:hanging="360"/>
      </w:pPr>
      <w:rPr>
        <w:rFonts w:hint="default"/>
        <w:b/>
      </w:rPr>
    </w:lvl>
    <w:lvl w:ilvl="1">
      <w:start w:val="3"/>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25AE4"/>
    <w:multiLevelType w:val="hybridMultilevel"/>
    <w:tmpl w:val="4D4CBFD8"/>
    <w:lvl w:ilvl="0" w:tplc="0464ACD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FB165CB"/>
    <w:multiLevelType w:val="multilevel"/>
    <w:tmpl w:val="E3327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1FE206A"/>
    <w:multiLevelType w:val="multilevel"/>
    <w:tmpl w:val="C4FA4C24"/>
    <w:lvl w:ilvl="0">
      <w:start w:val="21"/>
      <w:numFmt w:val="decimal"/>
      <w:lvlText w:val="%1."/>
      <w:lvlJc w:val="left"/>
      <w:pPr>
        <w:ind w:left="360" w:hanging="360"/>
      </w:pPr>
      <w:rPr>
        <w:rFonts w:hint="default"/>
        <w:b/>
      </w:rPr>
    </w:lvl>
    <w:lvl w:ilvl="1">
      <w:start w:val="1"/>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003279"/>
    <w:multiLevelType w:val="hybridMultilevel"/>
    <w:tmpl w:val="4698CB8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9B057A1"/>
    <w:multiLevelType w:val="multilevel"/>
    <w:tmpl w:val="37F88546"/>
    <w:lvl w:ilvl="0">
      <w:start w:val="20"/>
      <w:numFmt w:val="decimal"/>
      <w:lvlText w:val="%1."/>
      <w:lvlJc w:val="left"/>
      <w:pPr>
        <w:ind w:left="360" w:hanging="360"/>
      </w:pPr>
      <w:rPr>
        <w:rFonts w:hint="default"/>
        <w:b/>
      </w:rPr>
    </w:lvl>
    <w:lvl w:ilvl="1">
      <w:start w:val="1"/>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BA02DE"/>
    <w:multiLevelType w:val="multilevel"/>
    <w:tmpl w:val="7EE221B4"/>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CE609AE"/>
    <w:multiLevelType w:val="hybridMultilevel"/>
    <w:tmpl w:val="F7A4DF00"/>
    <w:lvl w:ilvl="0" w:tplc="04150011">
      <w:start w:val="1"/>
      <w:numFmt w:val="decimal"/>
      <w:lvlText w:val="%1)"/>
      <w:lvlJc w:val="left"/>
      <w:pPr>
        <w:tabs>
          <w:tab w:val="num" w:pos="1148"/>
        </w:tabs>
        <w:ind w:left="1148" w:hanging="360"/>
      </w:pPr>
    </w:lvl>
    <w:lvl w:ilvl="1" w:tplc="E2461372">
      <w:start w:val="3"/>
      <w:numFmt w:val="bullet"/>
      <w:lvlText w:val="-"/>
      <w:lvlJc w:val="left"/>
      <w:pPr>
        <w:tabs>
          <w:tab w:val="num" w:pos="2877"/>
        </w:tabs>
        <w:ind w:left="2877" w:hanging="360"/>
      </w:pPr>
      <w:rPr>
        <w:rFonts w:hint="default"/>
      </w:rPr>
    </w:lvl>
    <w:lvl w:ilvl="2" w:tplc="17F0DA28">
      <w:start w:val="1"/>
      <w:numFmt w:val="lowerLetter"/>
      <w:lvlText w:val="%3)"/>
      <w:lvlJc w:val="left"/>
      <w:pPr>
        <w:ind w:left="3848" w:hanging="1080"/>
      </w:pPr>
      <w:rPr>
        <w:rFonts w:hint="default"/>
      </w:rPr>
    </w:lvl>
    <w:lvl w:ilvl="3" w:tplc="0415000F">
      <w:start w:val="1"/>
      <w:numFmt w:val="decimal"/>
      <w:lvlText w:val="%4."/>
      <w:lvlJc w:val="left"/>
      <w:pPr>
        <w:tabs>
          <w:tab w:val="num" w:pos="3668"/>
        </w:tabs>
        <w:ind w:left="3668" w:hanging="360"/>
      </w:pPr>
    </w:lvl>
    <w:lvl w:ilvl="4" w:tplc="7E24AD1E">
      <w:start w:val="1"/>
      <w:numFmt w:val="decimal"/>
      <w:lvlText w:val="%5)"/>
      <w:lvlJc w:val="left"/>
      <w:pPr>
        <w:ind w:left="4388" w:hanging="360"/>
      </w:pPr>
      <w:rPr>
        <w:rFonts w:hint="default"/>
      </w:rPr>
    </w:lvl>
    <w:lvl w:ilvl="5" w:tplc="0415001B" w:tentative="1">
      <w:start w:val="1"/>
      <w:numFmt w:val="lowerRoman"/>
      <w:lvlText w:val="%6."/>
      <w:lvlJc w:val="right"/>
      <w:pPr>
        <w:tabs>
          <w:tab w:val="num" w:pos="5108"/>
        </w:tabs>
        <w:ind w:left="5108" w:hanging="180"/>
      </w:pPr>
    </w:lvl>
    <w:lvl w:ilvl="6" w:tplc="0415000F" w:tentative="1">
      <w:start w:val="1"/>
      <w:numFmt w:val="decimal"/>
      <w:lvlText w:val="%7."/>
      <w:lvlJc w:val="left"/>
      <w:pPr>
        <w:tabs>
          <w:tab w:val="num" w:pos="5828"/>
        </w:tabs>
        <w:ind w:left="5828" w:hanging="360"/>
      </w:pPr>
    </w:lvl>
    <w:lvl w:ilvl="7" w:tplc="04150019" w:tentative="1">
      <w:start w:val="1"/>
      <w:numFmt w:val="lowerLetter"/>
      <w:lvlText w:val="%8."/>
      <w:lvlJc w:val="left"/>
      <w:pPr>
        <w:tabs>
          <w:tab w:val="num" w:pos="6548"/>
        </w:tabs>
        <w:ind w:left="6548" w:hanging="360"/>
      </w:pPr>
    </w:lvl>
    <w:lvl w:ilvl="8" w:tplc="0415001B" w:tentative="1">
      <w:start w:val="1"/>
      <w:numFmt w:val="lowerRoman"/>
      <w:lvlText w:val="%9."/>
      <w:lvlJc w:val="right"/>
      <w:pPr>
        <w:tabs>
          <w:tab w:val="num" w:pos="7268"/>
        </w:tabs>
        <w:ind w:left="7268" w:hanging="180"/>
      </w:pPr>
    </w:lvl>
  </w:abstractNum>
  <w:abstractNum w:abstractNumId="24" w15:restartNumberingAfterBreak="0">
    <w:nsid w:val="3E743701"/>
    <w:multiLevelType w:val="hybridMultilevel"/>
    <w:tmpl w:val="4D4CBFD8"/>
    <w:lvl w:ilvl="0" w:tplc="0464ACD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47B70175"/>
    <w:multiLevelType w:val="hybridMultilevel"/>
    <w:tmpl w:val="2CA4F7A4"/>
    <w:lvl w:ilvl="0" w:tplc="ACAA8A32">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8A100AA"/>
    <w:multiLevelType w:val="hybridMultilevel"/>
    <w:tmpl w:val="4D4CBFD8"/>
    <w:lvl w:ilvl="0" w:tplc="0464AC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4D377B86"/>
    <w:multiLevelType w:val="hybridMultilevel"/>
    <w:tmpl w:val="A77CCC06"/>
    <w:lvl w:ilvl="0" w:tplc="89F642B6">
      <w:start w:val="1"/>
      <w:numFmt w:val="decimal"/>
      <w:lvlText w:val="%1)"/>
      <w:lvlJc w:val="left"/>
      <w:pPr>
        <w:ind w:left="1069" w:hanging="360"/>
      </w:pPr>
      <w:rPr>
        <w:rFonts w:cs="Times New Roman"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52484A05"/>
    <w:multiLevelType w:val="multilevel"/>
    <w:tmpl w:val="82A43F24"/>
    <w:lvl w:ilvl="0">
      <w:start w:val="6"/>
      <w:numFmt w:val="decimal"/>
      <w:lvlText w:val="%1."/>
      <w:lvlJc w:val="left"/>
      <w:pPr>
        <w:ind w:left="360" w:hanging="360"/>
      </w:pPr>
      <w:rPr>
        <w:rFonts w:hint="default"/>
        <w:b/>
      </w:rPr>
    </w:lvl>
    <w:lvl w:ilvl="1">
      <w:start w:val="1"/>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E23731"/>
    <w:multiLevelType w:val="multilevel"/>
    <w:tmpl w:val="74CA04F6"/>
    <w:lvl w:ilvl="0">
      <w:start w:val="20"/>
      <w:numFmt w:val="decimal"/>
      <w:lvlText w:val="%1."/>
      <w:lvlJc w:val="left"/>
      <w:pPr>
        <w:ind w:left="360" w:hanging="360"/>
      </w:pPr>
      <w:rPr>
        <w:rFonts w:hint="default"/>
        <w:b/>
      </w:rPr>
    </w:lvl>
    <w:lvl w:ilvl="1">
      <w:start w:val="3"/>
      <w:numFmt w:val="decimal"/>
      <w:lvlText w:val="%1.%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62B04AE"/>
    <w:multiLevelType w:val="multilevel"/>
    <w:tmpl w:val="505E747C"/>
    <w:lvl w:ilvl="0">
      <w:start w:val="1"/>
      <w:numFmt w:val="bullet"/>
      <w:lvlText w:val=""/>
      <w:lvlJc w:val="left"/>
      <w:pPr>
        <w:ind w:left="1616" w:hanging="360"/>
      </w:pPr>
      <w:rPr>
        <w:rFonts w:ascii="Symbol" w:hAnsi="Symbol" w:cs="Symbol" w:hint="default"/>
      </w:rPr>
    </w:lvl>
    <w:lvl w:ilvl="1">
      <w:start w:val="1"/>
      <w:numFmt w:val="bullet"/>
      <w:lvlText w:val="o"/>
      <w:lvlJc w:val="left"/>
      <w:pPr>
        <w:ind w:left="2336" w:hanging="360"/>
      </w:pPr>
      <w:rPr>
        <w:rFonts w:ascii="Courier New" w:hAnsi="Courier New" w:cs="Courier New" w:hint="default"/>
      </w:rPr>
    </w:lvl>
    <w:lvl w:ilvl="2">
      <w:start w:val="1"/>
      <w:numFmt w:val="bullet"/>
      <w:lvlText w:val=""/>
      <w:lvlJc w:val="left"/>
      <w:pPr>
        <w:ind w:left="3056" w:hanging="360"/>
      </w:pPr>
      <w:rPr>
        <w:rFonts w:ascii="Wingdings" w:hAnsi="Wingdings" w:cs="Wingdings" w:hint="default"/>
      </w:rPr>
    </w:lvl>
    <w:lvl w:ilvl="3">
      <w:start w:val="1"/>
      <w:numFmt w:val="bullet"/>
      <w:lvlText w:val=""/>
      <w:lvlJc w:val="left"/>
      <w:pPr>
        <w:ind w:left="3776" w:hanging="360"/>
      </w:pPr>
      <w:rPr>
        <w:rFonts w:ascii="Symbol" w:hAnsi="Symbol" w:cs="Symbol" w:hint="default"/>
      </w:rPr>
    </w:lvl>
    <w:lvl w:ilvl="4">
      <w:start w:val="1"/>
      <w:numFmt w:val="bullet"/>
      <w:lvlText w:val="o"/>
      <w:lvlJc w:val="left"/>
      <w:pPr>
        <w:ind w:left="4496" w:hanging="360"/>
      </w:pPr>
      <w:rPr>
        <w:rFonts w:ascii="Courier New" w:hAnsi="Courier New" w:cs="Courier New" w:hint="default"/>
      </w:rPr>
    </w:lvl>
    <w:lvl w:ilvl="5">
      <w:start w:val="1"/>
      <w:numFmt w:val="bullet"/>
      <w:lvlText w:val=""/>
      <w:lvlJc w:val="left"/>
      <w:pPr>
        <w:ind w:left="5216" w:hanging="360"/>
      </w:pPr>
      <w:rPr>
        <w:rFonts w:ascii="Wingdings" w:hAnsi="Wingdings" w:cs="Wingdings" w:hint="default"/>
      </w:rPr>
    </w:lvl>
    <w:lvl w:ilvl="6">
      <w:start w:val="1"/>
      <w:numFmt w:val="bullet"/>
      <w:lvlText w:val=""/>
      <w:lvlJc w:val="left"/>
      <w:pPr>
        <w:ind w:left="5936" w:hanging="360"/>
      </w:pPr>
      <w:rPr>
        <w:rFonts w:ascii="Symbol" w:hAnsi="Symbol" w:cs="Symbol" w:hint="default"/>
      </w:rPr>
    </w:lvl>
    <w:lvl w:ilvl="7">
      <w:start w:val="1"/>
      <w:numFmt w:val="bullet"/>
      <w:lvlText w:val="o"/>
      <w:lvlJc w:val="left"/>
      <w:pPr>
        <w:ind w:left="6656" w:hanging="360"/>
      </w:pPr>
      <w:rPr>
        <w:rFonts w:ascii="Courier New" w:hAnsi="Courier New" w:cs="Courier New" w:hint="default"/>
      </w:rPr>
    </w:lvl>
    <w:lvl w:ilvl="8">
      <w:start w:val="1"/>
      <w:numFmt w:val="bullet"/>
      <w:lvlText w:val=""/>
      <w:lvlJc w:val="left"/>
      <w:pPr>
        <w:ind w:left="7376" w:hanging="360"/>
      </w:pPr>
      <w:rPr>
        <w:rFonts w:ascii="Wingdings" w:hAnsi="Wingdings" w:cs="Wingdings" w:hint="default"/>
      </w:rPr>
    </w:lvl>
  </w:abstractNum>
  <w:abstractNum w:abstractNumId="31" w15:restartNumberingAfterBreak="0">
    <w:nsid w:val="56BF12CC"/>
    <w:multiLevelType w:val="hybridMultilevel"/>
    <w:tmpl w:val="E39EC6CE"/>
    <w:lvl w:ilvl="0" w:tplc="DD14DC2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F825B85"/>
    <w:multiLevelType w:val="hybridMultilevel"/>
    <w:tmpl w:val="B48C16F0"/>
    <w:lvl w:ilvl="0" w:tplc="0415000F">
      <w:start w:val="1"/>
      <w:numFmt w:val="decimal"/>
      <w:lvlText w:val="%1."/>
      <w:lvlJc w:val="left"/>
      <w:pPr>
        <w:tabs>
          <w:tab w:val="num" w:pos="900"/>
        </w:tabs>
        <w:ind w:left="900" w:hanging="360"/>
      </w:pPr>
    </w:lvl>
    <w:lvl w:ilvl="1" w:tplc="E2461372">
      <w:start w:val="3"/>
      <w:numFmt w:val="bullet"/>
      <w:lvlText w:val="-"/>
      <w:lvlJc w:val="left"/>
      <w:pPr>
        <w:tabs>
          <w:tab w:val="num" w:pos="2629"/>
        </w:tabs>
        <w:ind w:left="2629" w:hanging="360"/>
      </w:pPr>
      <w:rPr>
        <w:rFonts w:hint="default"/>
      </w:rPr>
    </w:lvl>
    <w:lvl w:ilvl="2" w:tplc="17F0DA28">
      <w:start w:val="1"/>
      <w:numFmt w:val="lowerLetter"/>
      <w:lvlText w:val="%3)"/>
      <w:lvlJc w:val="left"/>
      <w:pPr>
        <w:ind w:left="3600" w:hanging="1080"/>
      </w:pPr>
      <w:rPr>
        <w:rFonts w:hint="default"/>
      </w:rPr>
    </w:lvl>
    <w:lvl w:ilvl="3" w:tplc="0415000F">
      <w:start w:val="1"/>
      <w:numFmt w:val="decimal"/>
      <w:lvlText w:val="%4."/>
      <w:lvlJc w:val="left"/>
      <w:pPr>
        <w:tabs>
          <w:tab w:val="num" w:pos="3420"/>
        </w:tabs>
        <w:ind w:left="3420" w:hanging="360"/>
      </w:pPr>
    </w:lvl>
    <w:lvl w:ilvl="4" w:tplc="7E24AD1E">
      <w:start w:val="1"/>
      <w:numFmt w:val="decimal"/>
      <w:lvlText w:val="%5)"/>
      <w:lvlJc w:val="left"/>
      <w:pPr>
        <w:ind w:left="4140" w:hanging="360"/>
      </w:pPr>
      <w:rPr>
        <w:rFonts w:hint="default"/>
      </w:r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3" w15:restartNumberingAfterBreak="0">
    <w:nsid w:val="617F06D7"/>
    <w:multiLevelType w:val="hybridMultilevel"/>
    <w:tmpl w:val="4D4CBFD8"/>
    <w:lvl w:ilvl="0" w:tplc="0464ACD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69313CDC"/>
    <w:multiLevelType w:val="multilevel"/>
    <w:tmpl w:val="EBD87A48"/>
    <w:lvl w:ilvl="0">
      <w:start w:val="1"/>
      <w:numFmt w:val="lowerLetter"/>
      <w:lvlText w:val="%1)"/>
      <w:lvlJc w:val="left"/>
      <w:pPr>
        <w:ind w:left="1504" w:hanging="435"/>
      </w:pPr>
      <w:rPr>
        <w:b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752436D7"/>
    <w:multiLevelType w:val="multilevel"/>
    <w:tmpl w:val="FFBC7106"/>
    <w:lvl w:ilvl="0">
      <w:start w:val="10"/>
      <w:numFmt w:val="decimal"/>
      <w:lvlText w:val="%1."/>
      <w:lvlJc w:val="left"/>
      <w:pPr>
        <w:ind w:left="360" w:hanging="360"/>
      </w:pPr>
      <w:rPr>
        <w:rFonts w:hint="default"/>
        <w:b/>
      </w:rPr>
    </w:lvl>
    <w:lvl w:ilvl="1">
      <w:start w:val="7"/>
      <w:numFmt w:val="decimal"/>
      <w:lvlText w:val="8%2."/>
      <w:lvlJc w:val="left"/>
      <w:pPr>
        <w:ind w:left="574" w:hanging="432"/>
      </w:pPr>
      <w:rPr>
        <w:rFonts w:hint="default"/>
        <w:b w:val="0"/>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5DE13C2"/>
    <w:multiLevelType w:val="multilevel"/>
    <w:tmpl w:val="BA668CC6"/>
    <w:lvl w:ilvl="0">
      <w:start w:val="1"/>
      <w:numFmt w:val="lowerLetter"/>
      <w:lvlText w:val="%1)"/>
      <w:lvlJc w:val="left"/>
      <w:pPr>
        <w:ind w:left="1504" w:hanging="435"/>
      </w:pPr>
      <w:rPr>
        <w:b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7" w15:restartNumberingAfterBreak="0">
    <w:nsid w:val="77026256"/>
    <w:multiLevelType w:val="multilevel"/>
    <w:tmpl w:val="8F8801FE"/>
    <w:lvl w:ilvl="0">
      <w:start w:val="1"/>
      <w:numFmt w:val="lowerLetter"/>
      <w:lvlText w:val="%1)"/>
      <w:lvlJc w:val="left"/>
      <w:pPr>
        <w:ind w:left="1504" w:hanging="435"/>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15:restartNumberingAfterBreak="0">
    <w:nsid w:val="78C742F6"/>
    <w:multiLevelType w:val="multilevel"/>
    <w:tmpl w:val="8F8801FE"/>
    <w:lvl w:ilvl="0">
      <w:start w:val="1"/>
      <w:numFmt w:val="lowerLetter"/>
      <w:lvlText w:val="%1)"/>
      <w:lvlJc w:val="left"/>
      <w:pPr>
        <w:ind w:left="1504" w:hanging="435"/>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7C481CCE"/>
    <w:multiLevelType w:val="hybridMultilevel"/>
    <w:tmpl w:val="8E861AC2"/>
    <w:lvl w:ilvl="0" w:tplc="FCB68F88">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num w:numId="1">
    <w:abstractNumId w:val="6"/>
  </w:num>
  <w:num w:numId="2">
    <w:abstractNumId w:val="22"/>
  </w:num>
  <w:num w:numId="3">
    <w:abstractNumId w:val="30"/>
  </w:num>
  <w:num w:numId="4">
    <w:abstractNumId w:val="37"/>
  </w:num>
  <w:num w:numId="5">
    <w:abstractNumId w:val="32"/>
  </w:num>
  <w:num w:numId="6">
    <w:abstractNumId w:val="10"/>
  </w:num>
  <w:num w:numId="7">
    <w:abstractNumId w:val="3"/>
  </w:num>
  <w:num w:numId="8">
    <w:abstractNumId w:val="12"/>
  </w:num>
  <w:num w:numId="9">
    <w:abstractNumId w:val="13"/>
  </w:num>
  <w:num w:numId="10">
    <w:abstractNumId w:val="26"/>
  </w:num>
  <w:num w:numId="11">
    <w:abstractNumId w:val="38"/>
  </w:num>
  <w:num w:numId="12">
    <w:abstractNumId w:val="14"/>
  </w:num>
  <w:num w:numId="13">
    <w:abstractNumId w:val="0"/>
  </w:num>
  <w:num w:numId="14">
    <w:abstractNumId w:val="34"/>
  </w:num>
  <w:num w:numId="15">
    <w:abstractNumId w:val="4"/>
  </w:num>
  <w:num w:numId="16">
    <w:abstractNumId w:val="36"/>
  </w:num>
  <w:num w:numId="17">
    <w:abstractNumId w:val="33"/>
  </w:num>
  <w:num w:numId="18">
    <w:abstractNumId w:val="17"/>
  </w:num>
  <w:num w:numId="19">
    <w:abstractNumId w:val="31"/>
  </w:num>
  <w:num w:numId="20">
    <w:abstractNumId w:val="24"/>
  </w:num>
  <w:num w:numId="21">
    <w:abstractNumId w:val="15"/>
  </w:num>
  <w:num w:numId="22">
    <w:abstractNumId w:val="11"/>
  </w:num>
  <w:num w:numId="23">
    <w:abstractNumId w:val="25"/>
  </w:num>
  <w:num w:numId="24">
    <w:abstractNumId w:val="27"/>
  </w:num>
  <w:num w:numId="25">
    <w:abstractNumId w:val="39"/>
  </w:num>
  <w:num w:numId="26">
    <w:abstractNumId w:val="7"/>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2"/>
  </w:num>
  <w:num w:numId="49">
    <w:abstractNumId w:val="20"/>
  </w:num>
  <w:num w:numId="50">
    <w:abstractNumId w:val="1"/>
  </w:num>
  <w:num w:numId="51">
    <w:abstractNumId w:val="21"/>
  </w:num>
  <w:num w:numId="52">
    <w:abstractNumId w:val="29"/>
  </w:num>
  <w:num w:numId="53">
    <w:abstractNumId w:val="19"/>
  </w:num>
  <w:num w:numId="54">
    <w:abstractNumId w:val="16"/>
  </w:num>
  <w:num w:numId="55">
    <w:abstractNumId w:val="35"/>
  </w:num>
  <w:num w:numId="56">
    <w:abstractNumId w:val="9"/>
  </w:num>
  <w:num w:numId="57">
    <w:abstractNumId w:val="28"/>
  </w:num>
  <w:num w:numId="58">
    <w:abstractNumId w:val="5"/>
  </w:num>
  <w:num w:numId="59">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C6"/>
    <w:rsid w:val="000014D4"/>
    <w:rsid w:val="00014A8F"/>
    <w:rsid w:val="00016890"/>
    <w:rsid w:val="00016E54"/>
    <w:rsid w:val="00037661"/>
    <w:rsid w:val="000452C4"/>
    <w:rsid w:val="00053D98"/>
    <w:rsid w:val="00056673"/>
    <w:rsid w:val="00073A05"/>
    <w:rsid w:val="00073F06"/>
    <w:rsid w:val="000801AC"/>
    <w:rsid w:val="000A1866"/>
    <w:rsid w:val="000A1B84"/>
    <w:rsid w:val="000D3EB9"/>
    <w:rsid w:val="000E1907"/>
    <w:rsid w:val="000E706B"/>
    <w:rsid w:val="00102002"/>
    <w:rsid w:val="0010489E"/>
    <w:rsid w:val="00111FEC"/>
    <w:rsid w:val="00121427"/>
    <w:rsid w:val="0012176B"/>
    <w:rsid w:val="00122613"/>
    <w:rsid w:val="00124FA2"/>
    <w:rsid w:val="0012796E"/>
    <w:rsid w:val="00136B75"/>
    <w:rsid w:val="00140DAB"/>
    <w:rsid w:val="00150C10"/>
    <w:rsid w:val="00153430"/>
    <w:rsid w:val="00163C37"/>
    <w:rsid w:val="00171037"/>
    <w:rsid w:val="001846F7"/>
    <w:rsid w:val="00185E79"/>
    <w:rsid w:val="00187D0B"/>
    <w:rsid w:val="00194A51"/>
    <w:rsid w:val="001962DD"/>
    <w:rsid w:val="001A356A"/>
    <w:rsid w:val="001A6913"/>
    <w:rsid w:val="001A7040"/>
    <w:rsid w:val="001B0DB3"/>
    <w:rsid w:val="001B228C"/>
    <w:rsid w:val="001B710B"/>
    <w:rsid w:val="001C6F72"/>
    <w:rsid w:val="001D15E1"/>
    <w:rsid w:val="001F3BDD"/>
    <w:rsid w:val="001F4F1E"/>
    <w:rsid w:val="00211351"/>
    <w:rsid w:val="002201EF"/>
    <w:rsid w:val="002229C1"/>
    <w:rsid w:val="0022584A"/>
    <w:rsid w:val="00227F3C"/>
    <w:rsid w:val="0024037E"/>
    <w:rsid w:val="00244534"/>
    <w:rsid w:val="002466A4"/>
    <w:rsid w:val="00253791"/>
    <w:rsid w:val="002575C6"/>
    <w:rsid w:val="00261BE4"/>
    <w:rsid w:val="002668B1"/>
    <w:rsid w:val="00277358"/>
    <w:rsid w:val="00294D19"/>
    <w:rsid w:val="00297D85"/>
    <w:rsid w:val="002A50E5"/>
    <w:rsid w:val="002A6775"/>
    <w:rsid w:val="002B0879"/>
    <w:rsid w:val="002B1067"/>
    <w:rsid w:val="002B2299"/>
    <w:rsid w:val="002C4C10"/>
    <w:rsid w:val="002D250D"/>
    <w:rsid w:val="002D70B5"/>
    <w:rsid w:val="002E0166"/>
    <w:rsid w:val="002F125D"/>
    <w:rsid w:val="002F249F"/>
    <w:rsid w:val="002F27F0"/>
    <w:rsid w:val="002F698A"/>
    <w:rsid w:val="003003EE"/>
    <w:rsid w:val="00303F72"/>
    <w:rsid w:val="00315705"/>
    <w:rsid w:val="00332164"/>
    <w:rsid w:val="003510F9"/>
    <w:rsid w:val="00352005"/>
    <w:rsid w:val="0036698C"/>
    <w:rsid w:val="003818B3"/>
    <w:rsid w:val="003843CD"/>
    <w:rsid w:val="0039367E"/>
    <w:rsid w:val="00394AD7"/>
    <w:rsid w:val="003A16A5"/>
    <w:rsid w:val="003A2128"/>
    <w:rsid w:val="003A2956"/>
    <w:rsid w:val="003A5E00"/>
    <w:rsid w:val="003A743F"/>
    <w:rsid w:val="003B75B9"/>
    <w:rsid w:val="003D2B0B"/>
    <w:rsid w:val="003E7159"/>
    <w:rsid w:val="003F661D"/>
    <w:rsid w:val="00401667"/>
    <w:rsid w:val="00405FA6"/>
    <w:rsid w:val="0040640B"/>
    <w:rsid w:val="00415B48"/>
    <w:rsid w:val="0042521E"/>
    <w:rsid w:val="00427E0C"/>
    <w:rsid w:val="00443DAA"/>
    <w:rsid w:val="00446999"/>
    <w:rsid w:val="00447BF6"/>
    <w:rsid w:val="00451999"/>
    <w:rsid w:val="004539E4"/>
    <w:rsid w:val="00462A6C"/>
    <w:rsid w:val="00464FA8"/>
    <w:rsid w:val="0047085D"/>
    <w:rsid w:val="0047204F"/>
    <w:rsid w:val="00481F80"/>
    <w:rsid w:val="00482C7B"/>
    <w:rsid w:val="0048727D"/>
    <w:rsid w:val="004919B7"/>
    <w:rsid w:val="004A374B"/>
    <w:rsid w:val="004A7142"/>
    <w:rsid w:val="004B07C1"/>
    <w:rsid w:val="004D6732"/>
    <w:rsid w:val="004E55E6"/>
    <w:rsid w:val="004F524F"/>
    <w:rsid w:val="00503943"/>
    <w:rsid w:val="005404B2"/>
    <w:rsid w:val="00544C09"/>
    <w:rsid w:val="005509F2"/>
    <w:rsid w:val="00566E29"/>
    <w:rsid w:val="00567AB4"/>
    <w:rsid w:val="00570384"/>
    <w:rsid w:val="00570AEC"/>
    <w:rsid w:val="00592E5A"/>
    <w:rsid w:val="00595C19"/>
    <w:rsid w:val="005A436D"/>
    <w:rsid w:val="005A7F0A"/>
    <w:rsid w:val="005D332E"/>
    <w:rsid w:val="005D3B43"/>
    <w:rsid w:val="005D79E5"/>
    <w:rsid w:val="005F60AB"/>
    <w:rsid w:val="00604DF0"/>
    <w:rsid w:val="00627F45"/>
    <w:rsid w:val="006321B6"/>
    <w:rsid w:val="00656CD7"/>
    <w:rsid w:val="00672B11"/>
    <w:rsid w:val="0068378C"/>
    <w:rsid w:val="00693AB4"/>
    <w:rsid w:val="006A6CCF"/>
    <w:rsid w:val="006B0272"/>
    <w:rsid w:val="006D3436"/>
    <w:rsid w:val="006D3F30"/>
    <w:rsid w:val="006E0FC4"/>
    <w:rsid w:val="006E7124"/>
    <w:rsid w:val="0070184C"/>
    <w:rsid w:val="00707DF8"/>
    <w:rsid w:val="007148A2"/>
    <w:rsid w:val="0072038A"/>
    <w:rsid w:val="00727FE1"/>
    <w:rsid w:val="007339EF"/>
    <w:rsid w:val="007438C0"/>
    <w:rsid w:val="00747037"/>
    <w:rsid w:val="007476C9"/>
    <w:rsid w:val="0075042C"/>
    <w:rsid w:val="00773B52"/>
    <w:rsid w:val="00784300"/>
    <w:rsid w:val="007A3224"/>
    <w:rsid w:val="007B17D9"/>
    <w:rsid w:val="007B6118"/>
    <w:rsid w:val="007B6C56"/>
    <w:rsid w:val="007B7DBC"/>
    <w:rsid w:val="007C4F49"/>
    <w:rsid w:val="007C742A"/>
    <w:rsid w:val="007D1269"/>
    <w:rsid w:val="007D245E"/>
    <w:rsid w:val="007E72ED"/>
    <w:rsid w:val="007F04BF"/>
    <w:rsid w:val="00802847"/>
    <w:rsid w:val="008371D1"/>
    <w:rsid w:val="0084087A"/>
    <w:rsid w:val="0084785F"/>
    <w:rsid w:val="00850EE0"/>
    <w:rsid w:val="00867FFD"/>
    <w:rsid w:val="00871D13"/>
    <w:rsid w:val="008749F8"/>
    <w:rsid w:val="00876104"/>
    <w:rsid w:val="008769FF"/>
    <w:rsid w:val="008801CD"/>
    <w:rsid w:val="008854D3"/>
    <w:rsid w:val="00890AB5"/>
    <w:rsid w:val="00895F2E"/>
    <w:rsid w:val="008A3B1A"/>
    <w:rsid w:val="008A751E"/>
    <w:rsid w:val="008B3F77"/>
    <w:rsid w:val="008B7EE5"/>
    <w:rsid w:val="008C09EC"/>
    <w:rsid w:val="008D139A"/>
    <w:rsid w:val="008D5DEB"/>
    <w:rsid w:val="008E14E6"/>
    <w:rsid w:val="008E1C9C"/>
    <w:rsid w:val="008E3645"/>
    <w:rsid w:val="008E374E"/>
    <w:rsid w:val="008E4F0B"/>
    <w:rsid w:val="008F22E4"/>
    <w:rsid w:val="008F393B"/>
    <w:rsid w:val="008F44FB"/>
    <w:rsid w:val="008F5A15"/>
    <w:rsid w:val="00900D07"/>
    <w:rsid w:val="00900F00"/>
    <w:rsid w:val="00907664"/>
    <w:rsid w:val="0092439B"/>
    <w:rsid w:val="00926BE0"/>
    <w:rsid w:val="009359C9"/>
    <w:rsid w:val="009362B8"/>
    <w:rsid w:val="009453CF"/>
    <w:rsid w:val="009651C5"/>
    <w:rsid w:val="00974413"/>
    <w:rsid w:val="009840EF"/>
    <w:rsid w:val="00985838"/>
    <w:rsid w:val="00987233"/>
    <w:rsid w:val="00990BAA"/>
    <w:rsid w:val="009973DF"/>
    <w:rsid w:val="009A6818"/>
    <w:rsid w:val="009B0BD7"/>
    <w:rsid w:val="009B50E3"/>
    <w:rsid w:val="009C0435"/>
    <w:rsid w:val="009C3F7D"/>
    <w:rsid w:val="009E5918"/>
    <w:rsid w:val="009F11FF"/>
    <w:rsid w:val="009F3707"/>
    <w:rsid w:val="00A16570"/>
    <w:rsid w:val="00A20EC0"/>
    <w:rsid w:val="00A20EC5"/>
    <w:rsid w:val="00A3177F"/>
    <w:rsid w:val="00A51603"/>
    <w:rsid w:val="00A531F1"/>
    <w:rsid w:val="00A57252"/>
    <w:rsid w:val="00A702B3"/>
    <w:rsid w:val="00A72537"/>
    <w:rsid w:val="00A73517"/>
    <w:rsid w:val="00A92CB2"/>
    <w:rsid w:val="00A95066"/>
    <w:rsid w:val="00AA29D1"/>
    <w:rsid w:val="00AA54DA"/>
    <w:rsid w:val="00AA67FD"/>
    <w:rsid w:val="00AB01DB"/>
    <w:rsid w:val="00AC1C74"/>
    <w:rsid w:val="00AC4FF4"/>
    <w:rsid w:val="00AC5E14"/>
    <w:rsid w:val="00AD42F2"/>
    <w:rsid w:val="00AE20F1"/>
    <w:rsid w:val="00AF2C33"/>
    <w:rsid w:val="00B006CA"/>
    <w:rsid w:val="00B009D5"/>
    <w:rsid w:val="00B03CA8"/>
    <w:rsid w:val="00B04F8A"/>
    <w:rsid w:val="00B173B9"/>
    <w:rsid w:val="00B20861"/>
    <w:rsid w:val="00B21C88"/>
    <w:rsid w:val="00B236AF"/>
    <w:rsid w:val="00B2679C"/>
    <w:rsid w:val="00B27D0D"/>
    <w:rsid w:val="00B344EC"/>
    <w:rsid w:val="00B41E77"/>
    <w:rsid w:val="00B564F9"/>
    <w:rsid w:val="00B61D6F"/>
    <w:rsid w:val="00B933A9"/>
    <w:rsid w:val="00BA034B"/>
    <w:rsid w:val="00BA1EE1"/>
    <w:rsid w:val="00BA213F"/>
    <w:rsid w:val="00BC16FB"/>
    <w:rsid w:val="00BC253E"/>
    <w:rsid w:val="00BD2590"/>
    <w:rsid w:val="00BD4044"/>
    <w:rsid w:val="00BF14A2"/>
    <w:rsid w:val="00BF3ED4"/>
    <w:rsid w:val="00BF7909"/>
    <w:rsid w:val="00C00593"/>
    <w:rsid w:val="00C07033"/>
    <w:rsid w:val="00C32657"/>
    <w:rsid w:val="00C42028"/>
    <w:rsid w:val="00C42BF0"/>
    <w:rsid w:val="00C43840"/>
    <w:rsid w:val="00C43A0A"/>
    <w:rsid w:val="00C46E5C"/>
    <w:rsid w:val="00C47091"/>
    <w:rsid w:val="00C5289B"/>
    <w:rsid w:val="00C6105B"/>
    <w:rsid w:val="00C61DE2"/>
    <w:rsid w:val="00C653F8"/>
    <w:rsid w:val="00C6701C"/>
    <w:rsid w:val="00C72357"/>
    <w:rsid w:val="00C8402F"/>
    <w:rsid w:val="00C92DD6"/>
    <w:rsid w:val="00C94538"/>
    <w:rsid w:val="00CC00A7"/>
    <w:rsid w:val="00CD646E"/>
    <w:rsid w:val="00CD73E7"/>
    <w:rsid w:val="00CE08CA"/>
    <w:rsid w:val="00CE7D1C"/>
    <w:rsid w:val="00CF3C8B"/>
    <w:rsid w:val="00CF4543"/>
    <w:rsid w:val="00D013AE"/>
    <w:rsid w:val="00D05E9E"/>
    <w:rsid w:val="00D15768"/>
    <w:rsid w:val="00D223A8"/>
    <w:rsid w:val="00D25152"/>
    <w:rsid w:val="00D40670"/>
    <w:rsid w:val="00D4134D"/>
    <w:rsid w:val="00D6131F"/>
    <w:rsid w:val="00D87614"/>
    <w:rsid w:val="00D904EE"/>
    <w:rsid w:val="00D91286"/>
    <w:rsid w:val="00D94477"/>
    <w:rsid w:val="00DA49C5"/>
    <w:rsid w:val="00DB252F"/>
    <w:rsid w:val="00DB30C6"/>
    <w:rsid w:val="00DB48B4"/>
    <w:rsid w:val="00DC09DA"/>
    <w:rsid w:val="00DC10AA"/>
    <w:rsid w:val="00DC6AFA"/>
    <w:rsid w:val="00DD4FC8"/>
    <w:rsid w:val="00DF50DB"/>
    <w:rsid w:val="00E03835"/>
    <w:rsid w:val="00E07B87"/>
    <w:rsid w:val="00E16560"/>
    <w:rsid w:val="00E345EF"/>
    <w:rsid w:val="00E4176E"/>
    <w:rsid w:val="00E451A9"/>
    <w:rsid w:val="00E45C8B"/>
    <w:rsid w:val="00E57DE5"/>
    <w:rsid w:val="00E653E6"/>
    <w:rsid w:val="00E8114F"/>
    <w:rsid w:val="00E84D07"/>
    <w:rsid w:val="00E87873"/>
    <w:rsid w:val="00EA3C81"/>
    <w:rsid w:val="00EA6AC7"/>
    <w:rsid w:val="00EB3364"/>
    <w:rsid w:val="00EB4335"/>
    <w:rsid w:val="00EC4A7A"/>
    <w:rsid w:val="00EC5696"/>
    <w:rsid w:val="00EF1145"/>
    <w:rsid w:val="00F255B5"/>
    <w:rsid w:val="00F25630"/>
    <w:rsid w:val="00F33DEF"/>
    <w:rsid w:val="00F50D99"/>
    <w:rsid w:val="00F5180A"/>
    <w:rsid w:val="00F54982"/>
    <w:rsid w:val="00F57230"/>
    <w:rsid w:val="00F63238"/>
    <w:rsid w:val="00F74D06"/>
    <w:rsid w:val="00F772DA"/>
    <w:rsid w:val="00F81790"/>
    <w:rsid w:val="00F8210C"/>
    <w:rsid w:val="00FA19C6"/>
    <w:rsid w:val="00FA4123"/>
    <w:rsid w:val="00FB046F"/>
    <w:rsid w:val="00FB1D80"/>
    <w:rsid w:val="00FB7F58"/>
    <w:rsid w:val="00FD1AC9"/>
    <w:rsid w:val="00FD6F73"/>
    <w:rsid w:val="00FF68D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6F357"/>
  <w15:docId w15:val="{2D0BDB6C-AD88-4A5B-B49B-22D3410BD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6CDC"/>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BE245A"/>
    <w:pPr>
      <w:keepNext/>
      <w:spacing w:before="240" w:after="60"/>
      <w:jc w:val="both"/>
      <w:outlineLvl w:val="0"/>
    </w:pPr>
    <w:rPr>
      <w:b/>
      <w:bCs/>
      <w:sz w:val="25"/>
      <w:szCs w:val="25"/>
    </w:rPr>
  </w:style>
  <w:style w:type="paragraph" w:styleId="Nagwek2">
    <w:name w:val="heading 2"/>
    <w:basedOn w:val="Normalny"/>
    <w:link w:val="Nagwek2Znak"/>
    <w:qFormat/>
    <w:rsid w:val="00BE245A"/>
    <w:pPr>
      <w:keepNext/>
      <w:jc w:val="both"/>
      <w:outlineLvl w:val="1"/>
    </w:pPr>
  </w:style>
  <w:style w:type="paragraph" w:styleId="Nagwek3">
    <w:name w:val="heading 3"/>
    <w:basedOn w:val="Normalny"/>
    <w:link w:val="Nagwek3Znak"/>
    <w:qFormat/>
    <w:rsid w:val="00BE245A"/>
    <w:pPr>
      <w:keepNext/>
      <w:outlineLvl w:val="2"/>
    </w:pPr>
    <w:rPr>
      <w:i/>
      <w:iCs/>
    </w:rPr>
  </w:style>
  <w:style w:type="paragraph" w:styleId="Nagwek4">
    <w:name w:val="heading 4"/>
    <w:basedOn w:val="Normalny"/>
    <w:link w:val="Nagwek4Znak"/>
    <w:qFormat/>
    <w:rsid w:val="00BE245A"/>
    <w:pPr>
      <w:keepNext/>
      <w:spacing w:before="120"/>
      <w:jc w:val="both"/>
      <w:outlineLvl w:val="3"/>
    </w:pPr>
    <w:rPr>
      <w:i/>
      <w:iCs/>
    </w:rPr>
  </w:style>
  <w:style w:type="paragraph" w:styleId="Nagwek5">
    <w:name w:val="heading 5"/>
    <w:basedOn w:val="Normalny"/>
    <w:link w:val="Nagwek5Znak"/>
    <w:qFormat/>
    <w:rsid w:val="00BE245A"/>
    <w:pPr>
      <w:keepNext/>
      <w:snapToGrid w:val="0"/>
      <w:jc w:val="center"/>
      <w:outlineLvl w:val="4"/>
    </w:pPr>
    <w:rPr>
      <w:i/>
      <w:iCs/>
      <w:sz w:val="20"/>
      <w:szCs w:val="20"/>
    </w:rPr>
  </w:style>
  <w:style w:type="paragraph" w:styleId="Nagwek6">
    <w:name w:val="heading 6"/>
    <w:basedOn w:val="Normalny"/>
    <w:link w:val="Nagwek6Znak"/>
    <w:qFormat/>
    <w:rsid w:val="00BE245A"/>
    <w:pPr>
      <w:spacing w:before="120"/>
      <w:jc w:val="center"/>
      <w:outlineLvl w:val="5"/>
    </w:pPr>
    <w:rPr>
      <w:rFonts w:ascii="Arial" w:hAnsi="Arial" w:cs="Arial"/>
      <w:b/>
      <w:bCs/>
    </w:rPr>
  </w:style>
  <w:style w:type="paragraph" w:styleId="Nagwek7">
    <w:name w:val="heading 7"/>
    <w:basedOn w:val="Normalny"/>
    <w:link w:val="Nagwek7Znak"/>
    <w:qFormat/>
    <w:rsid w:val="00BE245A"/>
    <w:pPr>
      <w:keepNext/>
      <w:jc w:val="both"/>
      <w:outlineLvl w:val="6"/>
    </w:pPr>
    <w:rPr>
      <w:b/>
      <w:bCs/>
    </w:rPr>
  </w:style>
  <w:style w:type="paragraph" w:styleId="Nagwek8">
    <w:name w:val="heading 8"/>
    <w:basedOn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qFormat/>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qFormat/>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qFormat/>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qFormat/>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qFormat/>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qFormat/>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qFormat/>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qFormat/>
    <w:rsid w:val="00BE245A"/>
    <w:rPr>
      <w:rFonts w:ascii="Times New Roman" w:eastAsia="Times New Roman" w:hAnsi="Times New Roman" w:cs="Times New Roman"/>
      <w:b/>
      <w:bCs/>
      <w:sz w:val="24"/>
      <w:szCs w:val="24"/>
      <w:lang w:eastAsia="pl-PL"/>
    </w:rPr>
  </w:style>
  <w:style w:type="character" w:customStyle="1" w:styleId="ZnakZnak21">
    <w:name w:val="Znak Znak21"/>
    <w:qFormat/>
    <w:locked/>
    <w:rsid w:val="00BE245A"/>
    <w:rPr>
      <w:rFonts w:ascii="Cambria" w:hAnsi="Cambria" w:cs="Cambria"/>
      <w:b/>
      <w:bCs/>
      <w:sz w:val="32"/>
      <w:szCs w:val="32"/>
    </w:rPr>
  </w:style>
  <w:style w:type="character" w:customStyle="1" w:styleId="ZnakZnak20">
    <w:name w:val="Znak Znak20"/>
    <w:semiHidden/>
    <w:qFormat/>
    <w:locked/>
    <w:rsid w:val="00BE245A"/>
    <w:rPr>
      <w:rFonts w:ascii="Cambria" w:hAnsi="Cambria" w:cs="Cambria"/>
      <w:b/>
      <w:bCs/>
      <w:i/>
      <w:iCs/>
      <w:sz w:val="28"/>
      <w:szCs w:val="28"/>
    </w:rPr>
  </w:style>
  <w:style w:type="character" w:customStyle="1" w:styleId="ZnakZnak19">
    <w:name w:val="Znak Znak19"/>
    <w:semiHidden/>
    <w:qFormat/>
    <w:locked/>
    <w:rsid w:val="00BE245A"/>
    <w:rPr>
      <w:rFonts w:ascii="Cambria" w:hAnsi="Cambria" w:cs="Cambria"/>
      <w:b/>
      <w:bCs/>
      <w:sz w:val="26"/>
      <w:szCs w:val="26"/>
    </w:rPr>
  </w:style>
  <w:style w:type="character" w:customStyle="1" w:styleId="ZnakZnak18">
    <w:name w:val="Znak Znak18"/>
    <w:semiHidden/>
    <w:qFormat/>
    <w:locked/>
    <w:rsid w:val="00BE245A"/>
    <w:rPr>
      <w:rFonts w:ascii="Calibri" w:hAnsi="Calibri" w:cs="Calibri"/>
      <w:b/>
      <w:bCs/>
      <w:sz w:val="28"/>
      <w:szCs w:val="28"/>
    </w:rPr>
  </w:style>
  <w:style w:type="character" w:customStyle="1" w:styleId="ZnakZnak17">
    <w:name w:val="Znak Znak17"/>
    <w:semiHidden/>
    <w:qFormat/>
    <w:locked/>
    <w:rsid w:val="00BE245A"/>
    <w:rPr>
      <w:rFonts w:ascii="Calibri" w:hAnsi="Calibri" w:cs="Calibri"/>
      <w:b/>
      <w:bCs/>
      <w:i/>
      <w:iCs/>
      <w:sz w:val="26"/>
      <w:szCs w:val="26"/>
    </w:rPr>
  </w:style>
  <w:style w:type="character" w:customStyle="1" w:styleId="ZnakZnak16">
    <w:name w:val="Znak Znak16"/>
    <w:semiHidden/>
    <w:qFormat/>
    <w:locked/>
    <w:rsid w:val="00BE245A"/>
    <w:rPr>
      <w:rFonts w:ascii="Calibri" w:hAnsi="Calibri" w:cs="Calibri"/>
      <w:b/>
      <w:bCs/>
    </w:rPr>
  </w:style>
  <w:style w:type="character" w:customStyle="1" w:styleId="ZnakZnak15">
    <w:name w:val="Znak Znak15"/>
    <w:semiHidden/>
    <w:qFormat/>
    <w:locked/>
    <w:rsid w:val="00BE245A"/>
    <w:rPr>
      <w:rFonts w:ascii="Calibri" w:hAnsi="Calibri" w:cs="Calibri"/>
      <w:sz w:val="24"/>
      <w:szCs w:val="24"/>
    </w:rPr>
  </w:style>
  <w:style w:type="character" w:customStyle="1" w:styleId="ZnakZnak14">
    <w:name w:val="Znak Znak14"/>
    <w:semiHidden/>
    <w:qFormat/>
    <w:locked/>
    <w:rsid w:val="00BE245A"/>
    <w:rPr>
      <w:rFonts w:ascii="Arial" w:hAnsi="Arial" w:cs="Arial"/>
      <w:sz w:val="24"/>
      <w:szCs w:val="24"/>
      <w:lang w:val="pl-PL" w:eastAsia="pl-PL"/>
    </w:rPr>
  </w:style>
  <w:style w:type="character" w:customStyle="1" w:styleId="ZnakZnak13">
    <w:name w:val="Znak Znak13"/>
    <w:semiHidden/>
    <w:qFormat/>
    <w:locked/>
    <w:rsid w:val="00BE245A"/>
    <w:rPr>
      <w:rFonts w:ascii="Cambria" w:hAnsi="Cambria" w:cs="Cambria"/>
    </w:r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qFormat/>
    <w:locked/>
    <w:rsid w:val="00BE245A"/>
    <w:rPr>
      <w:sz w:val="24"/>
      <w:szCs w:val="24"/>
      <w:lang w:val="pl-PL" w:eastAsia="pl-PL"/>
    </w:rPr>
  </w:style>
  <w:style w:type="character" w:customStyle="1" w:styleId="StopkaZnak">
    <w:name w:val="Stopka Znak"/>
    <w:basedOn w:val="Domylnaczcionkaakapitu"/>
    <w:link w:val="Stopka"/>
    <w:uiPriority w:val="99"/>
    <w:qFormat/>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qFormat/>
    <w:locked/>
    <w:rsid w:val="00BE245A"/>
  </w:style>
  <w:style w:type="character" w:customStyle="1" w:styleId="TytuZnak">
    <w:name w:val="Tytuł Znak"/>
    <w:basedOn w:val="Domylnaczcionkaakapitu"/>
    <w:link w:val="Tytu"/>
    <w:qFormat/>
    <w:rsid w:val="00BE245A"/>
    <w:rPr>
      <w:rFonts w:ascii="Times New Roman" w:eastAsia="Times New Roman" w:hAnsi="Times New Roman" w:cs="Times New Roman"/>
      <w:sz w:val="28"/>
      <w:szCs w:val="28"/>
      <w:lang w:eastAsia="pl-PL"/>
    </w:rPr>
  </w:style>
  <w:style w:type="character" w:customStyle="1" w:styleId="ZnakZnak10">
    <w:name w:val="Znak Znak10"/>
    <w:qFormat/>
    <w:locked/>
    <w:rsid w:val="00BE245A"/>
    <w:rPr>
      <w:sz w:val="24"/>
      <w:szCs w:val="24"/>
    </w:rPr>
  </w:style>
  <w:style w:type="character" w:customStyle="1" w:styleId="TekstpodstawowyZnak">
    <w:name w:val="Tekst podstawowy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semiHidden/>
    <w:qFormat/>
    <w:locked/>
    <w:rsid w:val="00BE245A"/>
    <w:rPr>
      <w:rFonts w:ascii="Arial" w:hAnsi="Arial" w:cs="Arial"/>
      <w:sz w:val="24"/>
      <w:szCs w:val="24"/>
      <w:lang w:val="pl-PL" w:eastAsia="pl-PL"/>
    </w:rPr>
  </w:style>
  <w:style w:type="character" w:customStyle="1" w:styleId="TekstpodstawowywcityZnak">
    <w:name w:val="Tekst podstawowy wcięty Znak"/>
    <w:basedOn w:val="Domylnaczcionkaakapitu"/>
    <w:link w:val="Tekstpodstawowywcity"/>
    <w:semiHidden/>
    <w:qFormat/>
    <w:rsid w:val="00BE245A"/>
    <w:rPr>
      <w:rFonts w:ascii="Times New Roman" w:eastAsia="Times New Roman" w:hAnsi="Times New Roman" w:cs="Times New Roman"/>
      <w:sz w:val="32"/>
      <w:szCs w:val="32"/>
      <w:lang w:eastAsia="pl-PL"/>
    </w:rPr>
  </w:style>
  <w:style w:type="character" w:customStyle="1" w:styleId="ZnakZnak9">
    <w:name w:val="Znak Znak9"/>
    <w:semiHidden/>
    <w:qFormat/>
    <w:locked/>
    <w:rsid w:val="00BE245A"/>
    <w:rPr>
      <w:sz w:val="24"/>
      <w:szCs w:val="24"/>
    </w:rPr>
  </w:style>
  <w:style w:type="character" w:customStyle="1" w:styleId="Tekstpodstawowy2Znak">
    <w:name w:val="Tekst podstawowy 2 Znak"/>
    <w:basedOn w:val="Domylnaczcionkaakapitu"/>
    <w:semiHidden/>
    <w:qFormat/>
    <w:rsid w:val="00BE245A"/>
    <w:rPr>
      <w:rFonts w:ascii="Times New Roman" w:eastAsia="Times New Roman" w:hAnsi="Times New Roman" w:cs="Times New Roman"/>
      <w:b/>
      <w:bCs/>
      <w:sz w:val="25"/>
      <w:szCs w:val="25"/>
      <w:lang w:eastAsia="pl-PL"/>
    </w:rPr>
  </w:style>
  <w:style w:type="character" w:customStyle="1" w:styleId="ZnakZnak8">
    <w:name w:val="Znak Znak8"/>
    <w:semiHidden/>
    <w:qFormat/>
    <w:locked/>
    <w:rsid w:val="00BE245A"/>
    <w:rPr>
      <w:sz w:val="24"/>
      <w:szCs w:val="24"/>
    </w:rPr>
  </w:style>
  <w:style w:type="character" w:customStyle="1" w:styleId="Tekstpodstawowy3Znak">
    <w:name w:val="Tekst podstawowy 3 Znak"/>
    <w:basedOn w:val="Domylnaczcionkaakapitu"/>
    <w:link w:val="Tekstpodstawowy3"/>
    <w:semiHidden/>
    <w:qFormat/>
    <w:rsid w:val="00BE245A"/>
    <w:rPr>
      <w:rFonts w:ascii="Times New Roman" w:eastAsia="Times New Roman" w:hAnsi="Times New Roman" w:cs="Times New Roman"/>
      <w:i/>
      <w:iCs/>
      <w:sz w:val="24"/>
      <w:szCs w:val="24"/>
      <w:lang w:eastAsia="pl-PL"/>
    </w:rPr>
  </w:style>
  <w:style w:type="character" w:customStyle="1" w:styleId="ZnakZnak7">
    <w:name w:val="Znak Znak7"/>
    <w:semiHidden/>
    <w:qFormat/>
    <w:locked/>
    <w:rsid w:val="00BE245A"/>
    <w:rPr>
      <w:sz w:val="16"/>
      <w:szCs w:val="16"/>
    </w:rPr>
  </w:style>
  <w:style w:type="character" w:customStyle="1" w:styleId="Tekstpodstawowywcity2Znak">
    <w:name w:val="Tekst podstawowy wcięty 2 Znak"/>
    <w:basedOn w:val="Domylnaczcionkaakapitu"/>
    <w:link w:val="Tekstpodstawowywcity2"/>
    <w:semiHidden/>
    <w:qFormat/>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qFormat/>
    <w:locked/>
    <w:rsid w:val="00BE245A"/>
    <w:rPr>
      <w:sz w:val="24"/>
      <w:szCs w:val="24"/>
    </w:rPr>
  </w:style>
  <w:style w:type="character" w:customStyle="1" w:styleId="Tekstpodstawowywcity3Znak">
    <w:name w:val="Tekst podstawowy wcięty 3 Znak"/>
    <w:basedOn w:val="Domylnaczcionkaakapitu"/>
    <w:link w:val="Tekstpodstawowywcity3"/>
    <w:semiHidden/>
    <w:qFormat/>
    <w:rsid w:val="00BE245A"/>
    <w:rPr>
      <w:rFonts w:ascii="Times New Roman" w:eastAsia="Times New Roman" w:hAnsi="Times New Roman" w:cs="Times New Roman"/>
      <w:lang w:eastAsia="pl-PL"/>
    </w:rPr>
  </w:style>
  <w:style w:type="character" w:customStyle="1" w:styleId="ZnakZnak5">
    <w:name w:val="Znak Znak5"/>
    <w:semiHidden/>
    <w:qFormat/>
    <w:locked/>
    <w:rsid w:val="00BE245A"/>
    <w:rPr>
      <w:sz w:val="16"/>
      <w:szCs w:val="16"/>
    </w:rPr>
  </w:style>
  <w:style w:type="character" w:customStyle="1" w:styleId="ZwykytekstZnak">
    <w:name w:val="Zwykły tekst Znak"/>
    <w:basedOn w:val="Domylnaczcionkaakapitu"/>
    <w:link w:val="Zwykytekst"/>
    <w:qFormat/>
    <w:rsid w:val="00BE245A"/>
    <w:rPr>
      <w:rFonts w:ascii="Courier New" w:eastAsia="Times New Roman" w:hAnsi="Courier New" w:cs="Courier New"/>
      <w:sz w:val="20"/>
      <w:szCs w:val="20"/>
      <w:lang w:eastAsia="pl-PL"/>
    </w:rPr>
  </w:style>
  <w:style w:type="character" w:customStyle="1" w:styleId="PlainTextChar">
    <w:name w:val="Plain Text Char"/>
    <w:qFormat/>
    <w:locked/>
    <w:rsid w:val="00BE245A"/>
    <w:rPr>
      <w:rFonts w:ascii="Courier New" w:hAnsi="Courier New" w:cs="Courier New"/>
      <w:lang w:val="pl-PL" w:eastAsia="pl-PL"/>
    </w:rPr>
  </w:style>
  <w:style w:type="character" w:customStyle="1" w:styleId="tekstdokbold">
    <w:name w:val="tekst dok. bold"/>
    <w:qFormat/>
    <w:rsid w:val="00BE245A"/>
    <w:rPr>
      <w:b/>
      <w:bCs/>
    </w:rPr>
  </w:style>
  <w:style w:type="character" w:styleId="Numerstrony">
    <w:name w:val="page number"/>
    <w:basedOn w:val="Domylnaczcionkaakapitu"/>
    <w:semiHidden/>
    <w:qFormat/>
    <w:rsid w:val="00BE245A"/>
  </w:style>
  <w:style w:type="character" w:styleId="Pogrubienie">
    <w:name w:val="Strong"/>
    <w:qFormat/>
    <w:rsid w:val="00BE245A"/>
    <w:rPr>
      <w:b/>
      <w:bCs/>
    </w:rPr>
  </w:style>
  <w:style w:type="character" w:customStyle="1" w:styleId="Wyrnienie">
    <w:name w:val="Wyróżnienie"/>
    <w:qFormat/>
    <w:rsid w:val="00BE245A"/>
    <w:rPr>
      <w:i/>
      <w:iCs/>
    </w:rPr>
  </w:style>
  <w:style w:type="character" w:customStyle="1" w:styleId="TekstdymkaZnak">
    <w:name w:val="Tekst dymka Znak"/>
    <w:basedOn w:val="Domylnaczcionkaakapitu"/>
    <w:link w:val="Tekstdymka"/>
    <w:semiHidden/>
    <w:qFormat/>
    <w:rsid w:val="00BE245A"/>
    <w:rPr>
      <w:rFonts w:ascii="Tahoma" w:eastAsia="Times New Roman" w:hAnsi="Tahoma" w:cs="Tahoma"/>
      <w:sz w:val="16"/>
      <w:szCs w:val="16"/>
      <w:lang w:eastAsia="pl-PL"/>
    </w:rPr>
  </w:style>
  <w:style w:type="character" w:customStyle="1" w:styleId="ZnakZnak3">
    <w:name w:val="Znak Znak3"/>
    <w:semiHidden/>
    <w:qFormat/>
    <w:locked/>
    <w:rsid w:val="00BE245A"/>
    <w:rPr>
      <w:sz w:val="2"/>
      <w:szCs w:val="2"/>
    </w:rPr>
  </w:style>
  <w:style w:type="character" w:styleId="Odwoaniedokomentarza">
    <w:name w:val="annotation reference"/>
    <w:uiPriority w:val="99"/>
    <w:qFormat/>
    <w:rsid w:val="00BE245A"/>
    <w:rPr>
      <w:sz w:val="16"/>
      <w:szCs w:val="16"/>
    </w:rPr>
  </w:style>
  <w:style w:type="character" w:customStyle="1" w:styleId="TekstkomentarzaZnak">
    <w:name w:val="Tekst komentarza Znak"/>
    <w:basedOn w:val="Domylnaczcionkaakapitu"/>
    <w:link w:val="Tekstkomentarza"/>
    <w:semiHidden/>
    <w:qFormat/>
    <w:rsid w:val="00BE245A"/>
    <w:rPr>
      <w:rFonts w:ascii="Times New Roman" w:eastAsia="Times New Roman" w:hAnsi="Times New Roman" w:cs="Times New Roman"/>
      <w:sz w:val="20"/>
      <w:szCs w:val="20"/>
      <w:lang w:eastAsia="pl-PL"/>
    </w:rPr>
  </w:style>
  <w:style w:type="character" w:customStyle="1" w:styleId="ZnakZnak2">
    <w:name w:val="Znak Znak2"/>
    <w:semiHidden/>
    <w:qFormat/>
    <w:locked/>
    <w:rsid w:val="00BE245A"/>
    <w:rPr>
      <w:sz w:val="20"/>
      <w:szCs w:val="20"/>
    </w:rPr>
  </w:style>
  <w:style w:type="character" w:customStyle="1" w:styleId="TematkomentarzaZnak">
    <w:name w:val="Temat komentarza Znak"/>
    <w:basedOn w:val="TekstkomentarzaZnak"/>
    <w:link w:val="Tematkomentarza"/>
    <w:semiHidden/>
    <w:qFormat/>
    <w:rsid w:val="00BE245A"/>
    <w:rPr>
      <w:rFonts w:ascii="Times New Roman" w:eastAsia="Times New Roman" w:hAnsi="Times New Roman" w:cs="Times New Roman"/>
      <w:b/>
      <w:bCs/>
      <w:sz w:val="20"/>
      <w:szCs w:val="20"/>
      <w:lang w:eastAsia="pl-PL"/>
    </w:rPr>
  </w:style>
  <w:style w:type="character" w:customStyle="1" w:styleId="ZnakZnak1">
    <w:name w:val="Znak Znak1"/>
    <w:semiHidden/>
    <w:qFormat/>
    <w:locked/>
    <w:rsid w:val="00BE245A"/>
    <w:rPr>
      <w:b/>
      <w:bCs/>
      <w:sz w:val="20"/>
      <w:szCs w:val="20"/>
    </w:rPr>
  </w:style>
  <w:style w:type="character" w:customStyle="1" w:styleId="a2Znak">
    <w:name w:val="a2 Znak"/>
    <w:qFormat/>
    <w:rsid w:val="00BE245A"/>
    <w:rPr>
      <w:rFonts w:ascii="Arial" w:hAnsi="Arial" w:cs="Arial"/>
      <w:sz w:val="24"/>
      <w:szCs w:val="24"/>
      <w:lang w:val="pl-PL" w:eastAsia="pl-PL"/>
    </w:rPr>
  </w:style>
  <w:style w:type="character" w:customStyle="1" w:styleId="TekstprzypisudolnegoZnak">
    <w:name w:val="Tekst przypisu dolnego Znak"/>
    <w:basedOn w:val="Domylnaczcionkaakapitu"/>
    <w:link w:val="Tekstprzypisudolnego"/>
    <w:uiPriority w:val="99"/>
    <w:qFormat/>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qFormat/>
    <w:locked/>
    <w:rsid w:val="00BE245A"/>
    <w:rPr>
      <w:sz w:val="20"/>
      <w:szCs w:val="20"/>
    </w:rPr>
  </w:style>
  <w:style w:type="character" w:styleId="Odwoanieprzypisudolnego">
    <w:name w:val="footnote reference"/>
    <w:uiPriority w:val="99"/>
    <w:qFormat/>
    <w:rsid w:val="00BE245A"/>
    <w:rPr>
      <w:vertAlign w:val="superscript"/>
    </w:rPr>
  </w:style>
  <w:style w:type="character" w:customStyle="1" w:styleId="czeinternetowe">
    <w:name w:val="Łącze internetowe"/>
    <w:uiPriority w:val="99"/>
    <w:rsid w:val="00BE245A"/>
    <w:rPr>
      <w:color w:val="0000FF"/>
      <w:u w:val="single"/>
    </w:rPr>
  </w:style>
  <w:style w:type="character" w:customStyle="1" w:styleId="FontStyle75">
    <w:name w:val="Font Style75"/>
    <w:qFormat/>
    <w:rsid w:val="00BE245A"/>
    <w:rPr>
      <w:rFonts w:ascii="Times New Roman" w:hAnsi="Times New Roman" w:cs="Times New Roman"/>
      <w:b/>
      <w:bCs/>
      <w:sz w:val="26"/>
      <w:szCs w:val="26"/>
    </w:rPr>
  </w:style>
  <w:style w:type="character" w:customStyle="1" w:styleId="FontStyle77">
    <w:name w:val="Font Style77"/>
    <w:qFormat/>
    <w:rsid w:val="00BE245A"/>
    <w:rPr>
      <w:rFonts w:ascii="Times New Roman" w:hAnsi="Times New Roman" w:cs="Times New Roman"/>
      <w:sz w:val="18"/>
      <w:szCs w:val="18"/>
    </w:rPr>
  </w:style>
  <w:style w:type="character" w:customStyle="1" w:styleId="FontStyle78">
    <w:name w:val="Font Style78"/>
    <w:qFormat/>
    <w:rsid w:val="00BE245A"/>
    <w:rPr>
      <w:rFonts w:ascii="Times New Roman" w:hAnsi="Times New Roman" w:cs="Times New Roman"/>
      <w:b/>
      <w:bCs/>
      <w:sz w:val="18"/>
      <w:szCs w:val="18"/>
    </w:rPr>
  </w:style>
  <w:style w:type="character" w:customStyle="1" w:styleId="FontStyle80">
    <w:name w:val="Font Style80"/>
    <w:qFormat/>
    <w:rsid w:val="00BE245A"/>
    <w:rPr>
      <w:rFonts w:ascii="Times New Roman" w:hAnsi="Times New Roman" w:cs="Times New Roman"/>
      <w:i/>
      <w:iCs/>
      <w:sz w:val="18"/>
      <w:szCs w:val="18"/>
    </w:rPr>
  </w:style>
  <w:style w:type="character" w:customStyle="1" w:styleId="FontStyle81">
    <w:name w:val="Font Style81"/>
    <w:qFormat/>
    <w:rsid w:val="00BE245A"/>
    <w:rPr>
      <w:rFonts w:ascii="Times New Roman" w:hAnsi="Times New Roman" w:cs="Times New Roman"/>
      <w:sz w:val="22"/>
      <w:szCs w:val="22"/>
    </w:rPr>
  </w:style>
  <w:style w:type="character" w:customStyle="1" w:styleId="FontStyle82">
    <w:name w:val="Font Style82"/>
    <w:qFormat/>
    <w:rsid w:val="00BE245A"/>
    <w:rPr>
      <w:rFonts w:ascii="Times New Roman" w:hAnsi="Times New Roman" w:cs="Times New Roman"/>
      <w:b/>
      <w:bCs/>
      <w:sz w:val="22"/>
      <w:szCs w:val="22"/>
    </w:rPr>
  </w:style>
  <w:style w:type="character" w:customStyle="1" w:styleId="FontStyle83">
    <w:name w:val="Font Style83"/>
    <w:qFormat/>
    <w:rsid w:val="00BE245A"/>
    <w:rPr>
      <w:rFonts w:ascii="Times New Roman" w:hAnsi="Times New Roman" w:cs="Times New Roman"/>
      <w:b/>
      <w:bCs/>
      <w:sz w:val="22"/>
      <w:szCs w:val="22"/>
    </w:rPr>
  </w:style>
  <w:style w:type="character" w:customStyle="1" w:styleId="ZnakZnak4">
    <w:name w:val="Znak Znak4"/>
    <w:semiHidden/>
    <w:qFormat/>
    <w:locked/>
    <w:rsid w:val="00BE245A"/>
    <w:rPr>
      <w:rFonts w:ascii="Courier New" w:hAnsi="Courier New" w:cs="Courier New"/>
      <w:lang w:val="pl-PL" w:eastAsia="pl-PL"/>
    </w:rPr>
  </w:style>
  <w:style w:type="character" w:styleId="UyteHipercze">
    <w:name w:val="FollowedHyperlink"/>
    <w:uiPriority w:val="99"/>
    <w:semiHidden/>
    <w:qFormat/>
    <w:rsid w:val="00BE245A"/>
    <w:rPr>
      <w:color w:val="800080"/>
      <w:u w:val="single"/>
    </w:rPr>
  </w:style>
  <w:style w:type="character" w:customStyle="1" w:styleId="TekstprzypisukocowegoZnak">
    <w:name w:val="Tekst przypisu końcowego Znak"/>
    <w:basedOn w:val="Domylnaczcionkaakapitu"/>
    <w:link w:val="Tekstprzypisukocowego"/>
    <w:semiHidden/>
    <w:qFormat/>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qFormat/>
    <w:locked/>
    <w:rsid w:val="00BE245A"/>
  </w:style>
  <w:style w:type="character" w:styleId="Odwoanieprzypisukocowego">
    <w:name w:val="endnote reference"/>
    <w:semiHidden/>
    <w:qFormat/>
    <w:rsid w:val="00BE245A"/>
    <w:rPr>
      <w:vertAlign w:val="superscript"/>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character" w:customStyle="1" w:styleId="FontStyle158">
    <w:name w:val="Font Style158"/>
    <w:uiPriority w:val="99"/>
    <w:qFormat/>
    <w:rsid w:val="00BE245A"/>
    <w:rPr>
      <w:rFonts w:ascii="Verdana" w:hAnsi="Verdana" w:cs="Verdana"/>
      <w:b/>
      <w:bCs/>
      <w:sz w:val="14"/>
      <w:szCs w:val="14"/>
    </w:rPr>
  </w:style>
  <w:style w:type="character" w:customStyle="1" w:styleId="FontStyle184">
    <w:name w:val="Font Style184"/>
    <w:uiPriority w:val="99"/>
    <w:qFormat/>
    <w:rsid w:val="00BE245A"/>
    <w:rPr>
      <w:rFonts w:ascii="Verdana" w:hAnsi="Verdana" w:cs="Verdana"/>
      <w:sz w:val="14"/>
      <w:szCs w:val="14"/>
    </w:rPr>
  </w:style>
  <w:style w:type="character" w:customStyle="1" w:styleId="PodtytuZnak">
    <w:name w:val="Podtytuł Znak"/>
    <w:basedOn w:val="Domylnaczcionkaakapitu"/>
    <w:link w:val="Podtytu"/>
    <w:qFormat/>
    <w:rsid w:val="00BE245A"/>
    <w:rPr>
      <w:rFonts w:ascii="Arial" w:eastAsia="DejaVu Sans" w:hAnsi="Arial" w:cs="DejaVu Sans"/>
      <w:i/>
      <w:iCs/>
      <w:sz w:val="28"/>
      <w:szCs w:val="28"/>
      <w:lang w:eastAsia="ar-SA"/>
    </w:rPr>
  </w:style>
  <w:style w:type="character" w:customStyle="1" w:styleId="WW8Num55z0">
    <w:name w:val="WW8Num55z0"/>
    <w:qFormat/>
    <w:rsid w:val="00222546"/>
    <w:rPr>
      <w:rFonts w:ascii="Times New Roman" w:hAnsi="Times New Roman" w:cs="Times New Roman"/>
      <w:sz w:val="20"/>
      <w:szCs w:val="20"/>
    </w:rPr>
  </w:style>
  <w:style w:type="character" w:customStyle="1" w:styleId="ZwykytekstZnak1">
    <w:name w:val="Zwykły tekst Znak1"/>
    <w:qFormat/>
    <w:locked/>
    <w:rsid w:val="008C6AD9"/>
    <w:rPr>
      <w:rFonts w:ascii="Courier New" w:hAnsi="Courier New"/>
    </w:rPr>
  </w:style>
  <w:style w:type="character" w:customStyle="1" w:styleId="FontStyle133">
    <w:name w:val="Font Style133"/>
    <w:qFormat/>
    <w:rsid w:val="00710B6C"/>
    <w:rPr>
      <w:rFonts w:ascii="Times New Roman" w:hAnsi="Times New Roman" w:cs="Times New Roman"/>
      <w:sz w:val="18"/>
      <w:szCs w:val="18"/>
    </w:rPr>
  </w:style>
  <w:style w:type="character" w:customStyle="1" w:styleId="Tekstpodstawowy2Znak1">
    <w:name w:val="Tekst podstawowy 2 Znak1"/>
    <w:basedOn w:val="Domylnaczcionkaakapitu"/>
    <w:link w:val="Tekstpodstawowy2"/>
    <w:qFormat/>
    <w:rsid w:val="001F3BFD"/>
    <w:rPr>
      <w:rFonts w:ascii="MS Reference Sans Serif" w:eastAsia="MS Reference Sans Serif" w:hAnsi="MS Reference Sans Serif" w:cs="MS Reference Sans Serif"/>
      <w:sz w:val="20"/>
      <w:szCs w:val="20"/>
      <w:shd w:val="clear" w:color="auto" w:fill="FFFFFF"/>
    </w:rPr>
  </w:style>
  <w:style w:type="character" w:customStyle="1" w:styleId="NormalBoldChar">
    <w:name w:val="NormalBold Char"/>
    <w:link w:val="NormalBold"/>
    <w:qFormat/>
    <w:locked/>
    <w:rsid w:val="00D85246"/>
    <w:rPr>
      <w:rFonts w:ascii="Times New Roman" w:eastAsia="Times New Roman" w:hAnsi="Times New Roman" w:cs="Times New Roman"/>
      <w:b/>
      <w:sz w:val="24"/>
      <w:lang w:eastAsia="en-GB"/>
    </w:rPr>
  </w:style>
  <w:style w:type="character" w:customStyle="1" w:styleId="DeltaViewInsertion">
    <w:name w:val="DeltaView Insertion"/>
    <w:qFormat/>
    <w:rsid w:val="00D85246"/>
    <w:rPr>
      <w:b/>
      <w:i/>
      <w:spacing w:val="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paragraph" w:styleId="Nagwek">
    <w:name w:val="header"/>
    <w:basedOn w:val="Normalny"/>
    <w:next w:val="Tekstpodstawowy"/>
    <w:link w:val="NagwekZnak"/>
    <w:rsid w:val="00BE245A"/>
    <w:pPr>
      <w:tabs>
        <w:tab w:val="center" w:pos="4536"/>
        <w:tab w:val="right" w:pos="9072"/>
      </w:tabs>
    </w:pPr>
  </w:style>
  <w:style w:type="paragraph" w:styleId="Tekstpodstawowy">
    <w:name w:val="Body Text"/>
    <w:basedOn w:val="Normalny"/>
    <w:link w:val="TekstpodstawowyZnak"/>
    <w:semiHidden/>
    <w:rsid w:val="00BE245A"/>
    <w:rPr>
      <w:rFonts w:ascii="Arial" w:hAnsi="Arial" w:cs="Arial"/>
    </w:rPr>
  </w:style>
  <w:style w:type="paragraph" w:styleId="Lista">
    <w:name w:val="List"/>
    <w:basedOn w:val="Normalny"/>
    <w:semiHidden/>
    <w:rsid w:val="00BE245A"/>
    <w:pPr>
      <w:ind w:left="283" w:hanging="283"/>
    </w:pPr>
    <w:rPr>
      <w:rFonts w:ascii="Arial" w:hAnsi="Arial" w:cs="Ari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NormalnyWeb">
    <w:name w:val="Normal (Web)"/>
    <w:basedOn w:val="Normalny"/>
    <w:semiHidden/>
    <w:qFormat/>
    <w:rsid w:val="00BE245A"/>
    <w:pPr>
      <w:spacing w:beforeAutospacing="1" w:afterAutospacing="1"/>
      <w:jc w:val="both"/>
    </w:pPr>
    <w:rPr>
      <w:sz w:val="20"/>
      <w:szCs w:val="20"/>
    </w:rPr>
  </w:style>
  <w:style w:type="paragraph" w:styleId="Stopka">
    <w:name w:val="footer"/>
    <w:basedOn w:val="Normalny"/>
    <w:link w:val="StopkaZnak"/>
    <w:rsid w:val="00BE245A"/>
    <w:pPr>
      <w:tabs>
        <w:tab w:val="center" w:pos="4536"/>
        <w:tab w:val="right" w:pos="9072"/>
      </w:tabs>
    </w:pPr>
    <w:rPr>
      <w:sz w:val="20"/>
      <w:szCs w:val="20"/>
    </w:rPr>
  </w:style>
  <w:style w:type="paragraph" w:styleId="Listapunktowana3">
    <w:name w:val="List Bullet 3"/>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paragraph" w:styleId="Tekstpodstawowywcity">
    <w:name w:val="Body Text Indent"/>
    <w:basedOn w:val="Normalny"/>
    <w:link w:val="TekstpodstawowywcityZnak"/>
    <w:semiHidden/>
    <w:rsid w:val="00BE245A"/>
    <w:pPr>
      <w:ind w:left="1416"/>
    </w:pPr>
    <w:rPr>
      <w:sz w:val="32"/>
      <w:szCs w:val="32"/>
    </w:rPr>
  </w:style>
  <w:style w:type="paragraph" w:styleId="Lista-kontynuacja2">
    <w:name w:val="List Continue 2"/>
    <w:basedOn w:val="Normalny"/>
    <w:semiHidden/>
    <w:qFormat/>
    <w:rsid w:val="00BE245A"/>
    <w:pPr>
      <w:spacing w:after="120"/>
      <w:ind w:left="566"/>
    </w:pPr>
    <w:rPr>
      <w:sz w:val="20"/>
      <w:szCs w:val="20"/>
    </w:rPr>
  </w:style>
  <w:style w:type="paragraph" w:styleId="Tekstpodstawowy2">
    <w:name w:val="Body Text 2"/>
    <w:basedOn w:val="Normalny"/>
    <w:link w:val="Tekstpodstawowy2Znak1"/>
    <w:semiHidden/>
    <w:qFormat/>
    <w:rsid w:val="00BE245A"/>
    <w:pPr>
      <w:spacing w:before="120"/>
      <w:jc w:val="both"/>
    </w:pPr>
    <w:rPr>
      <w:b/>
      <w:bCs/>
      <w:sz w:val="25"/>
      <w:szCs w:val="25"/>
    </w:rPr>
  </w:style>
  <w:style w:type="paragraph" w:styleId="Tekstpodstawowy3">
    <w:name w:val="Body Text 3"/>
    <w:basedOn w:val="Normalny"/>
    <w:link w:val="Tekstpodstawowy3Znak"/>
    <w:semiHidden/>
    <w:qFormat/>
    <w:rsid w:val="00BE245A"/>
    <w:pPr>
      <w:spacing w:before="120"/>
      <w:jc w:val="both"/>
    </w:pPr>
    <w:rPr>
      <w:i/>
      <w:iCs/>
    </w:rPr>
  </w:style>
  <w:style w:type="paragraph" w:styleId="Tekstpodstawowywcity2">
    <w:name w:val="Body Text Indent 2"/>
    <w:basedOn w:val="Normalny"/>
    <w:link w:val="Tekstpodstawowywcity2Znak"/>
    <w:semiHidden/>
    <w:qFormat/>
    <w:rsid w:val="00BE245A"/>
    <w:pPr>
      <w:ind w:firstLine="420"/>
    </w:pPr>
    <w:rPr>
      <w:b/>
      <w:bCs/>
      <w:i/>
      <w:iCs/>
    </w:rPr>
  </w:style>
  <w:style w:type="paragraph" w:styleId="Tekstpodstawowywcity3">
    <w:name w:val="Body Text Indent 3"/>
    <w:basedOn w:val="Normalny"/>
    <w:link w:val="Tekstpodstawowywcity3Znak"/>
    <w:semiHidden/>
    <w:qFormat/>
    <w:rsid w:val="00BE245A"/>
    <w:pPr>
      <w:spacing w:before="240" w:after="120"/>
      <w:ind w:left="567" w:hanging="567"/>
      <w:jc w:val="both"/>
    </w:pPr>
    <w:rPr>
      <w:sz w:val="22"/>
      <w:szCs w:val="22"/>
    </w:rPr>
  </w:style>
  <w:style w:type="paragraph" w:styleId="Zwykytekst">
    <w:name w:val="Plain Text"/>
    <w:basedOn w:val="Normalny"/>
    <w:link w:val="ZwykytekstZnak"/>
    <w:qFormat/>
    <w:rsid w:val="00BE245A"/>
    <w:rPr>
      <w:rFonts w:ascii="Courier New" w:hAnsi="Courier New" w:cs="Courier New"/>
      <w:sz w:val="20"/>
      <w:szCs w:val="20"/>
    </w:rPr>
  </w:style>
  <w:style w:type="paragraph" w:customStyle="1" w:styleId="tytu0">
    <w:name w:val="tytuł"/>
    <w:basedOn w:val="Normalny"/>
    <w:autoRedefine/>
    <w:qFormat/>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qFormat/>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qFormat/>
    <w:rsid w:val="00BE245A"/>
    <w:pPr>
      <w:ind w:left="3480" w:right="-157" w:hanging="1800"/>
      <w:jc w:val="both"/>
    </w:pPr>
    <w:rPr>
      <w:rFonts w:ascii="Times New Roman" w:hAnsi="Times New Roman" w:cs="Times New Roman"/>
    </w:rPr>
  </w:style>
  <w:style w:type="paragraph" w:customStyle="1" w:styleId="rozdzia">
    <w:name w:val="rozdział"/>
    <w:basedOn w:val="Normalny"/>
    <w:autoRedefine/>
    <w:qFormat/>
    <w:rsid w:val="00BE245A"/>
    <w:pPr>
      <w:ind w:left="709" w:hanging="709"/>
      <w:jc w:val="right"/>
    </w:pPr>
    <w:rPr>
      <w:rFonts w:ascii="Verdana" w:hAnsi="Verdana" w:cs="Verdana"/>
      <w:b/>
      <w:bCs/>
      <w:color w:val="000000"/>
      <w:spacing w:val="4"/>
      <w:sz w:val="18"/>
      <w:szCs w:val="18"/>
    </w:rPr>
  </w:style>
  <w:style w:type="paragraph" w:customStyle="1" w:styleId="ust">
    <w:name w:val="ust"/>
    <w:qFormat/>
    <w:rsid w:val="00BE245A"/>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BE245A"/>
    <w:pPr>
      <w:spacing w:before="60" w:after="60"/>
      <w:ind w:left="851" w:hanging="295"/>
      <w:jc w:val="both"/>
    </w:pPr>
  </w:style>
  <w:style w:type="paragraph" w:customStyle="1" w:styleId="pkt1">
    <w:name w:val="pkt1"/>
    <w:basedOn w:val="pkt"/>
    <w:qFormat/>
    <w:rsid w:val="00BE245A"/>
    <w:pPr>
      <w:ind w:left="850" w:hanging="425"/>
    </w:pPr>
  </w:style>
  <w:style w:type="paragraph" w:customStyle="1" w:styleId="numerowanie">
    <w:name w:val="numerowanie"/>
    <w:basedOn w:val="Normalny"/>
    <w:autoRedefine/>
    <w:qFormat/>
    <w:rsid w:val="00BE245A"/>
    <w:pPr>
      <w:jc w:val="both"/>
    </w:pPr>
  </w:style>
  <w:style w:type="paragraph" w:customStyle="1" w:styleId="Nagwekstrony">
    <w:name w:val="Nag?—wek strony"/>
    <w:basedOn w:val="Normalny"/>
    <w:qFormat/>
    <w:rsid w:val="00BE245A"/>
    <w:pPr>
      <w:tabs>
        <w:tab w:val="center" w:pos="4153"/>
        <w:tab w:val="right" w:pos="8306"/>
      </w:tabs>
    </w:pPr>
    <w:rPr>
      <w:sz w:val="20"/>
      <w:szCs w:val="20"/>
      <w:lang w:val="en-GB"/>
    </w:rPr>
  </w:style>
  <w:style w:type="paragraph" w:customStyle="1" w:styleId="tabulka">
    <w:name w:val="tabulka"/>
    <w:basedOn w:val="Normalny"/>
    <w:qFormat/>
    <w:rsid w:val="00BE245A"/>
    <w:pPr>
      <w:widowControl w:val="0"/>
      <w:spacing w:before="120" w:line="240" w:lineRule="exact"/>
      <w:jc w:val="center"/>
    </w:pPr>
    <w:rPr>
      <w:rFonts w:ascii="Arial" w:hAnsi="Arial" w:cs="Arial"/>
      <w:sz w:val="20"/>
      <w:szCs w:val="20"/>
      <w:lang w:val="cs-CZ"/>
    </w:rPr>
  </w:style>
  <w:style w:type="paragraph" w:customStyle="1" w:styleId="A">
    <w:name w:val="A"/>
    <w:qFormat/>
    <w:rsid w:val="00BE245A"/>
    <w:pPr>
      <w:keepNext/>
      <w:spacing w:before="24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qFormat/>
    <w:rsid w:val="00BE245A"/>
    <w:pPr>
      <w:spacing w:before="120"/>
    </w:pPr>
    <w:rPr>
      <w:sz w:val="20"/>
      <w:szCs w:val="20"/>
    </w:rPr>
  </w:style>
  <w:style w:type="paragraph" w:customStyle="1" w:styleId="Text1">
    <w:name w:val="Text_1"/>
    <w:basedOn w:val="Normalny"/>
    <w:qFormat/>
    <w:rsid w:val="00BE245A"/>
    <w:pPr>
      <w:spacing w:after="120"/>
      <w:ind w:left="425" w:hanging="425"/>
      <w:jc w:val="both"/>
    </w:pPr>
    <w:rPr>
      <w:sz w:val="22"/>
      <w:szCs w:val="22"/>
    </w:rPr>
  </w:style>
  <w:style w:type="paragraph" w:customStyle="1" w:styleId="B">
    <w:name w:val="B"/>
    <w:qFormat/>
    <w:rsid w:val="00BE245A"/>
    <w:pPr>
      <w:spacing w:before="240" w:line="240" w:lineRule="exact"/>
      <w:ind w:left="720"/>
      <w:jc w:val="both"/>
    </w:pPr>
    <w:rPr>
      <w:rFonts w:ascii="Times New Roman" w:eastAsia="Times New Roman" w:hAnsi="Times New Roman" w:cs="Times New Roman"/>
      <w:sz w:val="24"/>
      <w:szCs w:val="24"/>
      <w:lang w:val="en-GB"/>
    </w:rPr>
  </w:style>
  <w:style w:type="paragraph" w:styleId="Tekstdymka">
    <w:name w:val="Balloon Text"/>
    <w:basedOn w:val="Normalny"/>
    <w:link w:val="TekstdymkaZnak"/>
    <w:semiHidden/>
    <w:qFormat/>
    <w:rsid w:val="00BE245A"/>
    <w:rPr>
      <w:rFonts w:ascii="Tahoma" w:hAnsi="Tahoma" w:cs="Tahoma"/>
      <w:sz w:val="16"/>
      <w:szCs w:val="16"/>
    </w:rPr>
  </w:style>
  <w:style w:type="paragraph" w:styleId="Tekstkomentarza">
    <w:name w:val="annotation text"/>
    <w:basedOn w:val="Normalny"/>
    <w:link w:val="TekstkomentarzaZnak"/>
    <w:semiHidden/>
    <w:qFormat/>
    <w:rsid w:val="00BE245A"/>
    <w:rPr>
      <w:sz w:val="20"/>
      <w:szCs w:val="20"/>
    </w:rPr>
  </w:style>
  <w:style w:type="paragraph" w:styleId="Tematkomentarza">
    <w:name w:val="annotation subject"/>
    <w:basedOn w:val="Tekstkomentarza"/>
    <w:link w:val="TematkomentarzaZnak"/>
    <w:semiHidden/>
    <w:qFormat/>
    <w:rsid w:val="00BE245A"/>
    <w:rPr>
      <w:b/>
      <w:bCs/>
    </w:rPr>
  </w:style>
  <w:style w:type="paragraph" w:customStyle="1" w:styleId="Tekstpodstawowy31">
    <w:name w:val="Tekst podstawowy 31"/>
    <w:basedOn w:val="Normalny"/>
    <w:qFormat/>
    <w:rsid w:val="00BE245A"/>
    <w:pPr>
      <w:jc w:val="both"/>
      <w:textAlignment w:val="baseline"/>
    </w:pPr>
  </w:style>
  <w:style w:type="paragraph" w:customStyle="1" w:styleId="WP1Tekstpodstawowy">
    <w:name w:val="WP1 Tekst podstawowy"/>
    <w:basedOn w:val="Tekstpodstawowy3"/>
    <w:qFormat/>
    <w:rsid w:val="00BE245A"/>
    <w:rPr>
      <w:rFonts w:ascii="Arial" w:hAnsi="Arial" w:cs="Arial"/>
      <w:i w:val="0"/>
      <w:iCs w:val="0"/>
      <w:sz w:val="20"/>
      <w:szCs w:val="20"/>
    </w:rPr>
  </w:style>
  <w:style w:type="paragraph" w:customStyle="1" w:styleId="Trescznumztab">
    <w:name w:val="Tresc z num. z tab."/>
    <w:basedOn w:val="Normalny"/>
    <w:qFormat/>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qFormat/>
    <w:rsid w:val="00BE245A"/>
    <w:pPr>
      <w:spacing w:after="120" w:line="300" w:lineRule="auto"/>
      <w:jc w:val="both"/>
    </w:pPr>
  </w:style>
  <w:style w:type="paragraph" w:customStyle="1" w:styleId="Styl">
    <w:name w:val="Styl"/>
    <w:basedOn w:val="Normalny"/>
    <w:qFormat/>
    <w:rsid w:val="00BE245A"/>
  </w:style>
  <w:style w:type="paragraph" w:styleId="Tekstprzypisudolnego">
    <w:name w:val="footnote text"/>
    <w:basedOn w:val="Normalny"/>
    <w:link w:val="TekstprzypisudolnegoZnak"/>
    <w:uiPriority w:val="99"/>
    <w:qFormat/>
    <w:rsid w:val="00BE245A"/>
    <w:rPr>
      <w:sz w:val="20"/>
      <w:szCs w:val="20"/>
    </w:rPr>
  </w:style>
  <w:style w:type="paragraph" w:customStyle="1" w:styleId="Style7">
    <w:name w:val="Style7"/>
    <w:basedOn w:val="Normalny"/>
    <w:qFormat/>
    <w:rsid w:val="00BE245A"/>
    <w:pPr>
      <w:widowControl w:val="0"/>
      <w:jc w:val="both"/>
    </w:pPr>
  </w:style>
  <w:style w:type="paragraph" w:customStyle="1" w:styleId="Style9">
    <w:name w:val="Style9"/>
    <w:basedOn w:val="Normalny"/>
    <w:qFormat/>
    <w:rsid w:val="00BE245A"/>
    <w:pPr>
      <w:widowControl w:val="0"/>
      <w:spacing w:line="413" w:lineRule="exact"/>
      <w:jc w:val="right"/>
    </w:pPr>
  </w:style>
  <w:style w:type="paragraph" w:customStyle="1" w:styleId="Style10">
    <w:name w:val="Style10"/>
    <w:basedOn w:val="Normalny"/>
    <w:qFormat/>
    <w:rsid w:val="00BE245A"/>
    <w:pPr>
      <w:widowControl w:val="0"/>
      <w:jc w:val="both"/>
    </w:pPr>
  </w:style>
  <w:style w:type="paragraph" w:customStyle="1" w:styleId="Style12">
    <w:name w:val="Style12"/>
    <w:basedOn w:val="Normalny"/>
    <w:qFormat/>
    <w:rsid w:val="00BE245A"/>
    <w:pPr>
      <w:widowControl w:val="0"/>
    </w:pPr>
  </w:style>
  <w:style w:type="paragraph" w:customStyle="1" w:styleId="Style14">
    <w:name w:val="Style14"/>
    <w:basedOn w:val="Normalny"/>
    <w:qFormat/>
    <w:rsid w:val="00BE245A"/>
    <w:pPr>
      <w:widowControl w:val="0"/>
      <w:spacing w:line="274" w:lineRule="exact"/>
      <w:ind w:hanging="1800"/>
      <w:jc w:val="both"/>
    </w:pPr>
  </w:style>
  <w:style w:type="paragraph" w:customStyle="1" w:styleId="Style15">
    <w:name w:val="Style15"/>
    <w:basedOn w:val="Normalny"/>
    <w:qFormat/>
    <w:rsid w:val="00BE245A"/>
    <w:pPr>
      <w:widowControl w:val="0"/>
      <w:spacing w:line="275" w:lineRule="exact"/>
      <w:ind w:hanging="1675"/>
    </w:pPr>
  </w:style>
  <w:style w:type="paragraph" w:customStyle="1" w:styleId="Style24">
    <w:name w:val="Style24"/>
    <w:basedOn w:val="Normalny"/>
    <w:qFormat/>
    <w:rsid w:val="00BE245A"/>
    <w:pPr>
      <w:widowControl w:val="0"/>
      <w:jc w:val="both"/>
    </w:pPr>
  </w:style>
  <w:style w:type="paragraph" w:customStyle="1" w:styleId="Style25">
    <w:name w:val="Style25"/>
    <w:basedOn w:val="Normalny"/>
    <w:qFormat/>
    <w:rsid w:val="00BE245A"/>
    <w:pPr>
      <w:widowControl w:val="0"/>
      <w:spacing w:line="275" w:lineRule="exact"/>
    </w:pPr>
  </w:style>
  <w:style w:type="paragraph" w:customStyle="1" w:styleId="Style40">
    <w:name w:val="Style40"/>
    <w:basedOn w:val="Normalny"/>
    <w:uiPriority w:val="99"/>
    <w:qFormat/>
    <w:rsid w:val="00BE245A"/>
    <w:pPr>
      <w:widowControl w:val="0"/>
      <w:spacing w:line="446" w:lineRule="exact"/>
      <w:ind w:firstLine="2122"/>
    </w:pPr>
  </w:style>
  <w:style w:type="paragraph" w:customStyle="1" w:styleId="Style41">
    <w:name w:val="Style41"/>
    <w:basedOn w:val="Normalny"/>
    <w:uiPriority w:val="99"/>
    <w:qFormat/>
    <w:rsid w:val="00BE245A"/>
    <w:pPr>
      <w:widowControl w:val="0"/>
      <w:spacing w:line="281" w:lineRule="exact"/>
      <w:ind w:hanging="178"/>
      <w:jc w:val="both"/>
    </w:pPr>
  </w:style>
  <w:style w:type="paragraph" w:customStyle="1" w:styleId="Style45">
    <w:name w:val="Style45"/>
    <w:basedOn w:val="Normalny"/>
    <w:qFormat/>
    <w:rsid w:val="00BE245A"/>
    <w:pPr>
      <w:widowControl w:val="0"/>
      <w:spacing w:line="226" w:lineRule="exact"/>
    </w:pPr>
  </w:style>
  <w:style w:type="paragraph" w:customStyle="1" w:styleId="Style46">
    <w:name w:val="Style46"/>
    <w:basedOn w:val="Normalny"/>
    <w:qFormat/>
    <w:rsid w:val="00BE245A"/>
    <w:pPr>
      <w:widowControl w:val="0"/>
      <w:spacing w:line="374" w:lineRule="exact"/>
    </w:pPr>
  </w:style>
  <w:style w:type="paragraph" w:customStyle="1" w:styleId="Style47">
    <w:name w:val="Style47"/>
    <w:basedOn w:val="Normalny"/>
    <w:qFormat/>
    <w:rsid w:val="00BE245A"/>
    <w:pPr>
      <w:widowControl w:val="0"/>
    </w:pPr>
  </w:style>
  <w:style w:type="paragraph" w:customStyle="1" w:styleId="Style53">
    <w:name w:val="Style53"/>
    <w:basedOn w:val="Normalny"/>
    <w:qFormat/>
    <w:rsid w:val="00BE245A"/>
    <w:pPr>
      <w:widowControl w:val="0"/>
    </w:pPr>
  </w:style>
  <w:style w:type="paragraph" w:customStyle="1" w:styleId="Style64">
    <w:name w:val="Style64"/>
    <w:basedOn w:val="Normalny"/>
    <w:qFormat/>
    <w:rsid w:val="00BE245A"/>
    <w:pPr>
      <w:widowControl w:val="0"/>
      <w:spacing w:line="230" w:lineRule="exact"/>
      <w:jc w:val="center"/>
    </w:pPr>
  </w:style>
  <w:style w:type="paragraph" w:customStyle="1" w:styleId="Akapitzlist1">
    <w:name w:val="Akapit z listą1"/>
    <w:basedOn w:val="Normalny"/>
    <w:qFormat/>
    <w:rsid w:val="00BE245A"/>
    <w:pPr>
      <w:ind w:left="708"/>
    </w:pPr>
  </w:style>
  <w:style w:type="paragraph" w:customStyle="1" w:styleId="Style27">
    <w:name w:val="Style27"/>
    <w:basedOn w:val="Normalny"/>
    <w:qFormat/>
    <w:rsid w:val="00BE245A"/>
    <w:pPr>
      <w:widowControl w:val="0"/>
      <w:spacing w:line="274" w:lineRule="exact"/>
      <w:jc w:val="both"/>
    </w:pPr>
  </w:style>
  <w:style w:type="paragraph" w:customStyle="1" w:styleId="danka1">
    <w:name w:val="danka1"/>
    <w:basedOn w:val="Normalny"/>
    <w:qFormat/>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qFormat/>
    <w:rsid w:val="00BE245A"/>
    <w:rPr>
      <w:sz w:val="20"/>
      <w:szCs w:val="20"/>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paragraph" w:customStyle="1" w:styleId="Zwykytekst1">
    <w:name w:val="Zwykły tekst1"/>
    <w:basedOn w:val="Normalny"/>
    <w:qFormat/>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qFormat/>
    <w:rsid w:val="00BE245A"/>
    <w:pPr>
      <w:suppressAutoHyphens/>
      <w:jc w:val="both"/>
    </w:pPr>
    <w:rPr>
      <w:lang w:eastAsia="ar-SA"/>
    </w:rPr>
  </w:style>
  <w:style w:type="paragraph" w:customStyle="1" w:styleId="Style19">
    <w:name w:val="Style19"/>
    <w:basedOn w:val="Normalny"/>
    <w:uiPriority w:val="99"/>
    <w:qFormat/>
    <w:rsid w:val="00BE245A"/>
    <w:pPr>
      <w:widowControl w:val="0"/>
    </w:pPr>
    <w:rPr>
      <w:rFonts w:ascii="Verdana" w:hAnsi="Verdana"/>
    </w:rPr>
  </w:style>
  <w:style w:type="paragraph" w:customStyle="1" w:styleId="Style31">
    <w:name w:val="Style31"/>
    <w:basedOn w:val="Normalny"/>
    <w:uiPriority w:val="99"/>
    <w:qFormat/>
    <w:rsid w:val="00BE245A"/>
    <w:pPr>
      <w:widowControl w:val="0"/>
      <w:spacing w:line="202" w:lineRule="exact"/>
      <w:ind w:firstLine="223"/>
      <w:jc w:val="both"/>
    </w:pPr>
    <w:rPr>
      <w:rFonts w:ascii="Verdana" w:hAnsi="Verdana"/>
    </w:rPr>
  </w:style>
  <w:style w:type="paragraph" w:customStyle="1" w:styleId="Style61">
    <w:name w:val="Style61"/>
    <w:basedOn w:val="Normalny"/>
    <w:uiPriority w:val="99"/>
    <w:qFormat/>
    <w:rsid w:val="00BE245A"/>
    <w:pPr>
      <w:widowControl w:val="0"/>
      <w:spacing w:line="230" w:lineRule="exact"/>
      <w:ind w:hanging="1570"/>
      <w:jc w:val="both"/>
    </w:pPr>
    <w:rPr>
      <w:rFonts w:ascii="Verdana" w:hAnsi="Verdana"/>
    </w:rPr>
  </w:style>
  <w:style w:type="paragraph" w:customStyle="1" w:styleId="Style71">
    <w:name w:val="Style71"/>
    <w:basedOn w:val="Normalny"/>
    <w:uiPriority w:val="99"/>
    <w:qFormat/>
    <w:rsid w:val="00BE245A"/>
    <w:pPr>
      <w:widowControl w:val="0"/>
      <w:spacing w:line="227" w:lineRule="exact"/>
      <w:ind w:hanging="1577"/>
    </w:pPr>
    <w:rPr>
      <w:rFonts w:ascii="Verdana" w:hAnsi="Verdana"/>
    </w:rPr>
  </w:style>
  <w:style w:type="paragraph" w:styleId="Poprawka">
    <w:name w:val="Revision"/>
    <w:uiPriority w:val="99"/>
    <w:semiHidden/>
    <w:qFormat/>
    <w:rsid w:val="00BE245A"/>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paragraph" w:customStyle="1" w:styleId="Zwykytekst2">
    <w:name w:val="Zwykły tekst2"/>
    <w:basedOn w:val="Normalny"/>
    <w:qFormat/>
    <w:rsid w:val="00FE7A83"/>
    <w:rPr>
      <w:rFonts w:ascii="Courier New" w:hAnsi="Courier New"/>
      <w:sz w:val="20"/>
      <w:szCs w:val="20"/>
      <w:lang w:eastAsia="ar-SA"/>
    </w:rPr>
  </w:style>
  <w:style w:type="paragraph" w:customStyle="1" w:styleId="xl86">
    <w:name w:val="xl86"/>
    <w:basedOn w:val="Normalny"/>
    <w:qFormat/>
    <w:rsid w:val="008C6AD9"/>
    <w:pPr>
      <w:pBdr>
        <w:top w:val="single" w:sz="4" w:space="0" w:color="000001"/>
        <w:left w:val="single" w:sz="4" w:space="0" w:color="000001"/>
        <w:right w:val="single" w:sz="4" w:space="0" w:color="000001"/>
      </w:pBdr>
      <w:shd w:val="clear" w:color="000000" w:fill="FFFFFF"/>
      <w:spacing w:beforeAutospacing="1" w:afterAutospacing="1"/>
      <w:jc w:val="center"/>
      <w:textAlignment w:val="center"/>
    </w:pPr>
  </w:style>
  <w:style w:type="paragraph" w:customStyle="1" w:styleId="Tekstpodstawowy21">
    <w:name w:val="Tekst podstawowy 21"/>
    <w:basedOn w:val="Normalny"/>
    <w:qFormat/>
    <w:rsid w:val="00E45198"/>
    <w:pPr>
      <w:suppressAutoHyphens/>
      <w:spacing w:before="120"/>
      <w:jc w:val="both"/>
    </w:pPr>
    <w:rPr>
      <w:b/>
      <w:bCs/>
      <w:sz w:val="25"/>
      <w:lang w:eastAsia="ar-SA"/>
    </w:rPr>
  </w:style>
  <w:style w:type="paragraph" w:customStyle="1" w:styleId="Standardowy1">
    <w:name w:val="Standardowy1"/>
    <w:qFormat/>
    <w:rsid w:val="00AA06BA"/>
    <w:rPr>
      <w:rFonts w:ascii="Times New Roman" w:eastAsia="Times New Roman" w:hAnsi="Times New Roman" w:cs="Times New Roman"/>
      <w:sz w:val="24"/>
      <w:szCs w:val="24"/>
      <w:lang w:eastAsia="pl-PL"/>
    </w:rPr>
  </w:style>
  <w:style w:type="paragraph" w:customStyle="1" w:styleId="Style2">
    <w:name w:val="Style 2"/>
    <w:uiPriority w:val="99"/>
    <w:qFormat/>
    <w:rsid w:val="00A31714"/>
    <w:pPr>
      <w:widowControl w:val="0"/>
    </w:pPr>
    <w:rPr>
      <w:rFonts w:ascii="Times New Roman" w:eastAsia="Times New Roman" w:hAnsi="Times New Roman" w:cs="Times New Roman"/>
      <w:szCs w:val="20"/>
      <w:lang w:val="en-US" w:eastAsia="pl-PL"/>
    </w:rPr>
  </w:style>
  <w:style w:type="paragraph" w:customStyle="1" w:styleId="Style48">
    <w:name w:val="Style48"/>
    <w:basedOn w:val="Normalny"/>
    <w:qFormat/>
    <w:rsid w:val="00DE393E"/>
    <w:pPr>
      <w:widowControl w:val="0"/>
      <w:spacing w:line="277" w:lineRule="exact"/>
      <w:ind w:hanging="701"/>
      <w:jc w:val="both"/>
    </w:pPr>
  </w:style>
  <w:style w:type="paragraph" w:customStyle="1" w:styleId="Default">
    <w:name w:val="Default"/>
    <w:qFormat/>
    <w:rsid w:val="00710B6C"/>
    <w:pPr>
      <w:suppressAutoHyphens/>
    </w:pPr>
    <w:rPr>
      <w:rFonts w:ascii="Verdana" w:eastAsia="Calibri" w:hAnsi="Verdana" w:cs="Verdana"/>
      <w:color w:val="000000"/>
      <w:sz w:val="24"/>
      <w:szCs w:val="24"/>
      <w:lang w:eastAsia="zh-CN"/>
    </w:rPr>
  </w:style>
  <w:style w:type="paragraph" w:customStyle="1" w:styleId="Styl1">
    <w:name w:val="Styl1"/>
    <w:basedOn w:val="Normalny"/>
    <w:qFormat/>
    <w:rsid w:val="001F3BFD"/>
    <w:pPr>
      <w:tabs>
        <w:tab w:val="left" w:pos="480"/>
      </w:tabs>
      <w:suppressAutoHyphens/>
      <w:spacing w:line="360" w:lineRule="auto"/>
      <w:ind w:left="480" w:hanging="520"/>
      <w:jc w:val="both"/>
    </w:pPr>
    <w:rPr>
      <w:sz w:val="22"/>
      <w:lang w:val="x-none" w:eastAsia="zh-CN"/>
    </w:rPr>
  </w:style>
  <w:style w:type="paragraph" w:customStyle="1" w:styleId="BodyText2">
    <w:name w:val="Body Text2"/>
    <w:basedOn w:val="Normalny"/>
    <w:qFormat/>
    <w:rsid w:val="001F3BFD"/>
    <w:pPr>
      <w:shd w:val="clear" w:color="auto" w:fill="FFFFFF"/>
      <w:spacing w:before="720" w:after="420"/>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qFormat/>
    <w:rsid w:val="00E73F9B"/>
    <w:pPr>
      <w:widowControl w:val="0"/>
      <w:jc w:val="both"/>
    </w:pPr>
    <w:rPr>
      <w:szCs w:val="20"/>
    </w:rPr>
  </w:style>
  <w:style w:type="paragraph" w:customStyle="1" w:styleId="NormalBold">
    <w:name w:val="NormalBold"/>
    <w:basedOn w:val="Normalny"/>
    <w:link w:val="NormalBoldChar"/>
    <w:qFormat/>
    <w:rsid w:val="00D85246"/>
    <w:pPr>
      <w:widowControl w:val="0"/>
    </w:pPr>
    <w:rPr>
      <w:b/>
      <w:szCs w:val="22"/>
      <w:lang w:eastAsia="en-GB"/>
    </w:rPr>
  </w:style>
  <w:style w:type="paragraph" w:customStyle="1" w:styleId="Text10">
    <w:name w:val="Text 1"/>
    <w:basedOn w:val="Normalny"/>
    <w:qFormat/>
    <w:rsid w:val="00D85246"/>
    <w:pPr>
      <w:spacing w:before="120" w:after="120"/>
      <w:ind w:left="850"/>
      <w:jc w:val="both"/>
    </w:pPr>
    <w:rPr>
      <w:rFonts w:eastAsia="Calibri"/>
      <w:szCs w:val="22"/>
      <w:lang w:eastAsia="en-GB"/>
    </w:rPr>
  </w:style>
  <w:style w:type="paragraph" w:customStyle="1" w:styleId="NormalLeft">
    <w:name w:val="Normal Left"/>
    <w:basedOn w:val="Normalny"/>
    <w:qFormat/>
    <w:rsid w:val="00D85246"/>
    <w:pPr>
      <w:spacing w:before="120" w:after="120"/>
    </w:pPr>
    <w:rPr>
      <w:rFonts w:eastAsia="Calibri"/>
      <w:szCs w:val="22"/>
      <w:lang w:eastAsia="en-GB"/>
    </w:rPr>
  </w:style>
  <w:style w:type="paragraph" w:customStyle="1" w:styleId="Tiret0">
    <w:name w:val="Tiret 0"/>
    <w:basedOn w:val="Normalny"/>
    <w:qFormat/>
    <w:rsid w:val="00D85246"/>
    <w:pPr>
      <w:spacing w:before="120" w:after="120"/>
      <w:jc w:val="both"/>
    </w:pPr>
    <w:rPr>
      <w:rFonts w:eastAsia="Calibri"/>
      <w:szCs w:val="22"/>
      <w:lang w:eastAsia="en-GB"/>
    </w:rPr>
  </w:style>
  <w:style w:type="paragraph" w:customStyle="1" w:styleId="Tiret1">
    <w:name w:val="Tiret 1"/>
    <w:basedOn w:val="Normalny"/>
    <w:qFormat/>
    <w:rsid w:val="00D85246"/>
    <w:pPr>
      <w:spacing w:before="120" w:after="120"/>
      <w:jc w:val="both"/>
    </w:pPr>
    <w:rPr>
      <w:rFonts w:eastAsia="Calibri"/>
      <w:szCs w:val="22"/>
      <w:lang w:eastAsia="en-GB"/>
    </w:rPr>
  </w:style>
  <w:style w:type="paragraph" w:customStyle="1" w:styleId="NumPar1">
    <w:name w:val="NumPar 1"/>
    <w:basedOn w:val="Normalny"/>
    <w:qFormat/>
    <w:rsid w:val="00D85246"/>
    <w:pPr>
      <w:spacing w:before="120" w:after="120"/>
      <w:jc w:val="both"/>
    </w:pPr>
    <w:rPr>
      <w:rFonts w:eastAsia="Calibri"/>
      <w:szCs w:val="22"/>
      <w:lang w:eastAsia="en-GB"/>
    </w:rPr>
  </w:style>
  <w:style w:type="paragraph" w:customStyle="1" w:styleId="NumPar2">
    <w:name w:val="NumPar 2"/>
    <w:basedOn w:val="Normalny"/>
    <w:qFormat/>
    <w:rsid w:val="00D85246"/>
    <w:pPr>
      <w:spacing w:before="120" w:after="120"/>
      <w:jc w:val="both"/>
    </w:pPr>
    <w:rPr>
      <w:rFonts w:eastAsia="Calibri"/>
      <w:szCs w:val="22"/>
      <w:lang w:eastAsia="en-GB"/>
    </w:rPr>
  </w:style>
  <w:style w:type="paragraph" w:customStyle="1" w:styleId="NumPar3">
    <w:name w:val="NumPar 3"/>
    <w:basedOn w:val="Normalny"/>
    <w:qFormat/>
    <w:rsid w:val="00D85246"/>
    <w:pPr>
      <w:spacing w:before="120" w:after="120"/>
      <w:jc w:val="both"/>
    </w:pPr>
    <w:rPr>
      <w:rFonts w:eastAsia="Calibri"/>
      <w:szCs w:val="22"/>
      <w:lang w:eastAsia="en-GB"/>
    </w:rPr>
  </w:style>
  <w:style w:type="paragraph" w:customStyle="1" w:styleId="NumPar4">
    <w:name w:val="NumPar 4"/>
    <w:basedOn w:val="Normalny"/>
    <w:qFormat/>
    <w:rsid w:val="00D85246"/>
    <w:pPr>
      <w:spacing w:before="120" w:after="120"/>
      <w:jc w:val="both"/>
    </w:pPr>
    <w:rPr>
      <w:rFonts w:eastAsia="Calibri"/>
      <w:szCs w:val="22"/>
      <w:lang w:eastAsia="en-GB"/>
    </w:rPr>
  </w:style>
  <w:style w:type="paragraph" w:customStyle="1" w:styleId="ChapterTitle">
    <w:name w:val="ChapterTitle"/>
    <w:basedOn w:val="Normalny"/>
    <w:qFormat/>
    <w:rsid w:val="00D85246"/>
    <w:pPr>
      <w:keepNext/>
      <w:spacing w:before="120" w:after="360"/>
      <w:jc w:val="center"/>
    </w:pPr>
    <w:rPr>
      <w:rFonts w:eastAsia="Calibri"/>
      <w:b/>
      <w:sz w:val="32"/>
      <w:szCs w:val="22"/>
      <w:lang w:eastAsia="en-GB"/>
    </w:rPr>
  </w:style>
  <w:style w:type="paragraph" w:customStyle="1" w:styleId="SectionTitle">
    <w:name w:val="SectionTitle"/>
    <w:basedOn w:val="Normalny"/>
    <w:qFormat/>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qFormat/>
    <w:rsid w:val="00D85246"/>
    <w:pPr>
      <w:spacing w:before="120" w:after="120"/>
      <w:jc w:val="center"/>
    </w:pPr>
    <w:rPr>
      <w:rFonts w:eastAsia="Calibri"/>
      <w:b/>
      <w:szCs w:val="22"/>
      <w:u w:val="single"/>
      <w:lang w:eastAsia="en-GB"/>
    </w:rPr>
  </w:style>
  <w:style w:type="paragraph" w:customStyle="1" w:styleId="Standard">
    <w:name w:val="Standard"/>
    <w:qFormat/>
    <w:rsid w:val="004A7480"/>
    <w:pPr>
      <w:widowControl w:val="0"/>
    </w:pPr>
    <w:rPr>
      <w:rFonts w:ascii="Times New Roman" w:eastAsia="Times New Roman" w:hAnsi="Times New Roman" w:cs="Times New Roman"/>
      <w:sz w:val="24"/>
      <w:szCs w:val="24"/>
      <w:lang w:eastAsia="pl-PL"/>
    </w:rPr>
  </w:style>
  <w:style w:type="table" w:styleId="Tabela-Siatka">
    <w:name w:val="Table Grid"/>
    <w:basedOn w:val="Standardowy"/>
    <w:uiPriority w:val="59"/>
    <w:rsid w:val="00BE245A"/>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4D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D45480"/>
    <w:rPr>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451A9"/>
    <w:rPr>
      <w:color w:val="0563C1" w:themeColor="hyperlink"/>
      <w:u w:val="single"/>
    </w:rPr>
  </w:style>
  <w:style w:type="character" w:customStyle="1" w:styleId="h1">
    <w:name w:val="h1"/>
    <w:basedOn w:val="Domylnaczcionkaakapitu"/>
    <w:rsid w:val="00F8210C"/>
  </w:style>
  <w:style w:type="numbering" w:customStyle="1" w:styleId="KGZEE2017poziom2">
    <w:name w:val="KGZEE/2017 poziom 2"/>
    <w:uiPriority w:val="99"/>
    <w:rsid w:val="00544C09"/>
    <w:pPr>
      <w:numPr>
        <w:numId w:val="6"/>
      </w:numPr>
    </w:pPr>
  </w:style>
  <w:style w:type="paragraph" w:styleId="Lista2">
    <w:name w:val="List 2"/>
    <w:basedOn w:val="Normalny"/>
    <w:unhideWhenUsed/>
    <w:rsid w:val="002F125D"/>
    <w:pPr>
      <w:ind w:left="566" w:hanging="283"/>
      <w:contextualSpacing/>
    </w:pPr>
  </w:style>
  <w:style w:type="paragraph" w:styleId="Lista3">
    <w:name w:val="List 3"/>
    <w:basedOn w:val="Normalny"/>
    <w:uiPriority w:val="99"/>
    <w:unhideWhenUsed/>
    <w:rsid w:val="002F125D"/>
    <w:pPr>
      <w:ind w:left="849" w:hanging="283"/>
      <w:contextualSpacing/>
    </w:pPr>
  </w:style>
  <w:style w:type="paragraph" w:styleId="Lista4">
    <w:name w:val="List 4"/>
    <w:basedOn w:val="Normalny"/>
    <w:uiPriority w:val="99"/>
    <w:unhideWhenUsed/>
    <w:rsid w:val="002F125D"/>
    <w:pPr>
      <w:ind w:left="1132" w:hanging="283"/>
      <w:contextualSpacing/>
    </w:pPr>
  </w:style>
  <w:style w:type="paragraph" w:styleId="Tekstpodstawowyzwciciem2">
    <w:name w:val="Body Text First Indent 2"/>
    <w:basedOn w:val="Tekstpodstawowywcity"/>
    <w:link w:val="Tekstpodstawowyzwciciem2Znak"/>
    <w:uiPriority w:val="99"/>
    <w:unhideWhenUsed/>
    <w:rsid w:val="002F125D"/>
    <w:pPr>
      <w:ind w:left="360" w:firstLine="360"/>
    </w:pPr>
    <w:rPr>
      <w:sz w:val="24"/>
      <w:szCs w:val="24"/>
    </w:rPr>
  </w:style>
  <w:style w:type="character" w:customStyle="1" w:styleId="Tekstpodstawowyzwciciem2Znak">
    <w:name w:val="Tekst podstawowy z wcięciem 2 Znak"/>
    <w:basedOn w:val="TekstpodstawowywcityZnak"/>
    <w:link w:val="Tekstpodstawowyzwciciem2"/>
    <w:uiPriority w:val="99"/>
    <w:rsid w:val="002F125D"/>
    <w:rPr>
      <w:rFonts w:ascii="Times New Roman" w:eastAsia="Times New Roman" w:hAnsi="Times New Roman" w:cs="Times New Roman"/>
      <w:sz w:val="24"/>
      <w:szCs w:val="24"/>
      <w:lang w:eastAsia="pl-PL"/>
    </w:rPr>
  </w:style>
  <w:style w:type="paragraph" w:customStyle="1" w:styleId="Tekstpodstawowy33">
    <w:name w:val="Tekst podstawowy 33"/>
    <w:basedOn w:val="Normalny"/>
    <w:rsid w:val="00DC6AFA"/>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magdalena.gasior-franke@mpec.krakow.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wona.Sulkowska@mpec.krakow.pl"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ec.krakow.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ABB21-F108-4195-ACBF-BA8215123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17</Pages>
  <Words>8291</Words>
  <Characters>49747</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gddkia</dc:creator>
  <dc:description/>
  <cp:lastModifiedBy>Bielecka Ewa</cp:lastModifiedBy>
  <cp:revision>37</cp:revision>
  <cp:lastPrinted>2018-02-14T07:10:00Z</cp:lastPrinted>
  <dcterms:created xsi:type="dcterms:W3CDTF">2018-01-23T10:56:00Z</dcterms:created>
  <dcterms:modified xsi:type="dcterms:W3CDTF">2018-02-15T11:02:00Z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